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366564C4" w:rsidR="009303D9" w:rsidRPr="00A80BEA" w:rsidRDefault="0020565D" w:rsidP="0020565D">
      <w:pPr>
        <w:pStyle w:val="Author"/>
        <w:rPr>
          <w:rFonts w:eastAsia="MS Mincho"/>
          <w:noProof w:val="0"/>
          <w:kern w:val="48"/>
          <w:sz w:val="48"/>
          <w:szCs w:val="48"/>
        </w:rPr>
      </w:pPr>
      <w:r w:rsidRPr="00A80BEA">
        <w:rPr>
          <w:rFonts w:eastAsia="MS Mincho"/>
          <w:noProof w:val="0"/>
          <w:kern w:val="48"/>
          <w:sz w:val="48"/>
          <w:szCs w:val="48"/>
        </w:rPr>
        <w:t>Evaluating Prompt Engineering in Cyber Security: It’s Attacks and Defenses</w:t>
      </w:r>
    </w:p>
    <w:p w14:paraId="13BD279C" w14:textId="77777777" w:rsidR="00387358" w:rsidRPr="00A80BEA" w:rsidRDefault="00387358" w:rsidP="00387358">
      <w:pPr>
        <w:pStyle w:val="Author"/>
        <w:spacing w:before="5pt" w:beforeAutospacing="1" w:after="5pt" w:afterAutospacing="1" w:line="6pt" w:lineRule="auto"/>
        <w:jc w:val="both"/>
        <w:rPr>
          <w:noProof w:val="0"/>
          <w:sz w:val="16"/>
          <w:szCs w:val="16"/>
        </w:rPr>
        <w:sectPr w:rsidR="00387358" w:rsidRPr="00A80BEA" w:rsidSect="003B4E04">
          <w:footerReference w:type="first" r:id="rId8"/>
          <w:pgSz w:w="595.30pt" w:h="841.90pt" w:code="9"/>
          <w:pgMar w:top="27pt" w:right="44.65pt" w:bottom="72pt" w:left="44.65pt" w:header="36pt" w:footer="36pt" w:gutter="0pt"/>
          <w:cols w:space="36pt"/>
          <w:titlePg/>
          <w:docGrid w:linePitch="360"/>
        </w:sectPr>
      </w:pPr>
    </w:p>
    <w:p w14:paraId="1F960E65" w14:textId="77777777" w:rsidR="00D7522C" w:rsidRPr="00A80BEA" w:rsidRDefault="00D7522C" w:rsidP="00CA4392">
      <w:pPr>
        <w:pStyle w:val="Author"/>
        <w:spacing w:before="5pt" w:beforeAutospacing="1" w:after="5pt" w:afterAutospacing="1" w:line="6pt" w:lineRule="auto"/>
        <w:rPr>
          <w:noProof w:val="0"/>
          <w:sz w:val="16"/>
          <w:szCs w:val="16"/>
        </w:rPr>
        <w:sectPr w:rsidR="00D7522C" w:rsidRPr="00A80BEA" w:rsidSect="00387358">
          <w:type w:val="continuous"/>
          <w:pgSz w:w="595.30pt" w:h="841.90pt" w:code="9"/>
          <w:pgMar w:top="27pt" w:right="44.65pt" w:bottom="72pt" w:left="44.65pt" w:header="36pt" w:footer="36pt" w:gutter="0pt"/>
          <w:cols w:num="2" w:space="36pt"/>
          <w:titlePg/>
          <w:docGrid w:linePitch="360"/>
        </w:sectPr>
      </w:pPr>
    </w:p>
    <w:p w14:paraId="2CB71B0E" w14:textId="537DC531" w:rsidR="00CC63FA" w:rsidRPr="00A80BEA" w:rsidRDefault="00CC63FA" w:rsidP="006C23C1">
      <w:pPr>
        <w:pStyle w:val="Author"/>
        <w:spacing w:before="5pt" w:beforeAutospacing="1"/>
        <w:rPr>
          <w:noProof w:val="0"/>
          <w:sz w:val="18"/>
          <w:szCs w:val="18"/>
        </w:rPr>
      </w:pPr>
      <w:r w:rsidRPr="00A80BEA">
        <w:rPr>
          <w:noProof w:val="0"/>
          <w:sz w:val="18"/>
          <w:szCs w:val="18"/>
        </w:rPr>
        <w:t>Yasamin Valishariatpanahi</w:t>
      </w:r>
      <w:r w:rsidRPr="00A80BEA">
        <w:rPr>
          <w:noProof w:val="0"/>
          <w:sz w:val="18"/>
          <w:szCs w:val="18"/>
        </w:rPr>
        <w:br/>
      </w:r>
      <w:r w:rsidR="006C23C1" w:rsidRPr="00A80BEA">
        <w:rPr>
          <w:noProof w:val="0"/>
          <w:sz w:val="18"/>
          <w:szCs w:val="18"/>
        </w:rPr>
        <w:t>Computer Engineering Department</w:t>
      </w:r>
      <w:r w:rsidRPr="00A80BEA">
        <w:rPr>
          <w:noProof w:val="0"/>
          <w:sz w:val="18"/>
          <w:szCs w:val="18"/>
        </w:rPr>
        <w:br/>
      </w:r>
      <w:proofErr w:type="spellStart"/>
      <w:r w:rsidRPr="00A80BEA">
        <w:rPr>
          <w:noProof w:val="0"/>
          <w:sz w:val="18"/>
          <w:szCs w:val="18"/>
        </w:rPr>
        <w:t>Dokuz</w:t>
      </w:r>
      <w:proofErr w:type="spellEnd"/>
      <w:r w:rsidRPr="00A80BEA">
        <w:rPr>
          <w:noProof w:val="0"/>
          <w:sz w:val="18"/>
          <w:szCs w:val="18"/>
        </w:rPr>
        <w:t xml:space="preserve"> Eylül University</w:t>
      </w:r>
      <w:r w:rsidRPr="00A80BEA">
        <w:rPr>
          <w:i/>
          <w:noProof w:val="0"/>
          <w:sz w:val="18"/>
          <w:szCs w:val="18"/>
        </w:rPr>
        <w:br/>
      </w:r>
      <w:r w:rsidRPr="00A80BEA">
        <w:rPr>
          <w:noProof w:val="0"/>
          <w:sz w:val="18"/>
          <w:szCs w:val="18"/>
        </w:rPr>
        <w:t xml:space="preserve">Izmir, </w:t>
      </w:r>
      <w:proofErr w:type="spellStart"/>
      <w:r w:rsidRPr="00A80BEA">
        <w:rPr>
          <w:noProof w:val="0"/>
          <w:sz w:val="18"/>
          <w:szCs w:val="18"/>
        </w:rPr>
        <w:t>Turkiye</w:t>
      </w:r>
      <w:proofErr w:type="spellEnd"/>
      <w:r w:rsidRPr="00A80BEA">
        <w:rPr>
          <w:noProof w:val="0"/>
          <w:sz w:val="18"/>
          <w:szCs w:val="18"/>
        </w:rPr>
        <w:br/>
      </w:r>
      <w:r w:rsidR="00511A7D" w:rsidRPr="00A80BEA">
        <w:rPr>
          <w:noProof w:val="0"/>
          <w:sz w:val="18"/>
          <w:szCs w:val="18"/>
        </w:rPr>
        <w:t>yasamin.valishariatpanahi@ogr.deu.edu.tr</w:t>
      </w:r>
      <w:r w:rsidR="00BD670B" w:rsidRPr="00A80BEA">
        <w:rPr>
          <w:noProof w:val="0"/>
          <w:sz w:val="18"/>
          <w:szCs w:val="18"/>
        </w:rPr>
        <w:br w:type="column"/>
      </w:r>
      <w:r w:rsidR="006C23C1" w:rsidRPr="00A80BEA">
        <w:rPr>
          <w:noProof w:val="0"/>
          <w:sz w:val="18"/>
          <w:szCs w:val="18"/>
        </w:rPr>
        <w:t xml:space="preserve">Gökhan </w:t>
      </w:r>
      <w:proofErr w:type="spellStart"/>
      <w:r w:rsidR="006C23C1" w:rsidRPr="00A80BEA">
        <w:rPr>
          <w:noProof w:val="0"/>
          <w:sz w:val="18"/>
          <w:szCs w:val="18"/>
        </w:rPr>
        <w:t>Dalkılıç</w:t>
      </w:r>
      <w:proofErr w:type="spellEnd"/>
      <w:r w:rsidR="001A3B3D" w:rsidRPr="00A80BEA">
        <w:rPr>
          <w:noProof w:val="0"/>
          <w:sz w:val="18"/>
          <w:szCs w:val="18"/>
        </w:rPr>
        <w:br/>
      </w:r>
      <w:r w:rsidR="006C23C1" w:rsidRPr="00A80BEA">
        <w:rPr>
          <w:noProof w:val="0"/>
          <w:sz w:val="18"/>
          <w:szCs w:val="18"/>
        </w:rPr>
        <w:t>Computer Engineering Department</w:t>
      </w:r>
      <w:r w:rsidR="001A3B3D" w:rsidRPr="00A80BEA">
        <w:rPr>
          <w:noProof w:val="0"/>
          <w:sz w:val="18"/>
          <w:szCs w:val="18"/>
        </w:rPr>
        <w:br/>
      </w:r>
      <w:proofErr w:type="spellStart"/>
      <w:r w:rsidR="006C23C1" w:rsidRPr="00A80BEA">
        <w:rPr>
          <w:noProof w:val="0"/>
          <w:sz w:val="18"/>
          <w:szCs w:val="18"/>
        </w:rPr>
        <w:t>Dokuz</w:t>
      </w:r>
      <w:proofErr w:type="spellEnd"/>
      <w:r w:rsidR="006C23C1" w:rsidRPr="00A80BEA">
        <w:rPr>
          <w:noProof w:val="0"/>
          <w:sz w:val="18"/>
          <w:szCs w:val="18"/>
        </w:rPr>
        <w:t xml:space="preserve"> Eylül University</w:t>
      </w:r>
      <w:r w:rsidR="001A3B3D" w:rsidRPr="00A80BEA">
        <w:rPr>
          <w:i/>
          <w:noProof w:val="0"/>
          <w:sz w:val="18"/>
          <w:szCs w:val="18"/>
        </w:rPr>
        <w:br/>
      </w:r>
      <w:r w:rsidR="006C23C1" w:rsidRPr="00A80BEA">
        <w:rPr>
          <w:noProof w:val="0"/>
          <w:sz w:val="18"/>
          <w:szCs w:val="18"/>
        </w:rPr>
        <w:t xml:space="preserve">Izmir, </w:t>
      </w:r>
      <w:proofErr w:type="spellStart"/>
      <w:r w:rsidR="006C23C1" w:rsidRPr="00A80BEA">
        <w:rPr>
          <w:noProof w:val="0"/>
          <w:sz w:val="18"/>
          <w:szCs w:val="18"/>
        </w:rPr>
        <w:t>Turkiye</w:t>
      </w:r>
      <w:proofErr w:type="spellEnd"/>
      <w:r w:rsidR="001A3B3D" w:rsidRPr="00A80BEA">
        <w:rPr>
          <w:noProof w:val="0"/>
          <w:sz w:val="18"/>
          <w:szCs w:val="18"/>
        </w:rPr>
        <w:br/>
      </w:r>
      <w:r w:rsidR="001704D1" w:rsidRPr="00A80BEA">
        <w:rPr>
          <w:noProof w:val="0"/>
          <w:sz w:val="18"/>
          <w:szCs w:val="18"/>
        </w:rPr>
        <w:t>dalkilic@cs.deu.edu.tr</w:t>
      </w:r>
    </w:p>
    <w:p w14:paraId="5AA55121" w14:textId="77777777" w:rsidR="00387358" w:rsidRPr="00A80BEA" w:rsidRDefault="00387358" w:rsidP="0020565D">
      <w:pPr>
        <w:pStyle w:val="Author"/>
        <w:spacing w:before="5pt" w:beforeAutospacing="1"/>
        <w:jc w:val="both"/>
        <w:rPr>
          <w:noProof w:val="0"/>
        </w:rPr>
        <w:sectPr w:rsidR="00387358" w:rsidRPr="00A80BEA" w:rsidSect="00387358">
          <w:type w:val="continuous"/>
          <w:pgSz w:w="595.30pt" w:h="841.90pt" w:code="9"/>
          <w:pgMar w:top="22.50pt" w:right="44.65pt" w:bottom="72pt" w:left="44.65pt" w:header="36pt" w:footer="36pt" w:gutter="0pt"/>
          <w:cols w:num="2" w:space="36pt"/>
          <w:docGrid w:linePitch="360"/>
        </w:sectPr>
      </w:pPr>
    </w:p>
    <w:p w14:paraId="0316535E" w14:textId="77777777" w:rsidR="009F1D79" w:rsidRPr="00A80BEA" w:rsidRDefault="009F1D79" w:rsidP="00387358">
      <w:pPr>
        <w:jc w:val="both"/>
        <w:sectPr w:rsidR="009F1D79" w:rsidRPr="00A80BEA" w:rsidSect="003B4E04">
          <w:type w:val="continuous"/>
          <w:pgSz w:w="595.30pt" w:h="841.90pt" w:code="9"/>
          <w:pgMar w:top="22.50pt" w:right="44.65pt" w:bottom="72pt" w:left="44.65pt" w:header="36pt" w:footer="36pt" w:gutter="0pt"/>
          <w:cols w:num="3" w:space="36pt"/>
          <w:docGrid w:linePitch="360"/>
        </w:sectPr>
      </w:pPr>
    </w:p>
    <w:p w14:paraId="0A88E65D" w14:textId="7D2B0DA2" w:rsidR="009303D9" w:rsidRPr="00A80BEA" w:rsidRDefault="009303D9">
      <w:pPr>
        <w:sectPr w:rsidR="009303D9" w:rsidRPr="00A80BEA" w:rsidSect="003B4E04">
          <w:type w:val="continuous"/>
          <w:pgSz w:w="595.30pt" w:h="841.90pt" w:code="9"/>
          <w:pgMar w:top="22.50pt" w:right="44.65pt" w:bottom="72pt" w:left="44.65pt" w:header="36pt" w:footer="36pt" w:gutter="0pt"/>
          <w:cols w:num="3" w:space="36pt"/>
          <w:docGrid w:linePitch="360"/>
        </w:sectPr>
      </w:pPr>
    </w:p>
    <w:p w14:paraId="40FA2D84" w14:textId="065D3B25" w:rsidR="004D72B5" w:rsidRPr="008B3D64" w:rsidRDefault="009303D9" w:rsidP="008B3D64">
      <w:pPr>
        <w:pStyle w:val="Abstract"/>
        <w:rPr>
          <w:shd w:val="clear" w:color="auto" w:fill="EE0000"/>
        </w:rPr>
      </w:pPr>
      <w:r w:rsidRPr="00A80BEA">
        <w:rPr>
          <w:i/>
          <w:iCs/>
        </w:rPr>
        <w:t>Abstract</w:t>
      </w:r>
      <w:r w:rsidRPr="00A80BEA">
        <w:t>—</w:t>
      </w:r>
      <w:r w:rsidR="003E005B">
        <w:t xml:space="preserve">This study evaluates the effectiveness of jailbreak attacks against </w:t>
      </w:r>
      <w:r w:rsidR="00F75DA2">
        <w:t>prompt-based</w:t>
      </w:r>
      <w:r w:rsidR="003E005B">
        <w:t xml:space="preserve"> defense mechanisms in large language models (LLMs). </w:t>
      </w:r>
      <w:r w:rsidR="00F75DA2">
        <w:t xml:space="preserve">In this study, the </w:t>
      </w:r>
      <w:proofErr w:type="spellStart"/>
      <w:r w:rsidR="00F75DA2">
        <w:t>CyberSec</w:t>
      </w:r>
      <w:proofErr w:type="spellEnd"/>
      <w:r w:rsidR="00F75DA2">
        <w:t xml:space="preserve"> ArcShield is introduced as a modular architecture for measuring the security resilience of models against prompt injection attacks and malicious inputs. This system uses a </w:t>
      </w:r>
      <w:r w:rsidR="003922DC">
        <w:t>multi-layered</w:t>
      </w:r>
      <w:r w:rsidR="00F75DA2">
        <w:t xml:space="preserve"> defense in depth architecture consisting of monitor models and judgment modules to eliminate single point failures. A set of common attack techniques such as Roleplay, Logic Traps</w:t>
      </w:r>
      <w:r w:rsidR="00E80C2A">
        <w:t>,</w:t>
      </w:r>
      <w:r w:rsidR="00F75DA2">
        <w:t xml:space="preserve"> </w:t>
      </w:r>
      <w:r w:rsidR="00E80C2A">
        <w:t>Direct</w:t>
      </w:r>
      <w:r w:rsidR="0077255B">
        <w:t xml:space="preserve"> Attacks</w:t>
      </w:r>
      <w:r w:rsidR="00E80C2A">
        <w:t xml:space="preserve"> </w:t>
      </w:r>
      <w:r w:rsidR="00F75DA2">
        <w:t xml:space="preserve">and Attention Diversion were evaluated at different language levels. </w:t>
      </w:r>
      <w:r w:rsidR="00FD3B7A">
        <w:t>E</w:t>
      </w:r>
      <w:r w:rsidR="00F75DA2">
        <w:t xml:space="preserve">valuations were conducted on different models </w:t>
      </w:r>
      <w:r w:rsidR="00FD3B7A">
        <w:t>including</w:t>
      </w:r>
      <w:r w:rsidR="00F75DA2" w:rsidRPr="00FD3B7A">
        <w:t xml:space="preserve"> Ll</w:t>
      </w:r>
      <w:r w:rsidR="00FD3B7A">
        <w:t>a</w:t>
      </w:r>
      <w:r w:rsidR="00F75DA2" w:rsidRPr="00FD3B7A">
        <w:t>ma 3.2,</w:t>
      </w:r>
      <w:r w:rsidR="0030199A">
        <w:t xml:space="preserve"> Gemma 2B, Phi-3, DeepSeek-R1 and Qwen 2.5 in local and OpenAI (GPT-5-mini), </w:t>
      </w:r>
      <w:proofErr w:type="gramStart"/>
      <w:r w:rsidR="00F75DA2" w:rsidRPr="008B3D64">
        <w:t>Gemini</w:t>
      </w:r>
      <w:r w:rsidR="008B3D64" w:rsidRPr="008B3D64">
        <w:t>(</w:t>
      </w:r>
      <w:proofErr w:type="gramEnd"/>
      <w:r w:rsidR="008B3D64">
        <w:rPr>
          <w:i/>
          <w:iCs/>
        </w:rPr>
        <w:t>F</w:t>
      </w:r>
      <w:r w:rsidR="008B3D64" w:rsidRPr="008B3D64">
        <w:rPr>
          <w:i/>
          <w:iCs/>
        </w:rPr>
        <w:t>lash</w:t>
      </w:r>
      <w:r w:rsidR="006E2F52">
        <w:rPr>
          <w:i/>
          <w:iCs/>
        </w:rPr>
        <w:t xml:space="preserve"> </w:t>
      </w:r>
      <w:r w:rsidR="008B3D64">
        <w:rPr>
          <w:i/>
          <w:iCs/>
        </w:rPr>
        <w:t>L</w:t>
      </w:r>
      <w:r w:rsidR="008B3D64" w:rsidRPr="008B3D64">
        <w:rPr>
          <w:i/>
          <w:iCs/>
        </w:rPr>
        <w:t>ite</w:t>
      </w:r>
      <w:r w:rsidR="008B3D64" w:rsidRPr="008B3D64">
        <w:t>)</w:t>
      </w:r>
      <w:r w:rsidR="00F75DA2" w:rsidRPr="008B3D64">
        <w:t>,</w:t>
      </w:r>
      <w:r w:rsidR="00F75DA2" w:rsidRPr="0030199A">
        <w:t xml:space="preserve"> </w:t>
      </w:r>
      <w:proofErr w:type="spellStart"/>
      <w:r w:rsidR="00FD3B7A" w:rsidRPr="00FD3B7A">
        <w:t>Groq</w:t>
      </w:r>
      <w:proofErr w:type="spellEnd"/>
      <w:r w:rsidR="00FD3B7A" w:rsidRPr="00FD3B7A">
        <w:t xml:space="preserve"> (Llama 3.1</w:t>
      </w:r>
      <w:r w:rsidR="00FD3B7A">
        <w:t>)</w:t>
      </w:r>
      <w:r w:rsidR="0030199A">
        <w:t xml:space="preserve"> and</w:t>
      </w:r>
      <w:r w:rsidR="00FD3B7A">
        <w:t xml:space="preserve"> </w:t>
      </w:r>
      <w:r w:rsidR="00F75DA2" w:rsidRPr="00FD3B7A">
        <w:t>Mistral</w:t>
      </w:r>
      <w:r w:rsidR="00FD3B7A" w:rsidRPr="00FD3B7A">
        <w:t xml:space="preserve"> Small</w:t>
      </w:r>
      <w:r w:rsidR="0030199A">
        <w:t xml:space="preserve"> </w:t>
      </w:r>
      <w:r w:rsidR="00F75DA2">
        <w:t xml:space="preserve">in cloud environments. </w:t>
      </w:r>
      <w:r w:rsidR="00F75DA2" w:rsidRPr="00292B33">
        <w:rPr>
          <w:shd w:val="clear" w:color="auto" w:fill="EE0000"/>
        </w:rPr>
        <w:t>The results indicate a significant decrease in attack success rate (ASR) after implementing security layers</w:t>
      </w:r>
      <w:r w:rsidR="004D12EB" w:rsidRPr="00292B33">
        <w:rPr>
          <w:shd w:val="clear" w:color="auto" w:fill="EE0000"/>
        </w:rPr>
        <w:t>. Improvement of models ranked from most to least were:</w:t>
      </w:r>
      <w:r w:rsidR="004D12EB">
        <w:t xml:space="preserve"> </w:t>
      </w:r>
      <w:proofErr w:type="spellStart"/>
      <w:r w:rsidR="004D12EB" w:rsidRPr="00DF7F67">
        <w:rPr>
          <w:shd w:val="clear" w:color="auto" w:fill="EE0000"/>
        </w:rPr>
        <w:t>Groq</w:t>
      </w:r>
      <w:proofErr w:type="spellEnd"/>
      <w:r w:rsidR="004D12EB" w:rsidRPr="00DF7F67">
        <w:rPr>
          <w:shd w:val="clear" w:color="auto" w:fill="EE0000"/>
        </w:rPr>
        <w:t xml:space="preserve"> 42.9 percentage points, Mistral 41.2 percentage points, </w:t>
      </w:r>
      <w:proofErr w:type="spellStart"/>
      <w:r w:rsidR="004D12EB" w:rsidRPr="00DF7F67">
        <w:rPr>
          <w:shd w:val="clear" w:color="auto" w:fill="EE0000"/>
        </w:rPr>
        <w:t>Llma</w:t>
      </w:r>
      <w:proofErr w:type="spellEnd"/>
      <w:r w:rsidR="004D12EB" w:rsidRPr="00DF7F67">
        <w:rPr>
          <w:shd w:val="clear" w:color="auto" w:fill="EE0000"/>
        </w:rPr>
        <w:t xml:space="preserve"> 35.7 percentage points, Qwen 33.3 percentage points</w:t>
      </w:r>
      <w:r w:rsidR="00A35BB7" w:rsidRPr="00DF7F67">
        <w:rPr>
          <w:shd w:val="clear" w:color="auto" w:fill="EE0000"/>
        </w:rPr>
        <w:t>, OpenAI 14.3 percentage points</w:t>
      </w:r>
      <w:r w:rsidR="004D12EB" w:rsidRPr="00DF7F67">
        <w:rPr>
          <w:shd w:val="clear" w:color="auto" w:fill="EE0000"/>
        </w:rPr>
        <w:t xml:space="preserve"> and Gemini 8.9 percentage points.</w:t>
      </w:r>
      <w:r w:rsidR="004D12EB">
        <w:t xml:space="preserve"> The goal of this research is to provide a clear understanding of the current security status of LLMs and to assist in developing more efficient defensive frameworks for these systems. Although nothing can be 100% secure but even the slightest security can make many changes.</w:t>
      </w:r>
    </w:p>
    <w:p w14:paraId="58B10678" w14:textId="6B9804F4" w:rsidR="009303D9" w:rsidRPr="00A80BEA" w:rsidRDefault="004D72B5" w:rsidP="00972203">
      <w:pPr>
        <w:pStyle w:val="Keywords"/>
      </w:pPr>
      <w:r w:rsidRPr="00A80BEA">
        <w:t>Keywords—</w:t>
      </w:r>
      <w:r w:rsidR="00E62045">
        <w:t>Cybersecurity, Prompt Engineering, LLM Security, Jailbreak Detection, Prompt Injection, Defense Mechanism</w:t>
      </w:r>
      <w:r w:rsidR="009911C9">
        <w:t xml:space="preserve">, </w:t>
      </w:r>
      <w:r w:rsidR="009911C9">
        <w:rPr>
          <w:rFonts w:asciiTheme="majorBidi" w:hAnsiTheme="majorBidi" w:cstheme="majorBidi"/>
        </w:rPr>
        <w:t xml:space="preserve">Reinforcement Learning </w:t>
      </w:r>
      <w:r w:rsidR="00073837">
        <w:rPr>
          <w:rFonts w:asciiTheme="majorBidi" w:hAnsiTheme="majorBidi" w:cstheme="majorBidi"/>
        </w:rPr>
        <w:t>from</w:t>
      </w:r>
      <w:r w:rsidR="009911C9">
        <w:rPr>
          <w:rFonts w:asciiTheme="majorBidi" w:hAnsiTheme="majorBidi" w:cstheme="majorBidi"/>
        </w:rPr>
        <w:t xml:space="preserve"> Human Feedback (RLHF)</w:t>
      </w:r>
    </w:p>
    <w:p w14:paraId="1A521F3C" w14:textId="019E5B42" w:rsidR="009303D9" w:rsidRPr="00A80BEA" w:rsidRDefault="009303D9" w:rsidP="006B6B66">
      <w:pPr>
        <w:pStyle w:val="Heading1"/>
        <w:rPr>
          <w:noProof w:val="0"/>
        </w:rPr>
      </w:pPr>
      <w:r w:rsidRPr="00A80BEA">
        <w:rPr>
          <w:noProof w:val="0"/>
        </w:rPr>
        <w:t>Introduction</w:t>
      </w:r>
    </w:p>
    <w:p w14:paraId="0CCACAFE" w14:textId="36E4579B" w:rsidR="000F3596" w:rsidRDefault="000F3596" w:rsidP="002102A8">
      <w:pPr>
        <w:pStyle w:val="BodyText"/>
        <w:rPr>
          <w:lang w:val="en-US"/>
        </w:rPr>
      </w:pPr>
      <w:r>
        <w:rPr>
          <w:lang w:val="en-US"/>
        </w:rPr>
        <w:t>In recent years</w:t>
      </w:r>
      <w:r w:rsidR="004764D9">
        <w:rPr>
          <w:lang w:val="en-US"/>
        </w:rPr>
        <w:t>,</w:t>
      </w:r>
      <w:r>
        <w:rPr>
          <w:lang w:val="en-US"/>
        </w:rPr>
        <w:t xml:space="preserve"> Large Language Models (LLMs) have become one of the important developments in field of </w:t>
      </w:r>
      <w:r w:rsidRPr="00A80BEA">
        <w:rPr>
          <w:rFonts w:asciiTheme="majorBidi" w:hAnsiTheme="majorBidi" w:cstheme="majorBidi"/>
          <w:lang w:val="en-US"/>
        </w:rPr>
        <w:t>artificial intelligence</w:t>
      </w:r>
      <w:r>
        <w:rPr>
          <w:rFonts w:asciiTheme="majorBidi" w:hAnsiTheme="majorBidi" w:cstheme="majorBidi"/>
          <w:lang w:val="en-US"/>
        </w:rPr>
        <w:t xml:space="preserve"> (AI) and they play a significant role in improving human-machine interaction. Studies show that by increasing the model size and training data, capabilities such as few-shot learning appear in these models and they can perform new tasks with only a few input samples [1]</w:t>
      </w:r>
      <w:r w:rsidR="00301350">
        <w:rPr>
          <w:rFonts w:asciiTheme="majorBidi" w:hAnsiTheme="majorBidi" w:cstheme="majorBidi"/>
          <w:lang w:val="en-US"/>
        </w:rPr>
        <w:t>, [</w:t>
      </w:r>
      <w:r w:rsidR="00506E32">
        <w:rPr>
          <w:rFonts w:asciiTheme="majorBidi" w:hAnsiTheme="majorBidi" w:cstheme="majorBidi"/>
          <w:lang w:val="en-US"/>
        </w:rPr>
        <w:t>2</w:t>
      </w:r>
      <w:r w:rsidR="00301350">
        <w:rPr>
          <w:rFonts w:asciiTheme="majorBidi" w:hAnsiTheme="majorBidi" w:cstheme="majorBidi"/>
          <w:lang w:val="en-US"/>
        </w:rPr>
        <w:t>]</w:t>
      </w:r>
      <w:r>
        <w:rPr>
          <w:rFonts w:asciiTheme="majorBidi" w:hAnsiTheme="majorBidi" w:cstheme="majorBidi"/>
          <w:lang w:val="en-US"/>
        </w:rPr>
        <w:t>.</w:t>
      </w:r>
      <w:r w:rsidR="006634ED">
        <w:rPr>
          <w:rFonts w:asciiTheme="majorBidi" w:hAnsiTheme="majorBidi" w:cstheme="majorBidi"/>
          <w:lang w:val="en-US"/>
        </w:rPr>
        <w:t xml:space="preserve"> More advanced generations of these models such as GPT-4 have presented a great ability in complex reasoning and analysis of specialized issues and they have been widely used in areas such as industry, education and cyber security [</w:t>
      </w:r>
      <w:r w:rsidR="00506E32">
        <w:rPr>
          <w:rFonts w:asciiTheme="majorBidi" w:hAnsiTheme="majorBidi" w:cstheme="majorBidi"/>
          <w:lang w:val="en-US"/>
        </w:rPr>
        <w:t>3</w:t>
      </w:r>
      <w:r w:rsidR="006634ED">
        <w:rPr>
          <w:rFonts w:asciiTheme="majorBidi" w:hAnsiTheme="majorBidi" w:cstheme="majorBidi"/>
          <w:lang w:val="en-US"/>
        </w:rPr>
        <w:t>], [</w:t>
      </w:r>
      <w:r w:rsidR="00506E32">
        <w:rPr>
          <w:rFonts w:asciiTheme="majorBidi" w:hAnsiTheme="majorBidi" w:cstheme="majorBidi"/>
          <w:lang w:val="en-US"/>
        </w:rPr>
        <w:t>4</w:t>
      </w:r>
      <w:r w:rsidR="006634ED">
        <w:rPr>
          <w:rFonts w:asciiTheme="majorBidi" w:hAnsiTheme="majorBidi" w:cstheme="majorBidi"/>
          <w:lang w:val="en-US"/>
        </w:rPr>
        <w:t>].</w:t>
      </w:r>
    </w:p>
    <w:p w14:paraId="1E2740EC" w14:textId="76246AC2" w:rsidR="006634ED" w:rsidRDefault="006634ED" w:rsidP="006634ED">
      <w:pPr>
        <w:pStyle w:val="BodyText"/>
        <w:rPr>
          <w:rFonts w:asciiTheme="majorBidi" w:hAnsiTheme="majorBidi" w:cstheme="majorBidi"/>
          <w:lang w:val="en-US"/>
        </w:rPr>
      </w:pPr>
      <w:r>
        <w:rPr>
          <w:rFonts w:asciiTheme="majorBidi" w:hAnsiTheme="majorBidi" w:cstheme="majorBidi"/>
          <w:lang w:val="en-US"/>
        </w:rPr>
        <w:t xml:space="preserve">Nevertheless, performance of LLMs </w:t>
      </w:r>
      <w:r w:rsidR="003E4306">
        <w:rPr>
          <w:rFonts w:asciiTheme="majorBidi" w:hAnsiTheme="majorBidi" w:cstheme="majorBidi"/>
          <w:lang w:val="en-US"/>
        </w:rPr>
        <w:t>is</w:t>
      </w:r>
      <w:r>
        <w:rPr>
          <w:rFonts w:asciiTheme="majorBidi" w:hAnsiTheme="majorBidi" w:cstheme="majorBidi"/>
          <w:lang w:val="en-US"/>
        </w:rPr>
        <w:t xml:space="preserve"> highly dependent on textual inputs and their behavior </w:t>
      </w:r>
      <w:r w:rsidR="003E4306">
        <w:rPr>
          <w:rFonts w:asciiTheme="majorBidi" w:hAnsiTheme="majorBidi" w:cstheme="majorBidi"/>
          <w:lang w:val="en-US"/>
        </w:rPr>
        <w:t>is</w:t>
      </w:r>
      <w:r>
        <w:rPr>
          <w:rFonts w:asciiTheme="majorBidi" w:hAnsiTheme="majorBidi" w:cstheme="majorBidi"/>
          <w:lang w:val="en-US"/>
        </w:rPr>
        <w:t xml:space="preserve"> controlled by language prompts. This feature, alongside their advantages, also creates a new attack surface. In such circumstances, </w:t>
      </w:r>
      <w:r w:rsidR="0047090F">
        <w:rPr>
          <w:rFonts w:asciiTheme="majorBidi" w:hAnsiTheme="majorBidi" w:cstheme="majorBidi"/>
          <w:lang w:val="en-US"/>
        </w:rPr>
        <w:t>in addition to improving model performance, P</w:t>
      </w:r>
      <w:r>
        <w:rPr>
          <w:rFonts w:asciiTheme="majorBidi" w:hAnsiTheme="majorBidi" w:cstheme="majorBidi"/>
          <w:lang w:val="en-US"/>
        </w:rPr>
        <w:t xml:space="preserve">rompt </w:t>
      </w:r>
      <w:r w:rsidR="0047090F">
        <w:rPr>
          <w:rFonts w:asciiTheme="majorBidi" w:hAnsiTheme="majorBidi" w:cstheme="majorBidi"/>
          <w:lang w:val="en-US"/>
        </w:rPr>
        <w:t>E</w:t>
      </w:r>
      <w:r>
        <w:rPr>
          <w:rFonts w:asciiTheme="majorBidi" w:hAnsiTheme="majorBidi" w:cstheme="majorBidi"/>
          <w:lang w:val="en-US"/>
        </w:rPr>
        <w:t>ngineering</w:t>
      </w:r>
      <w:r w:rsidR="0047090F">
        <w:rPr>
          <w:rFonts w:asciiTheme="majorBidi" w:hAnsiTheme="majorBidi" w:cstheme="majorBidi"/>
          <w:lang w:val="en-US"/>
        </w:rPr>
        <w:t xml:space="preserve"> can be used as a tool for attacks. In </w:t>
      </w:r>
      <w:r w:rsidR="0047090F" w:rsidRPr="009911C9">
        <w:rPr>
          <w:rFonts w:asciiTheme="majorBidi" w:hAnsiTheme="majorBidi" w:cstheme="majorBidi"/>
          <w:i/>
          <w:iCs/>
          <w:lang w:val="en-US"/>
        </w:rPr>
        <w:t>Prompt Injection</w:t>
      </w:r>
      <w:r w:rsidR="0047090F">
        <w:rPr>
          <w:rFonts w:asciiTheme="majorBidi" w:hAnsiTheme="majorBidi" w:cstheme="majorBidi"/>
          <w:lang w:val="en-US"/>
        </w:rPr>
        <w:t xml:space="preserve"> attacks, attackers use specific language inputs to try bypassing the model’s safety restrictions and force it to produce outputs that are unsafe or against the model’s defined rules [</w:t>
      </w:r>
      <w:r w:rsidR="00506E32">
        <w:rPr>
          <w:rFonts w:asciiTheme="majorBidi" w:hAnsiTheme="majorBidi" w:cstheme="majorBidi"/>
          <w:lang w:val="en-US"/>
        </w:rPr>
        <w:t>5</w:t>
      </w:r>
      <w:r w:rsidR="0047090F">
        <w:rPr>
          <w:rFonts w:asciiTheme="majorBidi" w:hAnsiTheme="majorBidi" w:cstheme="majorBidi"/>
          <w:lang w:val="en-US"/>
        </w:rPr>
        <w:t>], [</w:t>
      </w:r>
      <w:r w:rsidR="00506E32">
        <w:rPr>
          <w:rFonts w:asciiTheme="majorBidi" w:hAnsiTheme="majorBidi" w:cstheme="majorBidi"/>
          <w:lang w:val="en-US"/>
        </w:rPr>
        <w:t>6</w:t>
      </w:r>
      <w:r w:rsidR="0047090F">
        <w:rPr>
          <w:rFonts w:asciiTheme="majorBidi" w:hAnsiTheme="majorBidi" w:cstheme="majorBidi"/>
          <w:lang w:val="en-US"/>
        </w:rPr>
        <w:t>].</w:t>
      </w:r>
    </w:p>
    <w:p w14:paraId="331DDD40" w14:textId="48C3B74C" w:rsidR="0047090F" w:rsidRDefault="0047090F" w:rsidP="006634ED">
      <w:pPr>
        <w:pStyle w:val="BodyText"/>
        <w:rPr>
          <w:rFonts w:asciiTheme="majorBidi" w:hAnsiTheme="majorBidi" w:cstheme="majorBidi"/>
          <w:lang w:val="en-US"/>
        </w:rPr>
      </w:pPr>
      <w:r>
        <w:rPr>
          <w:rFonts w:asciiTheme="majorBidi" w:hAnsiTheme="majorBidi" w:cstheme="majorBidi"/>
          <w:lang w:val="en-US"/>
        </w:rPr>
        <w:t xml:space="preserve">One of the common types of </w:t>
      </w:r>
      <w:r w:rsidR="009911C9">
        <w:rPr>
          <w:rFonts w:asciiTheme="majorBidi" w:hAnsiTheme="majorBidi" w:cstheme="majorBidi"/>
          <w:lang w:val="en-US"/>
        </w:rPr>
        <w:t xml:space="preserve">these attacks is </w:t>
      </w:r>
      <w:r w:rsidR="009911C9" w:rsidRPr="009911C9">
        <w:rPr>
          <w:rFonts w:asciiTheme="majorBidi" w:hAnsiTheme="majorBidi" w:cstheme="majorBidi"/>
          <w:i/>
          <w:iCs/>
          <w:lang w:val="en-US"/>
        </w:rPr>
        <w:t>Jailbreak</w:t>
      </w:r>
      <w:r w:rsidR="009911C9">
        <w:rPr>
          <w:rFonts w:asciiTheme="majorBidi" w:hAnsiTheme="majorBidi" w:cstheme="majorBidi"/>
          <w:lang w:val="en-US"/>
        </w:rPr>
        <w:t xml:space="preserve"> attacks where their goal is to bypass the model’s security mechanisms and safety policies. Studies show that even models that are adjusted with methods such as </w:t>
      </w:r>
      <w:r w:rsidR="009911C9" w:rsidRPr="009911C9">
        <w:rPr>
          <w:rFonts w:asciiTheme="majorBidi" w:hAnsiTheme="majorBidi" w:cstheme="majorBidi"/>
          <w:i/>
          <w:iCs/>
          <w:lang w:val="en-US"/>
        </w:rPr>
        <w:t>Reinforcement Learning from Human Feedback</w:t>
      </w:r>
      <w:r w:rsidR="009911C9">
        <w:rPr>
          <w:rFonts w:asciiTheme="majorBidi" w:hAnsiTheme="majorBidi" w:cstheme="majorBidi"/>
          <w:lang w:val="en-US"/>
        </w:rPr>
        <w:t xml:space="preserve"> (RLHF) are also vulnerable to some of these techniques [</w:t>
      </w:r>
      <w:r w:rsidR="00506E32">
        <w:rPr>
          <w:rFonts w:asciiTheme="majorBidi" w:hAnsiTheme="majorBidi" w:cstheme="majorBidi"/>
          <w:lang w:val="en-US"/>
        </w:rPr>
        <w:t>7</w:t>
      </w:r>
      <w:r w:rsidR="009911C9">
        <w:rPr>
          <w:rFonts w:asciiTheme="majorBidi" w:hAnsiTheme="majorBidi" w:cstheme="majorBidi"/>
          <w:lang w:val="en-US"/>
        </w:rPr>
        <w:t>]. Additionally, some attacks patterns can be designed to be transferable and affect multiple different models [</w:t>
      </w:r>
      <w:r w:rsidR="00506E32">
        <w:rPr>
          <w:rFonts w:asciiTheme="majorBidi" w:hAnsiTheme="majorBidi" w:cstheme="majorBidi"/>
          <w:lang w:val="en-US"/>
        </w:rPr>
        <w:t>8</w:t>
      </w:r>
      <w:r w:rsidR="009911C9">
        <w:rPr>
          <w:rFonts w:asciiTheme="majorBidi" w:hAnsiTheme="majorBidi" w:cstheme="majorBidi"/>
          <w:lang w:val="en-US"/>
        </w:rPr>
        <w:t>].</w:t>
      </w:r>
    </w:p>
    <w:p w14:paraId="3CD4D118" w14:textId="1D3BAA06" w:rsidR="009911C9" w:rsidRDefault="009911C9" w:rsidP="006634ED">
      <w:pPr>
        <w:pStyle w:val="BodyText"/>
        <w:rPr>
          <w:rFonts w:asciiTheme="majorBidi" w:hAnsiTheme="majorBidi" w:cstheme="majorBidi"/>
          <w:lang w:val="en-US"/>
        </w:rPr>
      </w:pPr>
      <w:r>
        <w:rPr>
          <w:rFonts w:asciiTheme="majorBidi" w:hAnsiTheme="majorBidi" w:cstheme="majorBidi"/>
          <w:lang w:val="en-US"/>
        </w:rPr>
        <w:t>Unlike traditional cyberattacks, these kinds of threats occur without considering software vulnerabilities and only through language interaction. Therefore, classic security tools such as firewall</w:t>
      </w:r>
      <w:r w:rsidR="00F8777F">
        <w:rPr>
          <w:rFonts w:asciiTheme="majorBidi" w:hAnsiTheme="majorBidi" w:cstheme="majorBidi"/>
          <w:lang w:val="en-US"/>
        </w:rPr>
        <w:t>s and intrusion detection systems are usually unable to detect them</w:t>
      </w:r>
      <w:r w:rsidR="004323D8">
        <w:rPr>
          <w:rFonts w:asciiTheme="majorBidi" w:hAnsiTheme="majorBidi" w:cstheme="majorBidi"/>
          <w:lang w:val="en-US"/>
        </w:rPr>
        <w:t xml:space="preserve"> [</w:t>
      </w:r>
      <w:r w:rsidR="00506E32">
        <w:rPr>
          <w:rFonts w:asciiTheme="majorBidi" w:hAnsiTheme="majorBidi" w:cstheme="majorBidi"/>
          <w:lang w:val="en-US"/>
        </w:rPr>
        <w:t>9</w:t>
      </w:r>
      <w:r w:rsidR="004323D8">
        <w:rPr>
          <w:rFonts w:asciiTheme="majorBidi" w:hAnsiTheme="majorBidi" w:cstheme="majorBidi"/>
          <w:lang w:val="en-US"/>
        </w:rPr>
        <w:t>]</w:t>
      </w:r>
      <w:r w:rsidR="00F8777F">
        <w:rPr>
          <w:rFonts w:asciiTheme="majorBidi" w:hAnsiTheme="majorBidi" w:cstheme="majorBidi"/>
          <w:lang w:val="en-US"/>
        </w:rPr>
        <w:t>. For this reason, securing systems based on LLMs requires development of new defensive methods appropriate to language nature of these models</w:t>
      </w:r>
      <w:r w:rsidR="004323D8">
        <w:rPr>
          <w:rFonts w:asciiTheme="majorBidi" w:hAnsiTheme="majorBidi" w:cstheme="majorBidi"/>
          <w:lang w:val="en-US"/>
        </w:rPr>
        <w:t xml:space="preserve"> [</w:t>
      </w:r>
      <w:r w:rsidR="00506E32">
        <w:rPr>
          <w:rFonts w:asciiTheme="majorBidi" w:hAnsiTheme="majorBidi" w:cstheme="majorBidi"/>
          <w:lang w:val="en-US"/>
        </w:rPr>
        <w:t>10</w:t>
      </w:r>
      <w:r w:rsidR="004323D8">
        <w:rPr>
          <w:rFonts w:asciiTheme="majorBidi" w:hAnsiTheme="majorBidi" w:cstheme="majorBidi"/>
          <w:lang w:val="en-US"/>
        </w:rPr>
        <w:t>], [1</w:t>
      </w:r>
      <w:r w:rsidR="00506E32">
        <w:rPr>
          <w:rFonts w:asciiTheme="majorBidi" w:hAnsiTheme="majorBidi" w:cstheme="majorBidi"/>
          <w:lang w:val="en-US"/>
        </w:rPr>
        <w:t>1</w:t>
      </w:r>
      <w:r w:rsidR="004323D8">
        <w:rPr>
          <w:rFonts w:asciiTheme="majorBidi" w:hAnsiTheme="majorBidi" w:cstheme="majorBidi"/>
          <w:lang w:val="en-US"/>
        </w:rPr>
        <w:t>]</w:t>
      </w:r>
      <w:r w:rsidR="00F8777F">
        <w:rPr>
          <w:rFonts w:asciiTheme="majorBidi" w:hAnsiTheme="majorBidi" w:cstheme="majorBidi"/>
          <w:lang w:val="en-US"/>
        </w:rPr>
        <w:t>.</w:t>
      </w:r>
    </w:p>
    <w:p w14:paraId="251B2A02" w14:textId="3981F8AA" w:rsidR="00F8777F" w:rsidRDefault="00F8777F" w:rsidP="00F23FDA">
      <w:pPr>
        <w:pStyle w:val="BodyText"/>
        <w:rPr>
          <w:rFonts w:asciiTheme="majorBidi" w:hAnsiTheme="majorBidi" w:cstheme="majorBidi"/>
          <w:lang w:val="en-US"/>
        </w:rPr>
      </w:pPr>
      <w:r>
        <w:rPr>
          <w:rFonts w:asciiTheme="majorBidi" w:hAnsiTheme="majorBidi" w:cstheme="majorBidi"/>
          <w:lang w:val="en-US"/>
        </w:rPr>
        <w:t>This study examines how effective jailbreak attacks are against defenses using prompts</w:t>
      </w:r>
      <w:r w:rsidR="00EC6E02">
        <w:rPr>
          <w:rFonts w:asciiTheme="majorBidi" w:hAnsiTheme="majorBidi" w:cstheme="majorBidi"/>
          <w:lang w:val="en-US"/>
        </w:rPr>
        <w:t xml:space="preserve"> in LLMs. </w:t>
      </w:r>
      <w:r>
        <w:rPr>
          <w:rFonts w:asciiTheme="majorBidi" w:hAnsiTheme="majorBidi" w:cstheme="majorBidi"/>
          <w:lang w:val="en-US"/>
        </w:rPr>
        <w:t xml:space="preserve">A set of common attack techniques </w:t>
      </w:r>
      <w:r w:rsidR="00EC6E02">
        <w:rPr>
          <w:rFonts w:asciiTheme="majorBidi" w:hAnsiTheme="majorBidi" w:cstheme="majorBidi"/>
          <w:lang w:val="en-US"/>
        </w:rPr>
        <w:t xml:space="preserve">including </w:t>
      </w:r>
      <w:r w:rsidR="00EC6E02" w:rsidRPr="00EC6E02">
        <w:rPr>
          <w:i/>
          <w:iCs/>
          <w:lang w:val="en-US"/>
        </w:rPr>
        <w:t>Roleplay</w:t>
      </w:r>
      <w:r w:rsidR="00EC6E02">
        <w:rPr>
          <w:lang w:val="en-US"/>
        </w:rPr>
        <w:t xml:space="preserve">, </w:t>
      </w:r>
      <w:r w:rsidR="00EC6E02" w:rsidRPr="00EC6E02">
        <w:rPr>
          <w:i/>
          <w:iCs/>
          <w:lang w:val="en-US"/>
        </w:rPr>
        <w:t>Manipulation</w:t>
      </w:r>
      <w:r w:rsidR="00EC6E02">
        <w:rPr>
          <w:lang w:val="en-US"/>
        </w:rPr>
        <w:t xml:space="preserve">, </w:t>
      </w:r>
      <w:r w:rsidR="00EC6E02" w:rsidRPr="00EC6E02">
        <w:rPr>
          <w:i/>
          <w:iCs/>
          <w:lang w:val="en-US"/>
        </w:rPr>
        <w:t xml:space="preserve">Logical </w:t>
      </w:r>
      <w:r w:rsidR="0077255B">
        <w:rPr>
          <w:i/>
          <w:iCs/>
          <w:lang w:val="en-US"/>
        </w:rPr>
        <w:t>Traps</w:t>
      </w:r>
      <w:r w:rsidR="00EC6E02">
        <w:rPr>
          <w:lang w:val="en-US"/>
        </w:rPr>
        <w:t>,</w:t>
      </w:r>
      <w:r w:rsidR="00E80C2A">
        <w:rPr>
          <w:lang w:val="en-US"/>
        </w:rPr>
        <w:t xml:space="preserve"> </w:t>
      </w:r>
      <w:r w:rsidR="00E80C2A" w:rsidRPr="00E80C2A">
        <w:rPr>
          <w:i/>
          <w:iCs/>
          <w:lang w:val="en-US"/>
        </w:rPr>
        <w:t>Direct</w:t>
      </w:r>
      <w:r w:rsidR="0077255B">
        <w:rPr>
          <w:i/>
          <w:iCs/>
          <w:lang w:val="en-US"/>
        </w:rPr>
        <w:t xml:space="preserve"> Attacks</w:t>
      </w:r>
      <w:r w:rsidR="00E80C2A">
        <w:rPr>
          <w:lang w:val="en-US"/>
        </w:rPr>
        <w:t xml:space="preserve">, </w:t>
      </w:r>
      <w:r w:rsidR="00EC6E02" w:rsidRPr="00EC6E02">
        <w:rPr>
          <w:i/>
          <w:iCs/>
          <w:lang w:val="en-US"/>
        </w:rPr>
        <w:t>Attention Diversion</w:t>
      </w:r>
      <w:r w:rsidR="00EC6E02">
        <w:rPr>
          <w:lang w:val="en-US"/>
        </w:rPr>
        <w:t xml:space="preserve"> and </w:t>
      </w:r>
      <w:r w:rsidR="00EC6E02" w:rsidRPr="00EC6E02">
        <w:rPr>
          <w:i/>
          <w:iCs/>
          <w:lang w:val="en-US"/>
        </w:rPr>
        <w:t>Privilege Escalation</w:t>
      </w:r>
      <w:r w:rsidR="00EC6E02">
        <w:rPr>
          <w:lang w:val="en-US"/>
        </w:rPr>
        <w:t xml:space="preserve"> as well as different levels of </w:t>
      </w:r>
      <w:r w:rsidR="00EC6E02" w:rsidRPr="00EC6E02">
        <w:rPr>
          <w:i/>
          <w:iCs/>
          <w:lang w:val="en-US"/>
        </w:rPr>
        <w:t>language attacks</w:t>
      </w:r>
      <w:r w:rsidR="00EC6E02">
        <w:rPr>
          <w:lang w:val="en-US"/>
        </w:rPr>
        <w:t xml:space="preserve"> like </w:t>
      </w:r>
      <w:r w:rsidR="00EC6E02" w:rsidRPr="00EC6E02">
        <w:rPr>
          <w:i/>
          <w:iCs/>
          <w:lang w:val="en-US"/>
        </w:rPr>
        <w:t>character</w:t>
      </w:r>
      <w:r w:rsidR="00EC6E02">
        <w:rPr>
          <w:lang w:val="en-US"/>
        </w:rPr>
        <w:t xml:space="preserve">, </w:t>
      </w:r>
      <w:r w:rsidR="00EC6E02" w:rsidRPr="00EC6E02">
        <w:rPr>
          <w:i/>
          <w:iCs/>
          <w:lang w:val="en-US"/>
        </w:rPr>
        <w:t>word</w:t>
      </w:r>
      <w:r w:rsidR="00EC6E02">
        <w:rPr>
          <w:lang w:val="en-US"/>
        </w:rPr>
        <w:t xml:space="preserve">, </w:t>
      </w:r>
      <w:r w:rsidR="00EC6E02" w:rsidRPr="00EC6E02">
        <w:rPr>
          <w:i/>
          <w:iCs/>
          <w:lang w:val="en-US"/>
        </w:rPr>
        <w:t>sentence</w:t>
      </w:r>
      <w:r w:rsidR="00EC6E02">
        <w:rPr>
          <w:lang w:val="en-US"/>
        </w:rPr>
        <w:t xml:space="preserve"> and </w:t>
      </w:r>
      <w:r w:rsidR="00EC6E02" w:rsidRPr="00EC6E02">
        <w:rPr>
          <w:i/>
          <w:iCs/>
          <w:lang w:val="en-US"/>
        </w:rPr>
        <w:t>semantic</w:t>
      </w:r>
      <w:r w:rsidR="00EC6E02">
        <w:rPr>
          <w:lang w:val="en-US"/>
        </w:rPr>
        <w:t xml:space="preserve"> </w:t>
      </w:r>
      <w:r w:rsidR="00EC6E02" w:rsidRPr="00EC6E02">
        <w:rPr>
          <w:i/>
          <w:iCs/>
          <w:lang w:val="en-US"/>
        </w:rPr>
        <w:t>level</w:t>
      </w:r>
      <w:r w:rsidR="00EC6E02">
        <w:rPr>
          <w:lang w:val="en-US"/>
        </w:rPr>
        <w:t xml:space="preserve"> are</w:t>
      </w:r>
      <w:r w:rsidR="00F23FDA">
        <w:rPr>
          <w:lang w:val="en-US"/>
        </w:rPr>
        <w:t xml:space="preserve"> also evaluated [12], [13]. The success rate of these attacks has been quantitatively analyzed to determine the vulnerability of the models and the impact of factors such as model size and the type of deployment. </w:t>
      </w:r>
      <w:r>
        <w:rPr>
          <w:rFonts w:asciiTheme="majorBidi" w:hAnsiTheme="majorBidi" w:cstheme="majorBidi"/>
          <w:lang w:val="en-US"/>
        </w:rPr>
        <w:t xml:space="preserve">The goal </w:t>
      </w:r>
      <w:r w:rsidR="00F23FDA">
        <w:rPr>
          <w:rFonts w:asciiTheme="majorBidi" w:hAnsiTheme="majorBidi" w:cstheme="majorBidi"/>
          <w:lang w:val="en-US"/>
        </w:rPr>
        <w:t>of</w:t>
      </w:r>
      <w:r>
        <w:rPr>
          <w:rFonts w:asciiTheme="majorBidi" w:hAnsiTheme="majorBidi" w:cstheme="majorBidi"/>
          <w:lang w:val="en-US"/>
        </w:rPr>
        <w:t xml:space="preserve"> this study is to provide a clearer understanding of the current security status of LLMs and to help develop more effective defensive frameworks for these systems.</w:t>
      </w:r>
    </w:p>
    <w:p w14:paraId="7991AFF9" w14:textId="7DBFA77A" w:rsidR="00537B58" w:rsidRPr="00A80BEA" w:rsidRDefault="00537B58" w:rsidP="006B22CE">
      <w:pPr>
        <w:pStyle w:val="Heading1"/>
        <w:rPr>
          <w:noProof w:val="0"/>
        </w:rPr>
      </w:pPr>
      <w:r w:rsidRPr="00A80BEA">
        <w:rPr>
          <w:noProof w:val="0"/>
        </w:rPr>
        <w:t>Related works</w:t>
      </w:r>
    </w:p>
    <w:p w14:paraId="03335BEA" w14:textId="220DF8BA" w:rsidR="004764D9" w:rsidRDefault="004764D9" w:rsidP="00C703F7">
      <w:pPr>
        <w:pStyle w:val="BodyText"/>
        <w:rPr>
          <w:lang w:val="en-US"/>
        </w:rPr>
      </w:pPr>
      <w:r>
        <w:rPr>
          <w:lang w:val="en-US"/>
        </w:rPr>
        <w:t>Research has shown that LLMs are vulnerable to attacks based on prompt. In one study</w:t>
      </w:r>
      <w:r w:rsidR="000C2F89">
        <w:rPr>
          <w:lang w:val="en-US"/>
        </w:rPr>
        <w:t>, 87 prompt jailbreak samples with approximately 62,400 requests were tested and attacks such as</w:t>
      </w:r>
      <w:r>
        <w:rPr>
          <w:lang w:val="en-US"/>
        </w:rPr>
        <w:t xml:space="preserve"> </w:t>
      </w:r>
      <w:r w:rsidR="000C2F89" w:rsidRPr="00073837">
        <w:rPr>
          <w:i/>
          <w:iCs/>
          <w:lang w:val="en-US"/>
        </w:rPr>
        <w:t>Pretending</w:t>
      </w:r>
      <w:r w:rsidR="000C2F89">
        <w:rPr>
          <w:lang w:val="en-US"/>
        </w:rPr>
        <w:t xml:space="preserve">, </w:t>
      </w:r>
      <w:r w:rsidR="000C2F89" w:rsidRPr="00073837">
        <w:rPr>
          <w:i/>
          <w:iCs/>
          <w:lang w:val="en-US"/>
        </w:rPr>
        <w:t>Attention Shifting</w:t>
      </w:r>
      <w:r w:rsidR="000C2F89">
        <w:rPr>
          <w:lang w:val="en-US"/>
        </w:rPr>
        <w:t xml:space="preserve"> and </w:t>
      </w:r>
      <w:r w:rsidR="000C2F89" w:rsidRPr="00073837">
        <w:rPr>
          <w:i/>
          <w:iCs/>
          <w:lang w:val="en-US"/>
        </w:rPr>
        <w:t>Privilege Escalation</w:t>
      </w:r>
      <w:r w:rsidR="000C2F89">
        <w:rPr>
          <w:lang w:val="en-US"/>
        </w:rPr>
        <w:t xml:space="preserve"> were identified. The outcome indicated that GPT-3.5 was more than 70% vulnerable and even GPT-4 isn’t completely immune to methods like </w:t>
      </w:r>
      <w:r w:rsidR="000C2F89" w:rsidRPr="007548D0">
        <w:rPr>
          <w:i/>
          <w:iCs/>
          <w:lang w:val="en-US"/>
        </w:rPr>
        <w:t xml:space="preserve">Logical </w:t>
      </w:r>
      <w:r w:rsidR="000C2F89">
        <w:rPr>
          <w:i/>
          <w:iCs/>
          <w:lang w:val="en-US"/>
        </w:rPr>
        <w:t>R</w:t>
      </w:r>
      <w:r w:rsidR="000C2F89" w:rsidRPr="007548D0">
        <w:rPr>
          <w:i/>
          <w:iCs/>
          <w:lang w:val="en-US"/>
        </w:rPr>
        <w:t>easoning</w:t>
      </w:r>
      <w:r w:rsidR="000C2F89">
        <w:rPr>
          <w:lang w:val="en-US"/>
        </w:rPr>
        <w:t xml:space="preserve"> and </w:t>
      </w:r>
      <w:r w:rsidR="000C2F89" w:rsidRPr="007548D0">
        <w:rPr>
          <w:i/>
          <w:iCs/>
          <w:lang w:val="en-US"/>
        </w:rPr>
        <w:t>Text Continuation</w:t>
      </w:r>
      <w:r w:rsidR="000C2F89">
        <w:rPr>
          <w:lang w:val="en-US"/>
        </w:rPr>
        <w:t xml:space="preserve">. Having </w:t>
      </w:r>
      <w:r w:rsidR="00F1545C">
        <w:rPr>
          <w:lang w:val="en-US"/>
        </w:rPr>
        <w:t>many</w:t>
      </w:r>
      <w:r w:rsidR="000C2F89">
        <w:rPr>
          <w:lang w:val="en-US"/>
        </w:rPr>
        <w:t xml:space="preserve"> experiments in this research has </w:t>
      </w:r>
      <w:r w:rsidR="00F1545C">
        <w:rPr>
          <w:lang w:val="en-US"/>
        </w:rPr>
        <w:t>become</w:t>
      </w:r>
      <w:r w:rsidR="000C2F89">
        <w:rPr>
          <w:lang w:val="en-US"/>
        </w:rPr>
        <w:t xml:space="preserve"> an advantage but focusing only on ChatGPT models and manual labeling of responses </w:t>
      </w:r>
      <w:r w:rsidR="00F1545C">
        <w:rPr>
          <w:lang w:val="en-US"/>
        </w:rPr>
        <w:t>could</w:t>
      </w:r>
      <w:r w:rsidR="000C2F89">
        <w:rPr>
          <w:lang w:val="en-US"/>
        </w:rPr>
        <w:t xml:space="preserve"> be considered a </w:t>
      </w:r>
      <w:r w:rsidR="00F1545C">
        <w:rPr>
          <w:lang w:val="en-US"/>
        </w:rPr>
        <w:t>downside [12].</w:t>
      </w:r>
      <w:r w:rsidR="00EC6E02" w:rsidRPr="00EC6E02">
        <w:t xml:space="preserve"> </w:t>
      </w:r>
    </w:p>
    <w:p w14:paraId="49A785F7" w14:textId="7D094B66" w:rsidR="00F1545C" w:rsidRDefault="00F1545C" w:rsidP="0015406B">
      <w:pPr>
        <w:pStyle w:val="BodyText"/>
        <w:rPr>
          <w:lang w:val="en-US"/>
        </w:rPr>
      </w:pPr>
      <w:r>
        <w:rPr>
          <w:lang w:val="en-US"/>
        </w:rPr>
        <w:t xml:space="preserve">Other studies have examined evolution of Prompt Injection. In these attacks, attackers use methods such as </w:t>
      </w:r>
      <w:r w:rsidRPr="00F1545C">
        <w:rPr>
          <w:i/>
          <w:iCs/>
          <w:lang w:val="en-US"/>
        </w:rPr>
        <w:t>hiding malicious instructions in JSON or XML files</w:t>
      </w:r>
      <w:r>
        <w:rPr>
          <w:lang w:val="en-US"/>
        </w:rPr>
        <w:t xml:space="preserve">, </w:t>
      </w:r>
      <w:r w:rsidRPr="00F1545C">
        <w:rPr>
          <w:i/>
          <w:iCs/>
          <w:lang w:val="en-US"/>
        </w:rPr>
        <w:t>indirect attacks</w:t>
      </w:r>
      <w:r>
        <w:rPr>
          <w:lang w:val="en-US"/>
        </w:rPr>
        <w:t xml:space="preserve"> and </w:t>
      </w:r>
      <w:r w:rsidRPr="00F1545C">
        <w:rPr>
          <w:i/>
          <w:iCs/>
          <w:lang w:val="en-US"/>
        </w:rPr>
        <w:t>multimedia inputs</w:t>
      </w:r>
      <w:r>
        <w:rPr>
          <w:lang w:val="en-US"/>
        </w:rPr>
        <w:t xml:space="preserve"> and they have goals such as </w:t>
      </w:r>
      <w:r w:rsidRPr="00F1545C">
        <w:rPr>
          <w:i/>
          <w:iCs/>
          <w:lang w:val="en-US"/>
        </w:rPr>
        <w:t>exposing system instructions</w:t>
      </w:r>
      <w:r>
        <w:rPr>
          <w:lang w:val="en-US"/>
        </w:rPr>
        <w:t xml:space="preserve"> or </w:t>
      </w:r>
      <w:r w:rsidRPr="00F1545C">
        <w:rPr>
          <w:i/>
          <w:iCs/>
          <w:lang w:val="en-US"/>
        </w:rPr>
        <w:t>producing malicious contents</w:t>
      </w:r>
      <w:r>
        <w:rPr>
          <w:lang w:val="en-US"/>
        </w:rPr>
        <w:t xml:space="preserve">. To deal with them, methods such as </w:t>
      </w:r>
      <w:r w:rsidRPr="007548D0">
        <w:rPr>
          <w:i/>
          <w:iCs/>
          <w:lang w:val="en-US"/>
        </w:rPr>
        <w:t>Automated Red Teaming</w:t>
      </w:r>
      <w:r>
        <w:rPr>
          <w:lang w:val="en-US"/>
        </w:rPr>
        <w:t xml:space="preserve">, </w:t>
      </w:r>
      <w:r w:rsidRPr="007548D0">
        <w:rPr>
          <w:i/>
          <w:iCs/>
          <w:lang w:val="en-US"/>
        </w:rPr>
        <w:t>Input Validation</w:t>
      </w:r>
      <w:r>
        <w:rPr>
          <w:lang w:val="en-US"/>
        </w:rPr>
        <w:t xml:space="preserve"> and </w:t>
      </w:r>
      <w:r w:rsidRPr="007548D0">
        <w:rPr>
          <w:i/>
          <w:iCs/>
          <w:lang w:val="en-US"/>
        </w:rPr>
        <w:t>Alignment Through Training</w:t>
      </w:r>
      <w:r>
        <w:rPr>
          <w:lang w:val="en-US"/>
        </w:rPr>
        <w:t xml:space="preserve"> were suggested. Although focusing exclusively on English </w:t>
      </w:r>
      <w:r>
        <w:rPr>
          <w:lang w:val="en-US"/>
        </w:rPr>
        <w:lastRenderedPageBreak/>
        <w:t>Language and lacking standard criterion for measuring vulnerabilities are limitations of this study</w:t>
      </w:r>
      <w:r w:rsidR="00C703F7">
        <w:rPr>
          <w:lang w:val="en-US"/>
        </w:rPr>
        <w:t xml:space="preserve"> [13]</w:t>
      </w:r>
      <w:r>
        <w:rPr>
          <w:lang w:val="en-US"/>
        </w:rPr>
        <w:t>.</w:t>
      </w:r>
    </w:p>
    <w:p w14:paraId="23871A4B" w14:textId="3FF8A68E" w:rsidR="00F1545C" w:rsidRDefault="00F1545C" w:rsidP="0015406B">
      <w:pPr>
        <w:pStyle w:val="BodyText"/>
        <w:rPr>
          <w:lang w:val="en-US"/>
        </w:rPr>
      </w:pPr>
      <w:r>
        <w:rPr>
          <w:lang w:val="en-US"/>
        </w:rPr>
        <w:t xml:space="preserve">Some </w:t>
      </w:r>
      <w:r w:rsidR="00B43D91">
        <w:rPr>
          <w:lang w:val="en-US"/>
        </w:rPr>
        <w:t>research</w:t>
      </w:r>
      <w:r>
        <w:rPr>
          <w:lang w:val="en-US"/>
        </w:rPr>
        <w:t xml:space="preserve"> also </w:t>
      </w:r>
      <w:r w:rsidR="00B43D91">
        <w:rPr>
          <w:lang w:val="en-US"/>
        </w:rPr>
        <w:t xml:space="preserve">studied the effect of Semantic and language manipulation on model’s performance. The results show language complexity and semantic ambiguity could decrease the model’s accuracy from 82.3% to 61.2% and increase the prejudice. The advantage of this research is using the systematic experimental </w:t>
      </w:r>
      <w:r w:rsidR="00714CC2">
        <w:rPr>
          <w:lang w:val="en-US"/>
        </w:rPr>
        <w:t>method,</w:t>
      </w:r>
      <w:r w:rsidR="00B43D91">
        <w:rPr>
          <w:lang w:val="en-US"/>
        </w:rPr>
        <w:t xml:space="preserve"> but the outcome shows that even advanced models like GPT-4o </w:t>
      </w:r>
      <w:r w:rsidR="00714CC2">
        <w:rPr>
          <w:lang w:val="en-US"/>
        </w:rPr>
        <w:t>are</w:t>
      </w:r>
      <w:r w:rsidR="00B43D91">
        <w:rPr>
          <w:lang w:val="en-US"/>
        </w:rPr>
        <w:t xml:space="preserve"> also not completely immune to semantic manipulations [14].</w:t>
      </w:r>
    </w:p>
    <w:p w14:paraId="2AF356E2" w14:textId="72BB0545" w:rsidR="00714CC2" w:rsidRDefault="00714CC2" w:rsidP="003B17B9">
      <w:pPr>
        <w:pStyle w:val="BodyText"/>
        <w:rPr>
          <w:lang w:val="en-US"/>
        </w:rPr>
      </w:pPr>
      <w:r>
        <w:rPr>
          <w:lang w:val="en-US"/>
        </w:rPr>
        <w:t xml:space="preserve">Other studies have examined advanced jailbreak attacks that have been beyond methods like </w:t>
      </w:r>
      <w:r w:rsidRPr="00567B8C">
        <w:rPr>
          <w:i/>
          <w:iCs/>
          <w:lang w:val="en-US"/>
        </w:rPr>
        <w:t>Do Anything Now</w:t>
      </w:r>
      <w:r>
        <w:rPr>
          <w:lang w:val="en-US"/>
        </w:rPr>
        <w:t xml:space="preserve"> (DAN) and are designed with using social engineering, complex scenarios. To face these threats methods such as </w:t>
      </w:r>
      <w:r w:rsidRPr="00714CC2">
        <w:rPr>
          <w:i/>
          <w:iCs/>
          <w:lang w:val="en-US"/>
        </w:rPr>
        <w:t xml:space="preserve">Reinforcement Learning from Human Feedback </w:t>
      </w:r>
      <w:r w:rsidRPr="00567B8C">
        <w:rPr>
          <w:lang w:val="en-US"/>
        </w:rPr>
        <w:t>(RLHF)</w:t>
      </w:r>
      <w:r>
        <w:rPr>
          <w:lang w:val="en-US"/>
        </w:rPr>
        <w:t xml:space="preserve">, </w:t>
      </w:r>
      <w:r w:rsidRPr="00567B8C">
        <w:rPr>
          <w:i/>
          <w:iCs/>
          <w:lang w:val="en-US"/>
        </w:rPr>
        <w:t>multilaye</w:t>
      </w:r>
      <w:r w:rsidR="00567B8C" w:rsidRPr="00567B8C">
        <w:rPr>
          <w:i/>
          <w:iCs/>
          <w:lang w:val="en-US"/>
        </w:rPr>
        <w:t>r</w:t>
      </w:r>
      <w:r w:rsidRPr="00567B8C">
        <w:rPr>
          <w:i/>
          <w:iCs/>
          <w:lang w:val="en-US"/>
        </w:rPr>
        <w:t xml:space="preserve"> filter</w:t>
      </w:r>
      <w:r w:rsidR="00567B8C" w:rsidRPr="00567B8C">
        <w:rPr>
          <w:i/>
          <w:iCs/>
          <w:lang w:val="en-US"/>
        </w:rPr>
        <w:t>s</w:t>
      </w:r>
      <w:r>
        <w:rPr>
          <w:lang w:val="en-US"/>
        </w:rPr>
        <w:t xml:space="preserve"> and </w:t>
      </w:r>
      <w:r w:rsidRPr="00567B8C">
        <w:rPr>
          <w:i/>
          <w:iCs/>
          <w:lang w:val="en-US"/>
        </w:rPr>
        <w:t>secondary supervisory model</w:t>
      </w:r>
      <w:r w:rsidR="00567B8C" w:rsidRPr="00567B8C">
        <w:rPr>
          <w:i/>
          <w:iCs/>
          <w:lang w:val="en-US"/>
        </w:rPr>
        <w:t>s</w:t>
      </w:r>
      <w:r>
        <w:rPr>
          <w:lang w:val="en-US"/>
        </w:rPr>
        <w:t xml:space="preserve"> have been suggested.</w:t>
      </w:r>
      <w:r w:rsidR="00567B8C">
        <w:rPr>
          <w:lang w:val="en-US"/>
        </w:rPr>
        <w:t xml:space="preserve"> This method increases control over model’s behavior but implementing them is costly and dependent on human supervision [15].</w:t>
      </w:r>
    </w:p>
    <w:p w14:paraId="49437093" w14:textId="1D9D7016" w:rsidR="00567B8C" w:rsidRDefault="00567B8C" w:rsidP="00A933A0">
      <w:pPr>
        <w:pStyle w:val="BodyText"/>
        <w:rPr>
          <w:lang w:val="en-US"/>
        </w:rPr>
      </w:pPr>
      <w:r>
        <w:rPr>
          <w:lang w:val="en-US"/>
        </w:rPr>
        <w:t xml:space="preserve">With the spreading use of AI Agents, connecting models to tools and external APIs increases the attacking surface. In this context, attacks are divided into two </w:t>
      </w:r>
      <w:r w:rsidR="00C703F7">
        <w:rPr>
          <w:lang w:val="en-US"/>
        </w:rPr>
        <w:t>types,</w:t>
      </w:r>
      <w:r>
        <w:rPr>
          <w:lang w:val="en-US"/>
        </w:rPr>
        <w:t xml:space="preserve"> one </w:t>
      </w:r>
      <w:r w:rsidRPr="00567B8C">
        <w:rPr>
          <w:i/>
          <w:iCs/>
          <w:lang w:val="en-US"/>
        </w:rPr>
        <w:t>Direct Injection</w:t>
      </w:r>
      <w:r>
        <w:rPr>
          <w:lang w:val="en-US"/>
        </w:rPr>
        <w:t xml:space="preserve"> and the other one </w:t>
      </w:r>
      <w:r w:rsidRPr="00567B8C">
        <w:rPr>
          <w:i/>
          <w:iCs/>
          <w:lang w:val="en-US"/>
        </w:rPr>
        <w:t>Indirect Injection</w:t>
      </w:r>
      <w:r>
        <w:rPr>
          <w:lang w:val="en-US"/>
        </w:rPr>
        <w:t xml:space="preserve">, that the second type in Retrieval Augmented Generation (RAG) systems is even more dangerous since infected data could enter the system from external sources. To reduce these risks methods such as </w:t>
      </w:r>
      <w:r w:rsidRPr="00567B8C">
        <w:rPr>
          <w:i/>
          <w:iCs/>
          <w:lang w:val="en-US"/>
        </w:rPr>
        <w:t>strengthening the system prompt</w:t>
      </w:r>
      <w:r>
        <w:rPr>
          <w:lang w:val="en-US"/>
        </w:rPr>
        <w:t xml:space="preserve">, </w:t>
      </w:r>
      <w:r w:rsidRPr="00567B8C">
        <w:rPr>
          <w:i/>
          <w:iCs/>
          <w:lang w:val="en-US"/>
        </w:rPr>
        <w:t>data filtering</w:t>
      </w:r>
      <w:r>
        <w:rPr>
          <w:lang w:val="en-US"/>
        </w:rPr>
        <w:t xml:space="preserve"> and multilayered security frameworks have been suggested but the lack of complete security framework remains a challenge [16].</w:t>
      </w:r>
    </w:p>
    <w:p w14:paraId="37A95864" w14:textId="2E485B6D" w:rsidR="00567B8C" w:rsidRDefault="00567B8C" w:rsidP="002129EF">
      <w:pPr>
        <w:pStyle w:val="BodyText"/>
        <w:rPr>
          <w:lang w:val="en-US"/>
        </w:rPr>
      </w:pPr>
      <w:r>
        <w:rPr>
          <w:lang w:val="en-US"/>
        </w:rPr>
        <w:t xml:space="preserve">Some studies </w:t>
      </w:r>
      <w:r w:rsidR="00323A3B">
        <w:rPr>
          <w:lang w:val="en-US"/>
        </w:rPr>
        <w:t xml:space="preserve">analyzed LLMs security in real systems and complete life cycle of model. They bring up threats such as </w:t>
      </w:r>
      <w:r w:rsidR="00323A3B" w:rsidRPr="00323A3B">
        <w:rPr>
          <w:i/>
          <w:iCs/>
          <w:lang w:val="en-US"/>
        </w:rPr>
        <w:t>Model Extraction</w:t>
      </w:r>
      <w:r w:rsidR="00323A3B">
        <w:rPr>
          <w:lang w:val="en-US"/>
        </w:rPr>
        <w:t xml:space="preserve">, </w:t>
      </w:r>
      <w:r w:rsidR="00323A3B" w:rsidRPr="00323A3B">
        <w:rPr>
          <w:i/>
          <w:iCs/>
          <w:lang w:val="en-US"/>
        </w:rPr>
        <w:t>Data Poisoning</w:t>
      </w:r>
      <w:r w:rsidR="00323A3B">
        <w:rPr>
          <w:lang w:val="en-US"/>
        </w:rPr>
        <w:t xml:space="preserve">, </w:t>
      </w:r>
      <w:r w:rsidR="00323A3B" w:rsidRPr="00323A3B">
        <w:rPr>
          <w:i/>
          <w:iCs/>
          <w:lang w:val="en-US"/>
        </w:rPr>
        <w:t>Prompt Injection</w:t>
      </w:r>
      <w:r w:rsidR="00323A3B">
        <w:rPr>
          <w:lang w:val="en-US"/>
        </w:rPr>
        <w:t xml:space="preserve"> and </w:t>
      </w:r>
      <w:r w:rsidR="00323A3B" w:rsidRPr="00323A3B">
        <w:rPr>
          <w:i/>
          <w:iCs/>
          <w:lang w:val="en-US"/>
        </w:rPr>
        <w:t>Sensitive Data Leaks</w:t>
      </w:r>
      <w:r w:rsidR="00323A3B">
        <w:rPr>
          <w:lang w:val="en-US"/>
        </w:rPr>
        <w:t>. This research emphasizes the necessity of secure architecture and advanced monitoring but implementing them in practice requires complex technical infrastructure [17], [18].</w:t>
      </w:r>
    </w:p>
    <w:p w14:paraId="041C2EFD" w14:textId="32AF6190" w:rsidR="00323A3B" w:rsidRDefault="00323A3B" w:rsidP="002129EF">
      <w:pPr>
        <w:pStyle w:val="BodyText"/>
        <w:rPr>
          <w:lang w:val="en-US"/>
        </w:rPr>
      </w:pPr>
      <w:r>
        <w:rPr>
          <w:lang w:val="en-US"/>
        </w:rPr>
        <w:t xml:space="preserve">Other research has studied techniques such as </w:t>
      </w:r>
      <w:r w:rsidRPr="00323A3B">
        <w:rPr>
          <w:i/>
          <w:iCs/>
          <w:lang w:val="en-US"/>
        </w:rPr>
        <w:t>Coercive Interrogation</w:t>
      </w:r>
      <w:r>
        <w:rPr>
          <w:lang w:val="en-US"/>
        </w:rPr>
        <w:t xml:space="preserve"> in which the attacker uses logical and verbal pressure to force the model to breach its restrictions. Results indicate that as the intensity of the attack increases the accuracy and consistency of responses decreases and many systems act more reactively [19].</w:t>
      </w:r>
    </w:p>
    <w:p w14:paraId="3CCFAE29" w14:textId="1D65EF23" w:rsidR="00323A3B" w:rsidRDefault="00323A3B" w:rsidP="004A6244">
      <w:pPr>
        <w:pStyle w:val="BodyText"/>
        <w:rPr>
          <w:lang w:val="en-US"/>
        </w:rPr>
      </w:pPr>
      <w:r>
        <w:rPr>
          <w:lang w:val="en-US"/>
        </w:rPr>
        <w:t xml:space="preserve">Alongside security issues, some studies show that </w:t>
      </w:r>
      <w:r w:rsidRPr="00323A3B">
        <w:rPr>
          <w:i/>
          <w:iCs/>
          <w:lang w:val="en-US"/>
        </w:rPr>
        <w:t xml:space="preserve">Prompt Engineering </w:t>
      </w:r>
      <w:r>
        <w:rPr>
          <w:lang w:val="en-US"/>
        </w:rPr>
        <w:t xml:space="preserve">can increase the accuracy of responses and reduce prejudice. However, this method is sensitive to small changes in the prompt text and generalizing it to different models is difficult. Also, risk of </w:t>
      </w:r>
      <w:r w:rsidRPr="00323A3B">
        <w:rPr>
          <w:i/>
          <w:iCs/>
          <w:lang w:val="en-US"/>
        </w:rPr>
        <w:t>Hallucination</w:t>
      </w:r>
      <w:r>
        <w:rPr>
          <w:lang w:val="en-US"/>
        </w:rPr>
        <w:t xml:space="preserve"> still exists [20].</w:t>
      </w:r>
    </w:p>
    <w:p w14:paraId="44735E48" w14:textId="3EAA7802" w:rsidR="00323A3B" w:rsidRDefault="001B3717" w:rsidP="004A6244">
      <w:pPr>
        <w:pStyle w:val="BodyText"/>
        <w:rPr>
          <w:lang w:val="en-US"/>
        </w:rPr>
      </w:pPr>
      <w:r>
        <w:rPr>
          <w:lang w:val="en-US"/>
        </w:rPr>
        <w:t xml:space="preserve">In the field of cybersecurity, it has also been shown that LLMs can be useful in analyzing the threats and identifying the vulnerabilities. The concept of Defense-Aware Prompt Engineering suggested designing secure </w:t>
      </w:r>
      <w:r w:rsidR="00C703F7">
        <w:rPr>
          <w:lang w:val="en-US"/>
        </w:rPr>
        <w:t>prompts,</w:t>
      </w:r>
      <w:r>
        <w:rPr>
          <w:lang w:val="en-US"/>
        </w:rPr>
        <w:t xml:space="preserve"> but these systems may likely encounter errors and still they require human supervision [21].</w:t>
      </w:r>
    </w:p>
    <w:p w14:paraId="51D40C22" w14:textId="0DF38E40" w:rsidR="00E62045" w:rsidRPr="00A80BEA" w:rsidRDefault="004C727C" w:rsidP="00084EC9">
      <w:pPr>
        <w:pStyle w:val="Heading1"/>
        <w:rPr>
          <w:noProof w:val="0"/>
        </w:rPr>
      </w:pPr>
      <w:r w:rsidRPr="00EB4E47">
        <w:rPr>
          <w:i/>
          <w:iCs/>
        </w:rPr>
        <w:t xml:space="preserve">CyberSec </w:t>
      </w:r>
      <w:r>
        <w:rPr>
          <w:i/>
          <w:iCs/>
        </w:rPr>
        <w:t xml:space="preserve">ArcShield </w:t>
      </w:r>
      <w:r w:rsidR="00084EC9">
        <w:rPr>
          <w:noProof w:val="0"/>
        </w:rPr>
        <w:t>System</w:t>
      </w:r>
    </w:p>
    <w:p w14:paraId="0AE6FBB1" w14:textId="506C8BC1" w:rsidR="00FD121A" w:rsidRPr="00BA4F5E" w:rsidRDefault="006D2FA0" w:rsidP="00BA4F5E">
      <w:pPr>
        <w:pStyle w:val="BodyText"/>
      </w:pPr>
      <w:r>
        <w:rPr>
          <w:i/>
          <w:iCs/>
          <w:lang w:val="en-US"/>
        </w:rPr>
        <w:t xml:space="preserve">The </w:t>
      </w:r>
      <w:proofErr w:type="spellStart"/>
      <w:r w:rsidR="00EB4E47" w:rsidRPr="00EB4E47">
        <w:rPr>
          <w:i/>
          <w:iCs/>
          <w:lang w:val="en-US"/>
        </w:rPr>
        <w:t>CyberSec</w:t>
      </w:r>
      <w:proofErr w:type="spellEnd"/>
      <w:r w:rsidR="00EB4E47" w:rsidRPr="00EB4E47">
        <w:rPr>
          <w:i/>
          <w:iCs/>
          <w:lang w:val="en-US"/>
        </w:rPr>
        <w:t xml:space="preserve"> </w:t>
      </w:r>
      <w:r w:rsidR="00084EC9">
        <w:rPr>
          <w:i/>
          <w:iCs/>
          <w:lang w:val="en-US"/>
        </w:rPr>
        <w:t xml:space="preserve">ArcShield </w:t>
      </w:r>
      <w:r>
        <w:rPr>
          <w:lang w:val="en-US"/>
        </w:rPr>
        <w:t>system is a modular architecture for evaluating security of Large Language Models (LLMs)</w:t>
      </w:r>
      <w:r w:rsidR="003E4DC9">
        <w:rPr>
          <w:lang w:val="en-US"/>
        </w:rPr>
        <w:t xml:space="preserve"> against </w:t>
      </w:r>
      <w:r w:rsidR="003E4DC9" w:rsidRPr="00EC6E02">
        <w:rPr>
          <w:i/>
          <w:iCs/>
          <w:lang w:val="en-US"/>
        </w:rPr>
        <w:t>prompt engineering attacks</w:t>
      </w:r>
      <w:r w:rsidR="003E4DC9">
        <w:rPr>
          <w:lang w:val="en-US"/>
        </w:rPr>
        <w:t xml:space="preserve">, </w:t>
      </w:r>
      <w:r w:rsidR="003E4DC9" w:rsidRPr="00EC6E02">
        <w:rPr>
          <w:i/>
          <w:iCs/>
          <w:lang w:val="en-US"/>
        </w:rPr>
        <w:t>jailbreaks</w:t>
      </w:r>
      <w:r w:rsidR="003E4DC9">
        <w:rPr>
          <w:lang w:val="en-US"/>
        </w:rPr>
        <w:t xml:space="preserve"> and </w:t>
      </w:r>
      <w:r w:rsidR="003E4DC9" w:rsidRPr="00EC6E02">
        <w:rPr>
          <w:i/>
          <w:iCs/>
          <w:lang w:val="en-US"/>
        </w:rPr>
        <w:t>malicious</w:t>
      </w:r>
      <w:r w:rsidR="003E4DC9">
        <w:rPr>
          <w:lang w:val="en-US"/>
        </w:rPr>
        <w:t xml:space="preserve"> </w:t>
      </w:r>
      <w:r w:rsidR="003E4DC9" w:rsidRPr="00EC6E02">
        <w:rPr>
          <w:i/>
          <w:iCs/>
          <w:lang w:val="en-US"/>
        </w:rPr>
        <w:t>inputs</w:t>
      </w:r>
      <w:r w:rsidR="003E4DC9">
        <w:rPr>
          <w:lang w:val="en-US"/>
        </w:rPr>
        <w:t xml:space="preserve">. This system is designed to be independent of any specific model, and it allows models to be added or removed without affecting the overall system. </w:t>
      </w:r>
      <w:r w:rsidR="00AD612F">
        <w:rPr>
          <w:lang w:val="en-US"/>
        </w:rPr>
        <w:t xml:space="preserve">Set of LLMs evaluated </w:t>
      </w:r>
      <w:r w:rsidR="00AD612F">
        <w:rPr>
          <w:lang w:val="en-US"/>
        </w:rPr>
        <w:t xml:space="preserve">in multiple environments such as </w:t>
      </w:r>
      <w:proofErr w:type="spellStart"/>
      <w:r w:rsidR="0074241A">
        <w:rPr>
          <w:lang w:val="en-US"/>
        </w:rPr>
        <w:t>Ollama</w:t>
      </w:r>
      <w:proofErr w:type="spellEnd"/>
      <w:r w:rsidR="0074241A">
        <w:rPr>
          <w:lang w:val="en-US"/>
        </w:rPr>
        <w:t xml:space="preserve"> (Llama 3.2) </w:t>
      </w:r>
      <w:r w:rsidR="00AD612F">
        <w:rPr>
          <w:lang w:val="en-US"/>
        </w:rPr>
        <w:t xml:space="preserve">which are deployed </w:t>
      </w:r>
      <w:r w:rsidR="003E4DC9" w:rsidRPr="00EC6E02">
        <w:rPr>
          <w:i/>
          <w:iCs/>
          <w:lang w:val="en-US"/>
        </w:rPr>
        <w:t>l</w:t>
      </w:r>
      <w:r w:rsidR="0074241A" w:rsidRPr="00EC6E02">
        <w:rPr>
          <w:i/>
          <w:iCs/>
          <w:lang w:val="en-US"/>
        </w:rPr>
        <w:t>ocal</w:t>
      </w:r>
      <w:r w:rsidR="003E4DC9" w:rsidRPr="00EC6E02">
        <w:rPr>
          <w:i/>
          <w:iCs/>
          <w:lang w:val="en-US"/>
        </w:rPr>
        <w:t>ly</w:t>
      </w:r>
      <w:r w:rsidR="00AD612F">
        <w:rPr>
          <w:lang w:val="en-US"/>
        </w:rPr>
        <w:t xml:space="preserve"> while the following </w:t>
      </w:r>
      <w:r w:rsidR="00601CFF">
        <w:rPr>
          <w:lang w:val="en-US"/>
        </w:rPr>
        <w:t>providers</w:t>
      </w:r>
      <w:r w:rsidR="00AD612F">
        <w:rPr>
          <w:lang w:val="en-US"/>
        </w:rPr>
        <w:t xml:space="preserve"> are deployed on </w:t>
      </w:r>
      <w:r w:rsidR="00AD612F" w:rsidRPr="00AD612F">
        <w:rPr>
          <w:i/>
          <w:iCs/>
          <w:lang w:val="en-US"/>
        </w:rPr>
        <w:t>cloud</w:t>
      </w:r>
      <w:r w:rsidR="00AD612F">
        <w:rPr>
          <w:lang w:val="en-US"/>
        </w:rPr>
        <w:t xml:space="preserve">: </w:t>
      </w:r>
      <w:r w:rsidR="002565EB">
        <w:rPr>
          <w:lang w:val="en-US"/>
        </w:rPr>
        <w:t>G</w:t>
      </w:r>
      <w:r w:rsidR="0074241A">
        <w:rPr>
          <w:lang w:val="en-US"/>
        </w:rPr>
        <w:t xml:space="preserve">emini </w:t>
      </w:r>
      <w:r w:rsidR="00421B5E">
        <w:rPr>
          <w:lang w:val="en-US"/>
        </w:rPr>
        <w:t>(</w:t>
      </w:r>
      <w:r w:rsidR="00710C78">
        <w:rPr>
          <w:lang w:val="en-US"/>
        </w:rPr>
        <w:t>Flash Lite</w:t>
      </w:r>
      <w:r w:rsidR="00421B5E">
        <w:rPr>
          <w:lang w:val="en-US"/>
        </w:rPr>
        <w:t>)</w:t>
      </w:r>
      <w:r w:rsidR="00BA4F5E">
        <w:rPr>
          <w:lang w:val="en-US"/>
        </w:rPr>
        <w:t xml:space="preserve">, </w:t>
      </w:r>
      <w:proofErr w:type="spellStart"/>
      <w:r w:rsidR="002565EB" w:rsidRPr="002565EB">
        <w:rPr>
          <w:lang w:val="en-US"/>
        </w:rPr>
        <w:t>Groq</w:t>
      </w:r>
      <w:proofErr w:type="spellEnd"/>
      <w:r w:rsidR="00601CFF">
        <w:rPr>
          <w:lang w:val="en-US"/>
        </w:rPr>
        <w:t xml:space="preserve"> </w:t>
      </w:r>
      <w:r w:rsidR="00421B5E">
        <w:rPr>
          <w:lang w:val="en-US"/>
        </w:rPr>
        <w:t>(</w:t>
      </w:r>
      <w:r w:rsidR="006E2F52">
        <w:rPr>
          <w:lang w:val="en-US"/>
        </w:rPr>
        <w:t>L</w:t>
      </w:r>
      <w:r w:rsidR="00421B5E" w:rsidRPr="00421B5E">
        <w:rPr>
          <w:lang w:val="en-US"/>
        </w:rPr>
        <w:t>lama</w:t>
      </w:r>
      <w:r w:rsidR="00AD612F">
        <w:rPr>
          <w:lang w:val="en-US"/>
        </w:rPr>
        <w:t xml:space="preserve"> </w:t>
      </w:r>
      <w:r w:rsidR="00421B5E" w:rsidRPr="00421B5E">
        <w:rPr>
          <w:lang w:val="en-US"/>
        </w:rPr>
        <w:t>3.1</w:t>
      </w:r>
      <w:r w:rsidR="00AD612F">
        <w:rPr>
          <w:lang w:val="en-US"/>
        </w:rPr>
        <w:t xml:space="preserve"> </w:t>
      </w:r>
      <w:r w:rsidR="00421B5E" w:rsidRPr="00421B5E">
        <w:rPr>
          <w:lang w:val="en-US"/>
        </w:rPr>
        <w:t>8</w:t>
      </w:r>
      <w:r w:rsidR="00AD612F">
        <w:rPr>
          <w:lang w:val="en-US"/>
        </w:rPr>
        <w:t>B</w:t>
      </w:r>
      <w:r w:rsidR="00421B5E">
        <w:rPr>
          <w:lang w:val="en-US"/>
        </w:rPr>
        <w:t>)</w:t>
      </w:r>
      <w:r w:rsidR="00BA4F5E">
        <w:rPr>
          <w:lang w:val="en-US"/>
        </w:rPr>
        <w:t>, Mistral (</w:t>
      </w:r>
      <w:r w:rsidR="00AD612F">
        <w:t>M</w:t>
      </w:r>
      <w:r w:rsidR="00BA4F5E" w:rsidRPr="00BA4F5E">
        <w:t>istral</w:t>
      </w:r>
      <w:r w:rsidR="00AD612F">
        <w:t xml:space="preserve"> S</w:t>
      </w:r>
      <w:r w:rsidR="00BA4F5E" w:rsidRPr="00BA4F5E">
        <w:t>mal</w:t>
      </w:r>
      <w:r w:rsidR="00AD612F">
        <w:t>l</w:t>
      </w:r>
      <w:r w:rsidR="00BA4F5E">
        <w:rPr>
          <w:lang w:val="en-US"/>
        </w:rPr>
        <w:t>)</w:t>
      </w:r>
      <w:r w:rsidR="00950F08">
        <w:rPr>
          <w:lang w:val="en-US"/>
        </w:rPr>
        <w:t xml:space="preserve">, </w:t>
      </w:r>
      <w:r w:rsidR="00BA4F5E">
        <w:rPr>
          <w:lang w:val="en-US"/>
        </w:rPr>
        <w:t>Hugging</w:t>
      </w:r>
      <w:r w:rsidR="00601CFF">
        <w:rPr>
          <w:lang w:val="en-US"/>
        </w:rPr>
        <w:t xml:space="preserve"> </w:t>
      </w:r>
      <w:r w:rsidR="00BA4F5E">
        <w:rPr>
          <w:lang w:val="en-US"/>
        </w:rPr>
        <w:t xml:space="preserve">Face </w:t>
      </w:r>
      <w:r w:rsidR="00AD612F">
        <w:rPr>
          <w:lang w:val="en-US"/>
        </w:rPr>
        <w:t xml:space="preserve">Interface API </w:t>
      </w:r>
      <w:r w:rsidR="00BA4F5E">
        <w:rPr>
          <w:lang w:val="en-US"/>
        </w:rPr>
        <w:t>(</w:t>
      </w:r>
      <w:r w:rsidR="00BA4F5E" w:rsidRPr="00BA4F5E">
        <w:rPr>
          <w:lang w:val="en-US"/>
        </w:rPr>
        <w:t>Qwen2.5</w:t>
      </w:r>
      <w:r w:rsidR="00BA4F5E">
        <w:rPr>
          <w:lang w:val="en-US"/>
        </w:rPr>
        <w:t>)</w:t>
      </w:r>
      <w:r w:rsidR="00950F08">
        <w:rPr>
          <w:lang w:val="en-US"/>
        </w:rPr>
        <w:t xml:space="preserve"> and OpenAI (GPT-5-mini)</w:t>
      </w:r>
      <w:r w:rsidR="00056CB2">
        <w:rPr>
          <w:lang w:val="en-US"/>
        </w:rPr>
        <w:t>.</w:t>
      </w:r>
      <w:r w:rsidR="00950F08">
        <w:rPr>
          <w:lang w:val="en-US"/>
        </w:rPr>
        <w:t xml:space="preserve"> </w:t>
      </w:r>
      <w:r w:rsidR="00FD121A">
        <w:rPr>
          <w:lang w:val="en-US"/>
        </w:rPr>
        <w:t xml:space="preserve">This system is implemented in a web environment and includes two interfaces: an independent dashboard and a browser extension for real-time monitoring of prompts. The backend server runs with </w:t>
      </w:r>
      <w:proofErr w:type="spellStart"/>
      <w:r w:rsidR="00FD121A">
        <w:rPr>
          <w:lang w:val="en-US"/>
        </w:rPr>
        <w:t>FastAPI</w:t>
      </w:r>
      <w:proofErr w:type="spellEnd"/>
      <w:r w:rsidR="00FD121A">
        <w:rPr>
          <w:lang w:val="en-US"/>
        </w:rPr>
        <w:t>, asynchronous processing and the user interface uses standard web technologies.</w:t>
      </w:r>
    </w:p>
    <w:p w14:paraId="7E553827" w14:textId="4BFB32C1" w:rsidR="003E4DC9" w:rsidRPr="00FD121A" w:rsidRDefault="003E4DC9" w:rsidP="00FD121A">
      <w:pPr>
        <w:pStyle w:val="Heading1"/>
        <w:tabs>
          <w:tab w:val="num" w:pos="32.40pt"/>
        </w:tabs>
        <w:rPr>
          <w:noProof w:val="0"/>
        </w:rPr>
      </w:pPr>
      <w:r>
        <w:rPr>
          <w:i/>
          <w:iCs/>
        </w:rPr>
        <w:t>System’s Architecture</w:t>
      </w:r>
    </w:p>
    <w:p w14:paraId="2C0C2BC1" w14:textId="158C1F06" w:rsidR="0074241A" w:rsidRPr="00A80BEA" w:rsidRDefault="00B82B78" w:rsidP="0074241A">
      <w:pPr>
        <w:pStyle w:val="Heading2"/>
        <w:rPr>
          <w:noProof w:val="0"/>
        </w:rPr>
      </w:pPr>
      <w:r>
        <w:t>The Main Layers of The System</w:t>
      </w:r>
    </w:p>
    <w:p w14:paraId="0077A551" w14:textId="1ABD3780" w:rsidR="009614B5" w:rsidRPr="00CA3B5A" w:rsidRDefault="0074241A" w:rsidP="00CA3B5A">
      <w:pPr>
        <w:pStyle w:val="BodyText"/>
        <w:rPr>
          <w:lang w:val="en-US"/>
        </w:rPr>
      </w:pPr>
      <w:r>
        <w:rPr>
          <w:lang w:val="en-US"/>
        </w:rPr>
        <w:t>This system</w:t>
      </w:r>
      <w:r w:rsidR="009614B5">
        <w:rPr>
          <w:lang w:val="en-US"/>
        </w:rPr>
        <w:t xml:space="preserve"> consists of four main layers</w:t>
      </w:r>
      <w:r w:rsidR="00B82B78">
        <w:rPr>
          <w:lang w:val="en-US"/>
        </w:rPr>
        <w:t>, as illustrated in</w:t>
      </w:r>
      <w:r w:rsidR="009614B5">
        <w:rPr>
          <w:lang w:val="en-US"/>
        </w:rPr>
        <w:t xml:space="preserve"> Fig</w:t>
      </w:r>
      <w:r w:rsidR="00CA3B5A">
        <w:rPr>
          <w:lang w:val="en-US"/>
        </w:rPr>
        <w:t>ure</w:t>
      </w:r>
      <w:r w:rsidR="009614B5">
        <w:rPr>
          <w:lang w:val="en-US"/>
        </w:rPr>
        <w:t xml:space="preserve"> 1</w:t>
      </w:r>
      <w:r w:rsidR="00D823D7">
        <w:rPr>
          <w:lang w:val="en-US"/>
        </w:rPr>
        <w:t xml:space="preserve">. </w:t>
      </w:r>
      <w:r w:rsidR="00C703F7">
        <w:rPr>
          <w:lang w:val="en-US"/>
        </w:rPr>
        <w:t xml:space="preserve">First, </w:t>
      </w:r>
      <w:r w:rsidR="00B82B78" w:rsidRPr="00C703F7">
        <w:rPr>
          <w:i/>
          <w:iCs/>
          <w:lang w:val="en-US"/>
        </w:rPr>
        <w:t>Input Layer</w:t>
      </w:r>
      <w:r w:rsidR="00C703F7">
        <w:rPr>
          <w:lang w:val="en-US"/>
        </w:rPr>
        <w:t xml:space="preserve"> gets prompts</w:t>
      </w:r>
      <w:r w:rsidR="00B82B78">
        <w:rPr>
          <w:lang w:val="en-US"/>
        </w:rPr>
        <w:t xml:space="preserve"> from different sources like users, browsers and test datasets.</w:t>
      </w:r>
      <w:r w:rsidR="00C703F7">
        <w:rPr>
          <w:lang w:val="en-US"/>
        </w:rPr>
        <w:t xml:space="preserve"> Second, </w:t>
      </w:r>
      <w:r w:rsidR="00B82B78" w:rsidRPr="00C703F7">
        <w:rPr>
          <w:i/>
          <w:iCs/>
          <w:lang w:val="en-US"/>
        </w:rPr>
        <w:t xml:space="preserve">Adversarial </w:t>
      </w:r>
      <w:r w:rsidR="00A42BE6" w:rsidRPr="00C703F7">
        <w:rPr>
          <w:i/>
          <w:iCs/>
          <w:lang w:val="en-US"/>
        </w:rPr>
        <w:t>E</w:t>
      </w:r>
      <w:r w:rsidR="00B82B78" w:rsidRPr="00C703F7">
        <w:rPr>
          <w:i/>
          <w:iCs/>
          <w:lang w:val="en-US"/>
        </w:rPr>
        <w:t>ngine Layer</w:t>
      </w:r>
      <w:r w:rsidR="00B82B78">
        <w:rPr>
          <w:lang w:val="en-US"/>
        </w:rPr>
        <w:t xml:space="preserve"> </w:t>
      </w:r>
      <w:r w:rsidR="00A42BE6">
        <w:rPr>
          <w:lang w:val="en-US"/>
        </w:rPr>
        <w:t>c</w:t>
      </w:r>
      <w:r w:rsidR="00B82B78">
        <w:rPr>
          <w:lang w:val="en-US"/>
        </w:rPr>
        <w:t>reat</w:t>
      </w:r>
      <w:r w:rsidR="00C703F7">
        <w:rPr>
          <w:lang w:val="en-US"/>
        </w:rPr>
        <w:t>es</w:t>
      </w:r>
      <w:r w:rsidR="00B82B78">
        <w:rPr>
          <w:lang w:val="en-US"/>
        </w:rPr>
        <w:t xml:space="preserve"> attack scenarios to measure the security resistance of the system.</w:t>
      </w:r>
      <w:r w:rsidR="00C703F7">
        <w:rPr>
          <w:lang w:val="en-US"/>
        </w:rPr>
        <w:t xml:space="preserve"> Third, </w:t>
      </w:r>
      <w:r w:rsidR="00A42BE6" w:rsidRPr="00C703F7">
        <w:rPr>
          <w:i/>
          <w:iCs/>
          <w:lang w:val="en-US"/>
        </w:rPr>
        <w:t>Defense Layer</w:t>
      </w:r>
      <w:r w:rsidR="00A42BE6">
        <w:rPr>
          <w:lang w:val="en-US"/>
        </w:rPr>
        <w:t xml:space="preserve"> us</w:t>
      </w:r>
      <w:r w:rsidR="00C703F7">
        <w:rPr>
          <w:lang w:val="en-US"/>
        </w:rPr>
        <w:t>es</w:t>
      </w:r>
      <w:r w:rsidR="00A42BE6">
        <w:rPr>
          <w:lang w:val="en-US"/>
        </w:rPr>
        <w:t xml:space="preserve"> multilayer security command system to protect the model against malicious prompts.</w:t>
      </w:r>
      <w:r w:rsidR="00C703F7">
        <w:rPr>
          <w:lang w:val="en-US"/>
        </w:rPr>
        <w:t xml:space="preserve"> Fourth, </w:t>
      </w:r>
      <w:r w:rsidR="00A42BE6" w:rsidRPr="00C703F7">
        <w:rPr>
          <w:i/>
          <w:iCs/>
          <w:lang w:val="en-US"/>
        </w:rPr>
        <w:t>Evaluation Layer</w:t>
      </w:r>
      <w:r w:rsidR="00A42BE6">
        <w:rPr>
          <w:lang w:val="en-US"/>
        </w:rPr>
        <w:t xml:space="preserve"> </w:t>
      </w:r>
      <w:r w:rsidR="00C703F7">
        <w:rPr>
          <w:lang w:val="en-US"/>
        </w:rPr>
        <w:t>analyzes</w:t>
      </w:r>
      <w:r w:rsidR="00A42BE6">
        <w:rPr>
          <w:lang w:val="en-US"/>
        </w:rPr>
        <w:t xml:space="preserve"> and </w:t>
      </w:r>
      <w:r w:rsidR="00C703F7">
        <w:rPr>
          <w:lang w:val="en-US"/>
        </w:rPr>
        <w:t>calculates</w:t>
      </w:r>
      <w:r w:rsidR="00A42BE6">
        <w:rPr>
          <w:lang w:val="en-US"/>
        </w:rPr>
        <w:t xml:space="preserve"> security metrices like attack success and defensive performance.</w:t>
      </w:r>
    </w:p>
    <w:p w14:paraId="2BC1DD31" w14:textId="77777777" w:rsidR="00CA3B5A" w:rsidRDefault="00CA3B5A" w:rsidP="00DC5177">
      <w:pPr>
        <w:pStyle w:val="Caption"/>
      </w:pPr>
      <w:r>
        <w:rPr>
          <w:noProof/>
        </w:rPr>
        <w:drawing>
          <wp:inline distT="0" distB="0" distL="0" distR="0" wp14:anchorId="7D533461" wp14:editId="74203E07">
            <wp:extent cx="2891559" cy="1614170"/>
            <wp:effectExtent l="0" t="0" r="4445" b="5080"/>
            <wp:docPr id="118278618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57%" t="15.04%" r="2.033%" b="6.585%"/>
                    <a:stretch>
                      <a:fillRect/>
                    </a:stretch>
                  </pic:blipFill>
                  <pic:spPr bwMode="auto">
                    <a:xfrm>
                      <a:off x="0" y="0"/>
                      <a:ext cx="2995643" cy="1672273"/>
                    </a:xfrm>
                    <a:prstGeom prst="rect">
                      <a:avLst/>
                    </a:prstGeom>
                    <a:noFill/>
                    <a:ln>
                      <a:noFill/>
                    </a:ln>
                    <a:extLst>
                      <a:ext uri="{53640926-AAD7-44D8-BBD7-CCE9431645EC}">
                        <a14:shadowObscured xmlns:a14="http://schemas.microsoft.com/office/drawing/2010/main"/>
                      </a:ext>
                    </a:extLst>
                  </pic:spPr>
                </pic:pic>
              </a:graphicData>
            </a:graphic>
          </wp:inline>
        </w:drawing>
      </w:r>
    </w:p>
    <w:p w14:paraId="386A2CB2" w14:textId="63F3E332" w:rsidR="009614B5" w:rsidRDefault="009614B5" w:rsidP="009614B5">
      <w:pPr>
        <w:pStyle w:val="Caption"/>
        <w:jc w:val="both"/>
        <w:rPr>
          <w:noProof/>
        </w:rPr>
      </w:pPr>
      <w:r>
        <w:t>Fig</w:t>
      </w:r>
      <w:r w:rsidR="00CA3B5A">
        <w:t>ure</w:t>
      </w:r>
      <w:r>
        <w:t xml:space="preserve"> </w:t>
      </w:r>
      <w:r w:rsidR="00950F08">
        <w:fldChar w:fldCharType="begin"/>
      </w:r>
      <w:r w:rsidR="00950F08">
        <w:instrText xml:space="preserve"> SEQ Figure \* ARABIC </w:instrText>
      </w:r>
      <w:r w:rsidR="00950F08">
        <w:fldChar w:fldCharType="separate"/>
      </w:r>
      <w:r w:rsidR="00E007C8">
        <w:rPr>
          <w:noProof/>
        </w:rPr>
        <w:t>1</w:t>
      </w:r>
      <w:r w:rsidR="00950F08">
        <w:rPr>
          <w:noProof/>
        </w:rPr>
        <w:fldChar w:fldCharType="end"/>
      </w:r>
      <w:r>
        <w:t xml:space="preserve"> </w:t>
      </w:r>
      <w:proofErr w:type="spellStart"/>
      <w:r w:rsidR="00A42BE6" w:rsidRPr="00EB4E47">
        <w:t>CyberSec</w:t>
      </w:r>
      <w:proofErr w:type="spellEnd"/>
      <w:r w:rsidR="00A42BE6" w:rsidRPr="00EB4E47">
        <w:t xml:space="preserve"> </w:t>
      </w:r>
      <w:proofErr w:type="spellStart"/>
      <w:proofErr w:type="gramStart"/>
      <w:r w:rsidR="00A42BE6">
        <w:rPr>
          <w:i w:val="0"/>
          <w:iCs w:val="0"/>
        </w:rPr>
        <w:t>ArcShield‘</w:t>
      </w:r>
      <w:proofErr w:type="gramEnd"/>
      <w:r w:rsidR="00A42BE6">
        <w:rPr>
          <w:i w:val="0"/>
          <w:iCs w:val="0"/>
        </w:rPr>
        <w:t>s</w:t>
      </w:r>
      <w:proofErr w:type="spellEnd"/>
      <w:r w:rsidR="00A42BE6">
        <w:rPr>
          <w:i w:val="0"/>
          <w:iCs w:val="0"/>
        </w:rPr>
        <w:t xml:space="preserve"> </w:t>
      </w:r>
      <w:r>
        <w:rPr>
          <w:noProof/>
        </w:rPr>
        <w:t>overall architecture</w:t>
      </w:r>
    </w:p>
    <w:p w14:paraId="0FD471EF" w14:textId="013F0391" w:rsidR="003E4DC9" w:rsidRPr="008C2789" w:rsidRDefault="003E4DC9" w:rsidP="003E4DC9">
      <w:pPr>
        <w:pStyle w:val="Heading2"/>
        <w:rPr>
          <w:noProof w:val="0"/>
        </w:rPr>
      </w:pPr>
      <w:r>
        <w:t xml:space="preserve">Overall </w:t>
      </w:r>
      <w:r w:rsidR="00A42BE6">
        <w:t xml:space="preserve">System </w:t>
      </w:r>
      <w:r>
        <w:t xml:space="preserve">Interaction </w:t>
      </w:r>
      <w:r w:rsidR="00A42BE6">
        <w:t>Flow</w:t>
      </w:r>
    </w:p>
    <w:p w14:paraId="2E9B2CCC" w14:textId="092B0BC1" w:rsidR="00A42BE6" w:rsidRDefault="00C423A1" w:rsidP="003E4DC9">
      <w:pPr>
        <w:pStyle w:val="BodyText"/>
        <w:rPr>
          <w:lang w:val="en-US"/>
        </w:rPr>
      </w:pPr>
      <w:r>
        <w:rPr>
          <w:lang w:val="en-US"/>
        </w:rPr>
        <w:t>Users can Interact with the system in two different interfaces Browser Extension and Dashboard.</w:t>
      </w:r>
    </w:p>
    <w:p w14:paraId="1783D14D" w14:textId="55BBFE43" w:rsidR="00C7707D" w:rsidRPr="00CA3B5A" w:rsidRDefault="00A42BE6" w:rsidP="00CA3B5A">
      <w:pPr>
        <w:pStyle w:val="BodyText"/>
        <w:keepNext/>
        <w:rPr>
          <w:lang w:val="en-US"/>
        </w:rPr>
      </w:pPr>
      <w:r w:rsidRPr="00C423A1">
        <w:rPr>
          <w:i/>
          <w:iCs/>
          <w:lang w:val="en-US"/>
        </w:rPr>
        <w:t>Browser Extension Interaction Flow</w:t>
      </w:r>
      <w:r w:rsidR="00C423A1">
        <w:rPr>
          <w:lang w:val="en-US"/>
        </w:rPr>
        <w:t xml:space="preserve"> is </w:t>
      </w:r>
      <w:r>
        <w:rPr>
          <w:lang w:val="en-US"/>
        </w:rPr>
        <w:t>illustrated in Fig</w:t>
      </w:r>
      <w:r w:rsidR="00CA3B5A">
        <w:rPr>
          <w:lang w:val="en-US"/>
        </w:rPr>
        <w:t>ure 2.</w:t>
      </w:r>
      <w:r>
        <w:rPr>
          <w:lang w:val="en-US"/>
        </w:rPr>
        <w:t xml:space="preserve"> </w:t>
      </w:r>
      <w:r w:rsidR="00C423A1">
        <w:rPr>
          <w:lang w:val="en-US"/>
        </w:rPr>
        <w:t xml:space="preserve">After clicking on the icon of browser extension, connection with the backend server establishes and system’s status displayed to users. Users can request prompts from server and inject them into web pages or send the model’s responses to the server for analysis. </w:t>
      </w:r>
      <w:r w:rsidR="00C7707D">
        <w:rPr>
          <w:lang w:val="en-US"/>
        </w:rPr>
        <w:t>The system also has control mechanisms to prevent the execution of commands on sensitive pages and to alert if text is not selected.</w:t>
      </w:r>
    </w:p>
    <w:p w14:paraId="259C4579" w14:textId="77777777" w:rsidR="00CA3B5A" w:rsidRDefault="00CA3B5A" w:rsidP="00002A7F">
      <w:pPr>
        <w:pStyle w:val="Caption"/>
      </w:pPr>
      <w:r>
        <w:rPr>
          <w:noProof/>
        </w:rPr>
        <w:drawing>
          <wp:inline distT="0" distB="0" distL="0" distR="0" wp14:anchorId="3ABF47FF" wp14:editId="507CF322">
            <wp:extent cx="2407299" cy="1876425"/>
            <wp:effectExtent l="0" t="0" r="0" b="0"/>
            <wp:docPr id="15521919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13%" t="16.423%" r="4.878%" b="3.292%"/>
                    <a:stretch>
                      <a:fillRect/>
                    </a:stretch>
                  </pic:blipFill>
                  <pic:spPr bwMode="auto">
                    <a:xfrm>
                      <a:off x="0" y="0"/>
                      <a:ext cx="2546048" cy="1984576"/>
                    </a:xfrm>
                    <a:prstGeom prst="rect">
                      <a:avLst/>
                    </a:prstGeom>
                    <a:noFill/>
                    <a:ln>
                      <a:noFill/>
                    </a:ln>
                    <a:extLst>
                      <a:ext uri="{53640926-AAD7-44D8-BBD7-CCE9431645EC}">
                        <a14:shadowObscured xmlns:a14="http://schemas.microsoft.com/office/drawing/2010/main"/>
                      </a:ext>
                    </a:extLst>
                  </pic:spPr>
                </pic:pic>
              </a:graphicData>
            </a:graphic>
          </wp:inline>
        </w:drawing>
      </w:r>
    </w:p>
    <w:p w14:paraId="37013C22" w14:textId="7AB18EA7" w:rsidR="00C7707D" w:rsidRDefault="00C7707D" w:rsidP="00C7707D">
      <w:pPr>
        <w:pStyle w:val="Caption"/>
        <w:jc w:val="both"/>
      </w:pPr>
      <w:r>
        <w:t>Fig</w:t>
      </w:r>
      <w:r w:rsidR="00CA3B5A">
        <w:t>ure</w:t>
      </w:r>
      <w:r>
        <w:t xml:space="preserve"> </w:t>
      </w:r>
      <w:r w:rsidR="00950F08">
        <w:fldChar w:fldCharType="begin"/>
      </w:r>
      <w:r w:rsidR="00950F08">
        <w:instrText xml:space="preserve"> SEQ Figure \* ARABIC </w:instrText>
      </w:r>
      <w:r w:rsidR="00950F08">
        <w:fldChar w:fldCharType="separate"/>
      </w:r>
      <w:r w:rsidR="00E007C8">
        <w:rPr>
          <w:noProof/>
        </w:rPr>
        <w:t>2</w:t>
      </w:r>
      <w:r w:rsidR="00950F08">
        <w:rPr>
          <w:noProof/>
        </w:rPr>
        <w:fldChar w:fldCharType="end"/>
      </w:r>
      <w:r>
        <w:t xml:space="preserve"> </w:t>
      </w:r>
      <w:r w:rsidRPr="00240998">
        <w:t>Browser extension interaction flow</w:t>
      </w:r>
    </w:p>
    <w:p w14:paraId="750C475B" w14:textId="5150686C" w:rsidR="003E4DC9" w:rsidRPr="00CA3B5A" w:rsidRDefault="00C7707D" w:rsidP="00CA3B5A">
      <w:pPr>
        <w:pStyle w:val="BodyText"/>
        <w:keepNext/>
        <w:rPr>
          <w:lang w:val="en-US"/>
        </w:rPr>
      </w:pPr>
      <w:r w:rsidRPr="00C423A1">
        <w:rPr>
          <w:i/>
          <w:iCs/>
          <w:lang w:val="en-US"/>
        </w:rPr>
        <w:lastRenderedPageBreak/>
        <w:t>Benchmarking Process and Dashboard</w:t>
      </w:r>
      <w:r w:rsidR="00C423A1">
        <w:rPr>
          <w:lang w:val="en-US"/>
        </w:rPr>
        <w:t xml:space="preserve"> </w:t>
      </w:r>
      <w:r w:rsidR="00950F08">
        <w:rPr>
          <w:lang w:val="en-US"/>
        </w:rPr>
        <w:t>are</w:t>
      </w:r>
      <w:r>
        <w:rPr>
          <w:lang w:val="en-US"/>
        </w:rPr>
        <w:t xml:space="preserve"> illustrated in Fig</w:t>
      </w:r>
      <w:r w:rsidR="00597D72">
        <w:rPr>
          <w:lang w:val="en-US"/>
        </w:rPr>
        <w:t>ure</w:t>
      </w:r>
      <w:r>
        <w:rPr>
          <w:lang w:val="en-US"/>
        </w:rPr>
        <w:t xml:space="preserve"> 3. The process starts by checking the health of the server and then the test parameters can be configured by the users. After starting the benchmark, the server executes the tests and sends the progress data to the dashboard. The dashboard displays </w:t>
      </w:r>
      <w:r w:rsidR="00812610">
        <w:rPr>
          <w:lang w:val="en-US"/>
        </w:rPr>
        <w:t>progress</w:t>
      </w:r>
      <w:r>
        <w:rPr>
          <w:lang w:val="en-US"/>
        </w:rPr>
        <w:t xml:space="preserve"> in real-time and ultimately</w:t>
      </w:r>
      <w:r w:rsidR="00B7433A">
        <w:rPr>
          <w:lang w:val="en-US"/>
        </w:rPr>
        <w:t xml:space="preserve"> </w:t>
      </w:r>
      <w:r>
        <w:rPr>
          <w:lang w:val="en-US"/>
        </w:rPr>
        <w:t xml:space="preserve">provides a summary of the system’s performance in the </w:t>
      </w:r>
      <w:r w:rsidR="00812610">
        <w:rPr>
          <w:lang w:val="en-US"/>
        </w:rPr>
        <w:t>form</w:t>
      </w:r>
      <w:r>
        <w:rPr>
          <w:lang w:val="en-US"/>
        </w:rPr>
        <w:t xml:space="preserve"> of statistical charts.</w:t>
      </w:r>
    </w:p>
    <w:p w14:paraId="44B028DE" w14:textId="77777777" w:rsidR="00CA3B5A" w:rsidRDefault="00CA3B5A" w:rsidP="00002A7F">
      <w:pPr>
        <w:pStyle w:val="Caption"/>
      </w:pPr>
      <w:r>
        <w:rPr>
          <w:noProof/>
        </w:rPr>
        <w:drawing>
          <wp:inline distT="0" distB="0" distL="0" distR="0" wp14:anchorId="155A998F" wp14:editId="68B1D82B">
            <wp:extent cx="2931795" cy="1510115"/>
            <wp:effectExtent l="0" t="0" r="1905" b="0"/>
            <wp:docPr id="1957145920"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9%" t="22.194%" r="2.787%" b="4.396%"/>
                    <a:stretch>
                      <a:fillRect/>
                    </a:stretch>
                  </pic:blipFill>
                  <pic:spPr bwMode="auto">
                    <a:xfrm>
                      <a:off x="0" y="0"/>
                      <a:ext cx="2991628" cy="1540934"/>
                    </a:xfrm>
                    <a:prstGeom prst="rect">
                      <a:avLst/>
                    </a:prstGeom>
                    <a:noFill/>
                    <a:ln>
                      <a:noFill/>
                    </a:ln>
                    <a:extLst>
                      <a:ext uri="{53640926-AAD7-44D8-BBD7-CCE9431645EC}">
                        <a14:shadowObscured xmlns:a14="http://schemas.microsoft.com/office/drawing/2010/main"/>
                      </a:ext>
                    </a:extLst>
                  </pic:spPr>
                </pic:pic>
              </a:graphicData>
            </a:graphic>
          </wp:inline>
        </w:drawing>
      </w:r>
    </w:p>
    <w:p w14:paraId="5F5D0D4F" w14:textId="5AB93BC8" w:rsidR="003E4DC9" w:rsidRDefault="003E4DC9" w:rsidP="00FD121A">
      <w:pPr>
        <w:pStyle w:val="Caption"/>
        <w:jc w:val="both"/>
      </w:pPr>
      <w:r>
        <w:t>Fig</w:t>
      </w:r>
      <w:r w:rsidR="00B7433A">
        <w:t>ure</w:t>
      </w:r>
      <w:r>
        <w:t xml:space="preserve"> </w:t>
      </w:r>
      <w:r w:rsidR="00950F08">
        <w:fldChar w:fldCharType="begin"/>
      </w:r>
      <w:r w:rsidR="00950F08">
        <w:instrText xml:space="preserve"> SEQ Figure \* ARABIC </w:instrText>
      </w:r>
      <w:r w:rsidR="00950F08">
        <w:fldChar w:fldCharType="separate"/>
      </w:r>
      <w:r w:rsidR="00E007C8">
        <w:rPr>
          <w:noProof/>
        </w:rPr>
        <w:t>3</w:t>
      </w:r>
      <w:r w:rsidR="00950F08">
        <w:rPr>
          <w:noProof/>
        </w:rPr>
        <w:fldChar w:fldCharType="end"/>
      </w:r>
      <w:r>
        <w:t xml:space="preserve"> </w:t>
      </w:r>
      <w:r w:rsidRPr="006D5A0B">
        <w:t>Benchmarking</w:t>
      </w:r>
      <w:r>
        <w:t xml:space="preserve"> p</w:t>
      </w:r>
      <w:r w:rsidRPr="006D5A0B">
        <w:t xml:space="preserve">rocess and </w:t>
      </w:r>
      <w:r>
        <w:t>d</w:t>
      </w:r>
      <w:r w:rsidRPr="006D5A0B">
        <w:t>ashboard</w:t>
      </w:r>
    </w:p>
    <w:p w14:paraId="4D706495" w14:textId="778B2832" w:rsidR="00812610" w:rsidRPr="00812610" w:rsidRDefault="00812610" w:rsidP="00812610">
      <w:pPr>
        <w:pStyle w:val="Heading1"/>
        <w:tabs>
          <w:tab w:val="num" w:pos="32.40pt"/>
        </w:tabs>
        <w:rPr>
          <w:noProof w:val="0"/>
        </w:rPr>
      </w:pPr>
      <w:r>
        <w:rPr>
          <w:i/>
          <w:iCs/>
        </w:rPr>
        <w:t>Defense and securıty assessment methods</w:t>
      </w:r>
    </w:p>
    <w:p w14:paraId="317462ED" w14:textId="5F4EB7FD" w:rsidR="009C4AAC" w:rsidRPr="00A80BEA" w:rsidRDefault="009C4AAC" w:rsidP="009C4AAC">
      <w:pPr>
        <w:pStyle w:val="Heading2"/>
        <w:rPr>
          <w:noProof w:val="0"/>
        </w:rPr>
      </w:pPr>
      <w:r>
        <w:t>Defense Using Prompts</w:t>
      </w:r>
    </w:p>
    <w:p w14:paraId="0964B466" w14:textId="1040262D" w:rsidR="00DD5428" w:rsidRDefault="009C4AAC" w:rsidP="009C4AAC">
      <w:pPr>
        <w:pStyle w:val="BodyText"/>
        <w:rPr>
          <w:lang w:val="en-US"/>
        </w:rPr>
      </w:pPr>
      <w:r>
        <w:rPr>
          <w:lang w:val="en-US"/>
        </w:rPr>
        <w:t xml:space="preserve">One of the main </w:t>
      </w:r>
      <w:r w:rsidR="00812610">
        <w:rPr>
          <w:lang w:val="en-US"/>
        </w:rPr>
        <w:t xml:space="preserve">methods of this system is using </w:t>
      </w:r>
      <w:r w:rsidRPr="00812610">
        <w:rPr>
          <w:lang w:val="en-US"/>
        </w:rPr>
        <w:t xml:space="preserve">Prompt Hardening </w:t>
      </w:r>
      <w:r>
        <w:rPr>
          <w:lang w:val="en-US"/>
        </w:rPr>
        <w:t xml:space="preserve">instead of </w:t>
      </w:r>
      <w:r w:rsidR="0073795A">
        <w:rPr>
          <w:lang w:val="en-US"/>
        </w:rPr>
        <w:t>Fine-Tuning or changing the model weights. In this method, the model is guided with security instruction as a Security Guardian and its behavior is adjusted according to security policies. This approach uses techniques such as</w:t>
      </w:r>
      <w:r w:rsidR="0073795A" w:rsidRPr="0073795A">
        <w:rPr>
          <w:lang w:val="en-US"/>
        </w:rPr>
        <w:t xml:space="preserve"> </w:t>
      </w:r>
      <w:r w:rsidR="0073795A" w:rsidRPr="00A80BEA">
        <w:rPr>
          <w:lang w:val="en-US"/>
        </w:rPr>
        <w:t>Reinforcement Learning from Human Feedback (RLHF)</w:t>
      </w:r>
      <w:r w:rsidR="0073795A">
        <w:rPr>
          <w:lang w:val="en-US"/>
        </w:rPr>
        <w:t xml:space="preserve"> [15], Hardening System Prompt [16] and Defense-aware Prompt Engineering [21]. The defense performance is evaluated using the following formula:</w:t>
      </w:r>
    </w:p>
    <w:p w14:paraId="3478ABFF" w14:textId="42753126" w:rsidR="00235564" w:rsidRDefault="00235564" w:rsidP="00235564">
      <w:pPr>
        <w:pStyle w:val="BodyText"/>
        <w:rPr>
          <w:i/>
          <w:lang w:val="en-US"/>
        </w:rPr>
      </w:pPr>
      <m:oMathPara>
        <m:oMath>
          <m:r>
            <w:rPr>
              <w:rFonts w:ascii="Cambria Math" w:hAnsi="Cambria Math"/>
              <w:lang w:val="en-US"/>
            </w:rPr>
            <m:t xml:space="preserve">Improvement = </m:t>
          </m:r>
          <m:sSub>
            <m:sSubPr>
              <m:ctrlPr>
                <w:rPr>
                  <w:rFonts w:ascii="Cambria Math" w:hAnsi="Cambria Math"/>
                  <w:i/>
                  <w:lang w:val="en-US"/>
                </w:rPr>
              </m:ctrlPr>
            </m:sSubPr>
            <m:e>
              <m:r>
                <w:rPr>
                  <w:rFonts w:ascii="Cambria Math" w:hAnsi="Cambria Math"/>
                  <w:lang w:val="en-US"/>
                </w:rPr>
                <m:t>ASR</m:t>
              </m:r>
            </m:e>
            <m:sub>
              <m:r>
                <w:rPr>
                  <w:rFonts w:ascii="Cambria Math" w:hAnsi="Cambria Math"/>
                  <w:lang w:val="en-US"/>
                </w:rPr>
                <m:t>baseline</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ASR</m:t>
              </m:r>
            </m:e>
            <m:sub>
              <m:r>
                <w:rPr>
                  <w:rFonts w:ascii="Cambria Math" w:hAnsi="Cambria Math"/>
                  <w:lang w:val="en-US"/>
                </w:rPr>
                <m:t>defended</m:t>
              </m:r>
            </m:sub>
          </m:sSub>
        </m:oMath>
      </m:oMathPara>
    </w:p>
    <w:p w14:paraId="1D40930A" w14:textId="22348BAD" w:rsidR="00235564" w:rsidRDefault="00235564" w:rsidP="00C703F7">
      <w:pPr>
        <w:pStyle w:val="BodyText"/>
        <w:rPr>
          <w:iCs/>
          <w:lang w:val="en-US"/>
        </w:rPr>
      </w:pPr>
      <w:r>
        <w:rPr>
          <w:iCs/>
          <w:lang w:val="en-US"/>
        </w:rPr>
        <w:t>In which</w:t>
      </w:r>
      <m:oMath>
        <m:sSub>
          <m:sSubPr>
            <m:ctrlPr>
              <w:rPr>
                <w:rFonts w:ascii="Cambria Math" w:hAnsi="Cambria Math"/>
                <w:i/>
                <w:lang w:val="en-US"/>
              </w:rPr>
            </m:ctrlPr>
          </m:sSubPr>
          <m:e>
            <m:r>
              <w:rPr>
                <w:rFonts w:ascii="Cambria Math" w:hAnsi="Cambria Math"/>
                <w:lang w:val="en-US"/>
              </w:rPr>
              <m:t>ASR</m:t>
            </m:r>
          </m:e>
          <m:sub>
            <m:r>
              <w:rPr>
                <w:rFonts w:ascii="Cambria Math" w:hAnsi="Cambria Math"/>
                <w:lang w:val="en-US"/>
              </w:rPr>
              <m:t>baseline</m:t>
            </m:r>
          </m:sub>
        </m:sSub>
      </m:oMath>
      <w:r w:rsidR="00C703F7">
        <w:rPr>
          <w:lang w:val="en-US"/>
        </w:rPr>
        <w:t xml:space="preserve"> means the</w:t>
      </w:r>
      <w:r>
        <w:rPr>
          <w:iCs/>
          <w:lang w:val="en-US"/>
        </w:rPr>
        <w:t xml:space="preserve"> Attack Success Rate without Defense</w:t>
      </w:r>
      <w:r w:rsidR="00C703F7">
        <w:rPr>
          <w:iCs/>
          <w:lang w:val="en-US"/>
        </w:rPr>
        <w:t xml:space="preserve"> and </w:t>
      </w:r>
      <m:oMath>
        <m:sSub>
          <m:sSubPr>
            <m:ctrlPr>
              <w:rPr>
                <w:rFonts w:ascii="Cambria Math" w:hAnsi="Cambria Math"/>
                <w:i/>
                <w:lang w:val="en-US"/>
              </w:rPr>
            </m:ctrlPr>
          </m:sSubPr>
          <m:e>
            <m:r>
              <w:rPr>
                <w:rFonts w:ascii="Cambria Math" w:hAnsi="Cambria Math"/>
                <w:lang w:val="en-US"/>
              </w:rPr>
              <m:t>ASR</m:t>
            </m:r>
          </m:e>
          <m:sub>
            <m:r>
              <w:rPr>
                <w:rFonts w:ascii="Cambria Math" w:hAnsi="Cambria Math"/>
                <w:lang w:val="en-US"/>
              </w:rPr>
              <m:t>defended</m:t>
            </m:r>
          </m:sub>
        </m:sSub>
      </m:oMath>
      <w:r w:rsidR="001E5D2B">
        <w:rPr>
          <w:lang w:val="en-US"/>
        </w:rPr>
        <w:t xml:space="preserve"> </w:t>
      </w:r>
      <w:r w:rsidR="00C703F7">
        <w:rPr>
          <w:iCs/>
          <w:lang w:val="en-US"/>
        </w:rPr>
        <w:t>means the</w:t>
      </w:r>
      <w:r>
        <w:rPr>
          <w:iCs/>
          <w:lang w:val="en-US"/>
        </w:rPr>
        <w:t xml:space="preserve"> Attack Success Rate with Defense</w:t>
      </w:r>
      <w:r w:rsidR="00C703F7">
        <w:rPr>
          <w:iCs/>
          <w:lang w:val="en-US"/>
        </w:rPr>
        <w:t>.</w:t>
      </w:r>
    </w:p>
    <w:p w14:paraId="3DF8B179" w14:textId="61F29B0C" w:rsidR="00616438" w:rsidRDefault="00616438" w:rsidP="00C703F7">
      <w:pPr>
        <w:pStyle w:val="BodyText"/>
        <w:rPr>
          <w:iCs/>
          <w:lang w:val="en-US"/>
        </w:rPr>
      </w:pPr>
      <w:r>
        <w:rPr>
          <w:iCs/>
          <w:lang w:val="en-US"/>
        </w:rPr>
        <w:t xml:space="preserve">Table V.1 shows the </w:t>
      </w:r>
      <w:r w:rsidR="00837AF6">
        <w:rPr>
          <w:iCs/>
          <w:lang w:val="en-US"/>
        </w:rPr>
        <w:t>m</w:t>
      </w:r>
      <w:r>
        <w:rPr>
          <w:iCs/>
          <w:lang w:val="en-US"/>
        </w:rPr>
        <w:t>o</w:t>
      </w:r>
      <w:r w:rsidR="00837AF6">
        <w:rPr>
          <w:iCs/>
          <w:lang w:val="en-US"/>
        </w:rPr>
        <w:t>del</w:t>
      </w:r>
      <w:r>
        <w:rPr>
          <w:iCs/>
          <w:lang w:val="en-US"/>
        </w:rPr>
        <w:t>’s response classification which describes how the model handles a prompt to understand if the respond was safe, have an error or even unexpected behavior.</w:t>
      </w:r>
    </w:p>
    <w:p w14:paraId="3AE6BA11" w14:textId="4E01FE70" w:rsidR="00616438" w:rsidRDefault="00616438" w:rsidP="00616438">
      <w:pPr>
        <w:pStyle w:val="Caption"/>
        <w:keepNext/>
      </w:pPr>
      <w:r>
        <w:t xml:space="preserve">Table </w:t>
      </w:r>
      <w:r w:rsidR="008C191F">
        <w:fldChar w:fldCharType="begin"/>
      </w:r>
      <w:r w:rsidR="008C191F">
        <w:instrText xml:space="preserve"> STYLEREF 1 \s </w:instrText>
      </w:r>
      <w:r w:rsidR="008C191F">
        <w:fldChar w:fldCharType="separate"/>
      </w:r>
      <w:r w:rsidR="008C191F">
        <w:rPr>
          <w:noProof/>
          <w:cs/>
        </w:rPr>
        <w:t>‎</w:t>
      </w:r>
      <w:r w:rsidR="008C191F">
        <w:rPr>
          <w:noProof/>
        </w:rPr>
        <w:t>V</w:t>
      </w:r>
      <w:r w:rsidR="008C191F">
        <w:rPr>
          <w:noProof/>
        </w:rPr>
        <w:fldChar w:fldCharType="end"/>
      </w:r>
      <w:r w:rsidR="008C191F">
        <w:t>.</w:t>
      </w:r>
      <w:r w:rsidR="008C191F">
        <w:fldChar w:fldCharType="begin"/>
      </w:r>
      <w:r w:rsidR="008C191F">
        <w:instrText xml:space="preserve"> SEQ Table \* ARABIC \s 1 </w:instrText>
      </w:r>
      <w:r w:rsidR="008C191F">
        <w:fldChar w:fldCharType="separate"/>
      </w:r>
      <w:r w:rsidR="008C191F">
        <w:rPr>
          <w:noProof/>
        </w:rPr>
        <w:t>1</w:t>
      </w:r>
      <w:r w:rsidR="008C191F">
        <w:rPr>
          <w:noProof/>
        </w:rPr>
        <w:fldChar w:fldCharType="end"/>
      </w:r>
      <w:r>
        <w:t xml:space="preserve"> Model response classification labels meaning</w:t>
      </w:r>
    </w:p>
    <w:tbl>
      <w:tblPr>
        <w:tblStyle w:val="PlainTable3"/>
        <w:tblW w:w="248.10pt" w:type="dxa"/>
        <w:shd w:val="clear" w:color="auto" w:fill="FFFFFF" w:themeFill="background1"/>
        <w:tblLayout w:type="fixed"/>
        <w:tblLook w:firstRow="1" w:lastRow="0" w:firstColumn="1" w:lastColumn="0" w:noHBand="0" w:noVBand="1"/>
      </w:tblPr>
      <w:tblGrid>
        <w:gridCol w:w="1701"/>
        <w:gridCol w:w="3261"/>
      </w:tblGrid>
      <w:tr w:rsidR="00101F9D" w:rsidRPr="00B7433A" w14:paraId="1DA4D38E" w14:textId="77777777" w:rsidTr="00B7433A">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1" w:firstRowLastColumn="0" w:lastRowFirstColumn="0" w:lastRowLastColumn="0"/>
            <w:tcW w:w="85.05pt" w:type="dxa"/>
            <w:shd w:val="clear" w:color="auto" w:fill="FFFFFF" w:themeFill="background1"/>
            <w:vAlign w:val="center"/>
          </w:tcPr>
          <w:p w14:paraId="5A252D47" w14:textId="60CE4298" w:rsidR="00101F9D" w:rsidRPr="00B7433A" w:rsidRDefault="00101F9D" w:rsidP="00D50AC6">
            <w:pPr>
              <w:pStyle w:val="BodyText"/>
              <w:ind w:firstLine="0pt"/>
              <w:jc w:val="center"/>
              <w:rPr>
                <w:sz w:val="16"/>
                <w:szCs w:val="16"/>
                <w:lang w:val="en-US"/>
              </w:rPr>
            </w:pPr>
            <w:r w:rsidRPr="00B7433A">
              <w:rPr>
                <w:sz w:val="16"/>
                <w:szCs w:val="16"/>
                <w:lang w:val="en-US"/>
              </w:rPr>
              <w:t>Classification</w:t>
            </w:r>
          </w:p>
        </w:tc>
        <w:tc>
          <w:tcPr>
            <w:tcW w:w="163.05pt" w:type="dxa"/>
            <w:shd w:val="clear" w:color="auto" w:fill="FFFFFF" w:themeFill="background1"/>
            <w:vAlign w:val="center"/>
          </w:tcPr>
          <w:p w14:paraId="5F46EFA8" w14:textId="6474ADC0" w:rsidR="00101F9D" w:rsidRPr="00B7433A" w:rsidRDefault="00101F9D" w:rsidP="00D50AC6">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B7433A">
              <w:rPr>
                <w:sz w:val="16"/>
                <w:szCs w:val="16"/>
                <w:lang w:val="en-US"/>
              </w:rPr>
              <w:t>meaning</w:t>
            </w:r>
          </w:p>
        </w:tc>
      </w:tr>
      <w:tr w:rsidR="00101F9D" w:rsidRPr="00B7433A" w14:paraId="375E51A8" w14:textId="77777777" w:rsidTr="00B7433A">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5.05pt" w:type="dxa"/>
            <w:shd w:val="clear" w:color="auto" w:fill="FFFFFF" w:themeFill="background1"/>
            <w:vAlign w:val="center"/>
          </w:tcPr>
          <w:p w14:paraId="5754A07D" w14:textId="742333D0" w:rsidR="00101F9D" w:rsidRPr="00B7433A" w:rsidRDefault="00837AF6" w:rsidP="00D50AC6">
            <w:pPr>
              <w:pStyle w:val="BodyText"/>
              <w:ind w:firstLine="0pt"/>
              <w:rPr>
                <w:b w:val="0"/>
                <w:bCs w:val="0"/>
                <w:caps w:val="0"/>
                <w:sz w:val="16"/>
                <w:szCs w:val="16"/>
                <w:lang w:val="en-US"/>
              </w:rPr>
            </w:pPr>
            <w:r w:rsidRPr="00B7433A">
              <w:rPr>
                <w:caps w:val="0"/>
                <w:sz w:val="16"/>
                <w:szCs w:val="16"/>
                <w:lang w:val="en-US"/>
              </w:rPr>
              <w:t>Refused</w:t>
            </w:r>
          </w:p>
        </w:tc>
        <w:tc>
          <w:tcPr>
            <w:tcW w:w="163.05pt" w:type="dxa"/>
            <w:shd w:val="clear" w:color="auto" w:fill="FFFFFF" w:themeFill="background1"/>
            <w:vAlign w:val="center"/>
          </w:tcPr>
          <w:p w14:paraId="649DB433" w14:textId="1BEB4905" w:rsidR="00101F9D" w:rsidRPr="00B7433A" w:rsidRDefault="00101F9D" w:rsidP="00101F9D">
            <w:pPr>
              <w:pStyle w:val="BodyText"/>
              <w:ind w:firstLine="0pt"/>
              <w:cnfStyle w:firstRow="0" w:lastRow="0" w:firstColumn="0" w:lastColumn="0" w:oddVBand="0" w:evenVBand="0" w:oddHBand="1" w:evenHBand="0" w:firstRowFirstColumn="0" w:firstRowLastColumn="0" w:lastRowFirstColumn="0" w:lastRowLastColumn="0"/>
              <w:rPr>
                <w:sz w:val="16"/>
                <w:szCs w:val="16"/>
                <w:lang w:val="en-US"/>
              </w:rPr>
            </w:pPr>
            <w:r w:rsidRPr="00B7433A">
              <w:rPr>
                <w:sz w:val="16"/>
                <w:szCs w:val="16"/>
                <w:lang w:val="en-US"/>
              </w:rPr>
              <w:t xml:space="preserve">Model blocked </w:t>
            </w:r>
            <w:r w:rsidR="00837AF6" w:rsidRPr="00B7433A">
              <w:rPr>
                <w:sz w:val="16"/>
                <w:szCs w:val="16"/>
                <w:lang w:val="en-US"/>
              </w:rPr>
              <w:t>the</w:t>
            </w:r>
            <w:r w:rsidRPr="00B7433A">
              <w:rPr>
                <w:sz w:val="16"/>
                <w:szCs w:val="16"/>
                <w:lang w:val="en-US"/>
              </w:rPr>
              <w:t xml:space="preserve"> attack from prompt </w:t>
            </w:r>
            <w:r w:rsidR="00837AF6" w:rsidRPr="00B7433A">
              <w:rPr>
                <w:sz w:val="16"/>
                <w:szCs w:val="16"/>
                <w:lang w:val="en-US"/>
              </w:rPr>
              <w:t xml:space="preserve">and </w:t>
            </w:r>
            <w:r w:rsidR="00616438" w:rsidRPr="00B7433A">
              <w:rPr>
                <w:sz w:val="16"/>
                <w:szCs w:val="16"/>
                <w:lang w:val="en-US"/>
              </w:rPr>
              <w:t>refu</w:t>
            </w:r>
            <w:r w:rsidR="00837AF6" w:rsidRPr="00B7433A">
              <w:rPr>
                <w:sz w:val="16"/>
                <w:szCs w:val="16"/>
                <w:lang w:val="en-US"/>
              </w:rPr>
              <w:t>sed to answer</w:t>
            </w:r>
            <w:r w:rsidR="00616438" w:rsidRPr="00B7433A">
              <w:rPr>
                <w:sz w:val="16"/>
                <w:szCs w:val="16"/>
                <w:lang w:val="en-US"/>
              </w:rPr>
              <w:t>.</w:t>
            </w:r>
          </w:p>
        </w:tc>
      </w:tr>
      <w:tr w:rsidR="00101F9D" w:rsidRPr="00B7433A" w14:paraId="119B3956" w14:textId="77777777" w:rsidTr="00B7433A">
        <w:tc>
          <w:tcPr>
            <w:cnfStyle w:firstRow="0" w:lastRow="0" w:firstColumn="1" w:lastColumn="0" w:oddVBand="0" w:evenVBand="0" w:oddHBand="0" w:evenHBand="0" w:firstRowFirstColumn="0" w:firstRowLastColumn="0" w:lastRowFirstColumn="0" w:lastRowLastColumn="0"/>
            <w:tcW w:w="85.05pt" w:type="dxa"/>
            <w:shd w:val="clear" w:color="auto" w:fill="FFFFFF" w:themeFill="background1"/>
            <w:vAlign w:val="center"/>
          </w:tcPr>
          <w:p w14:paraId="386F6303" w14:textId="3E66C30B" w:rsidR="00101F9D" w:rsidRPr="00B7433A" w:rsidRDefault="00837AF6" w:rsidP="00D50AC6">
            <w:pPr>
              <w:pStyle w:val="BodyText"/>
              <w:ind w:firstLine="0pt"/>
              <w:rPr>
                <w:sz w:val="16"/>
                <w:szCs w:val="16"/>
                <w:lang w:val="en-US"/>
              </w:rPr>
            </w:pPr>
            <w:r w:rsidRPr="00B7433A">
              <w:rPr>
                <w:caps w:val="0"/>
                <w:sz w:val="16"/>
                <w:szCs w:val="16"/>
                <w:lang w:val="en-US"/>
              </w:rPr>
              <w:t>Compiled</w:t>
            </w:r>
          </w:p>
        </w:tc>
        <w:tc>
          <w:tcPr>
            <w:tcW w:w="163.05pt" w:type="dxa"/>
            <w:shd w:val="clear" w:color="auto" w:fill="FFFFFF" w:themeFill="background1"/>
            <w:vAlign w:val="center"/>
          </w:tcPr>
          <w:p w14:paraId="243640C9" w14:textId="6625B34C" w:rsidR="00101F9D" w:rsidRPr="00B7433A" w:rsidRDefault="00101F9D" w:rsidP="00101F9D">
            <w:pPr>
              <w:pStyle w:val="BodyText"/>
              <w:ind w:firstLine="0pt"/>
              <w:cnfStyle w:firstRow="0" w:lastRow="0" w:firstColumn="0" w:lastColumn="0" w:oddVBand="0" w:evenVBand="0" w:oddHBand="0" w:evenHBand="0" w:firstRowFirstColumn="0" w:firstRowLastColumn="0" w:lastRowFirstColumn="0" w:lastRowLastColumn="0"/>
              <w:rPr>
                <w:sz w:val="16"/>
                <w:szCs w:val="16"/>
                <w:lang w:val="en-US"/>
              </w:rPr>
            </w:pPr>
            <w:r w:rsidRPr="00B7433A">
              <w:rPr>
                <w:sz w:val="16"/>
                <w:szCs w:val="16"/>
                <w:lang w:val="en-US"/>
              </w:rPr>
              <w:t>Model answered without refusing</w:t>
            </w:r>
            <w:r w:rsidR="00837AF6" w:rsidRPr="00B7433A">
              <w:rPr>
                <w:sz w:val="16"/>
                <w:szCs w:val="16"/>
                <w:lang w:val="en-US"/>
              </w:rPr>
              <w:t xml:space="preserve">, </w:t>
            </w:r>
            <w:r w:rsidR="004677AF" w:rsidRPr="00B7433A">
              <w:rPr>
                <w:sz w:val="16"/>
                <w:szCs w:val="16"/>
                <w:lang w:val="en-US"/>
              </w:rPr>
              <w:t>trying</w:t>
            </w:r>
            <w:r w:rsidR="00837AF6" w:rsidRPr="00B7433A">
              <w:rPr>
                <w:sz w:val="16"/>
                <w:szCs w:val="16"/>
                <w:lang w:val="en-US"/>
              </w:rPr>
              <w:t xml:space="preserve"> to be helpful, </w:t>
            </w:r>
            <w:r w:rsidR="00616438" w:rsidRPr="00B7433A">
              <w:rPr>
                <w:sz w:val="16"/>
                <w:szCs w:val="16"/>
                <w:lang w:val="en-US"/>
              </w:rPr>
              <w:t xml:space="preserve">which </w:t>
            </w:r>
            <w:r w:rsidR="00837AF6" w:rsidRPr="00B7433A">
              <w:rPr>
                <w:sz w:val="16"/>
                <w:szCs w:val="16"/>
                <w:lang w:val="en-US"/>
              </w:rPr>
              <w:t>could be harmless but harmful when there is an attack.</w:t>
            </w:r>
          </w:p>
        </w:tc>
      </w:tr>
      <w:tr w:rsidR="00101F9D" w:rsidRPr="00B7433A" w14:paraId="0D8F8401" w14:textId="77777777" w:rsidTr="00B7433A">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5.05pt" w:type="dxa"/>
            <w:shd w:val="clear" w:color="auto" w:fill="FFFFFF" w:themeFill="background1"/>
            <w:vAlign w:val="center"/>
          </w:tcPr>
          <w:p w14:paraId="0AF356BC" w14:textId="45DDB1B3" w:rsidR="00101F9D" w:rsidRPr="00B7433A" w:rsidRDefault="00837AF6" w:rsidP="00D50AC6">
            <w:pPr>
              <w:pStyle w:val="BodyText"/>
              <w:ind w:firstLine="0pt"/>
              <w:rPr>
                <w:sz w:val="16"/>
                <w:szCs w:val="16"/>
                <w:lang w:val="en-US"/>
              </w:rPr>
            </w:pPr>
            <w:r w:rsidRPr="00B7433A">
              <w:rPr>
                <w:caps w:val="0"/>
                <w:sz w:val="16"/>
                <w:szCs w:val="16"/>
                <w:lang w:val="en-US"/>
              </w:rPr>
              <w:t>Over Refused</w:t>
            </w:r>
          </w:p>
        </w:tc>
        <w:tc>
          <w:tcPr>
            <w:tcW w:w="163.05pt" w:type="dxa"/>
            <w:shd w:val="clear" w:color="auto" w:fill="FFFFFF" w:themeFill="background1"/>
            <w:vAlign w:val="center"/>
          </w:tcPr>
          <w:p w14:paraId="34533081" w14:textId="4C096583" w:rsidR="00101F9D" w:rsidRPr="00B7433A" w:rsidRDefault="00101F9D" w:rsidP="00101F9D">
            <w:pPr>
              <w:pStyle w:val="BodyText"/>
              <w:ind w:firstLine="0pt"/>
              <w:cnfStyle w:firstRow="0" w:lastRow="0" w:firstColumn="0" w:lastColumn="0" w:oddVBand="0" w:evenVBand="0" w:oddHBand="1" w:evenHBand="0" w:firstRowFirstColumn="0" w:firstRowLastColumn="0" w:lastRowFirstColumn="0" w:lastRowLastColumn="0"/>
              <w:rPr>
                <w:sz w:val="16"/>
                <w:szCs w:val="16"/>
                <w:lang w:val="en-US"/>
              </w:rPr>
            </w:pPr>
            <w:r w:rsidRPr="00B7433A">
              <w:rPr>
                <w:sz w:val="16"/>
                <w:szCs w:val="16"/>
                <w:lang w:val="en-US"/>
              </w:rPr>
              <w:t xml:space="preserve">Model refused a harmless prompt which </w:t>
            </w:r>
            <w:r w:rsidR="00616438" w:rsidRPr="00B7433A">
              <w:rPr>
                <w:sz w:val="16"/>
                <w:szCs w:val="16"/>
                <w:lang w:val="en-US"/>
              </w:rPr>
              <w:t>caused</w:t>
            </w:r>
            <w:r w:rsidRPr="00B7433A">
              <w:rPr>
                <w:sz w:val="16"/>
                <w:szCs w:val="16"/>
                <w:lang w:val="en-US"/>
              </w:rPr>
              <w:t xml:space="preserve"> a false positive</w:t>
            </w:r>
            <w:r w:rsidR="00837AF6" w:rsidRPr="00B7433A">
              <w:rPr>
                <w:sz w:val="16"/>
                <w:szCs w:val="16"/>
                <w:lang w:val="en-US"/>
              </w:rPr>
              <w:t>.</w:t>
            </w:r>
          </w:p>
        </w:tc>
      </w:tr>
      <w:tr w:rsidR="00101F9D" w:rsidRPr="00B7433A" w14:paraId="458FC779" w14:textId="77777777" w:rsidTr="00B7433A">
        <w:tc>
          <w:tcPr>
            <w:cnfStyle w:firstRow="0" w:lastRow="0" w:firstColumn="1" w:lastColumn="0" w:oddVBand="0" w:evenVBand="0" w:oddHBand="0" w:evenHBand="0" w:firstRowFirstColumn="0" w:firstRowLastColumn="0" w:lastRowFirstColumn="0" w:lastRowLastColumn="0"/>
            <w:tcW w:w="85.05pt" w:type="dxa"/>
            <w:shd w:val="clear" w:color="auto" w:fill="FFFFFF" w:themeFill="background1"/>
            <w:vAlign w:val="center"/>
          </w:tcPr>
          <w:p w14:paraId="55C7D33C" w14:textId="40D85265" w:rsidR="00101F9D" w:rsidRPr="00B7433A" w:rsidRDefault="00837AF6" w:rsidP="00D50AC6">
            <w:pPr>
              <w:pStyle w:val="BodyText"/>
              <w:ind w:firstLine="0pt"/>
              <w:rPr>
                <w:sz w:val="16"/>
                <w:szCs w:val="16"/>
                <w:lang w:val="en-US"/>
              </w:rPr>
            </w:pPr>
            <w:r w:rsidRPr="00B7433A">
              <w:rPr>
                <w:caps w:val="0"/>
                <w:sz w:val="16"/>
                <w:szCs w:val="16"/>
                <w:lang w:val="en-US"/>
              </w:rPr>
              <w:t>Provider Error</w:t>
            </w:r>
          </w:p>
        </w:tc>
        <w:tc>
          <w:tcPr>
            <w:tcW w:w="163.05pt" w:type="dxa"/>
            <w:shd w:val="clear" w:color="auto" w:fill="FFFFFF" w:themeFill="background1"/>
            <w:vAlign w:val="center"/>
          </w:tcPr>
          <w:p w14:paraId="6DFF7977" w14:textId="25BFD327" w:rsidR="00101F9D" w:rsidRPr="00B7433A" w:rsidRDefault="00101F9D" w:rsidP="00101F9D">
            <w:pPr>
              <w:pStyle w:val="BodyText"/>
              <w:ind w:firstLine="0pt"/>
              <w:cnfStyle w:firstRow="0" w:lastRow="0" w:firstColumn="0" w:lastColumn="0" w:oddVBand="0" w:evenVBand="0" w:oddHBand="0" w:evenHBand="0" w:firstRowFirstColumn="0" w:firstRowLastColumn="0" w:lastRowFirstColumn="0" w:lastRowLastColumn="0"/>
              <w:rPr>
                <w:sz w:val="16"/>
                <w:szCs w:val="16"/>
                <w:lang w:val="en-US"/>
              </w:rPr>
            </w:pPr>
            <w:r w:rsidRPr="00B7433A">
              <w:rPr>
                <w:sz w:val="16"/>
                <w:szCs w:val="16"/>
                <w:lang w:val="en-US"/>
              </w:rPr>
              <w:t xml:space="preserve">Model or provider </w:t>
            </w:r>
            <w:r w:rsidR="004677AF" w:rsidRPr="00B7433A">
              <w:rPr>
                <w:sz w:val="16"/>
                <w:szCs w:val="16"/>
                <w:lang w:val="en-US"/>
              </w:rPr>
              <w:t>errors</w:t>
            </w:r>
            <w:r w:rsidRPr="00B7433A">
              <w:rPr>
                <w:sz w:val="16"/>
                <w:szCs w:val="16"/>
                <w:lang w:val="en-US"/>
              </w:rPr>
              <w:t xml:space="preserve"> could be caused </w:t>
            </w:r>
            <w:r w:rsidR="00837AF6" w:rsidRPr="00B7433A">
              <w:rPr>
                <w:sz w:val="16"/>
                <w:szCs w:val="16"/>
                <w:lang w:val="en-US"/>
              </w:rPr>
              <w:t>either by</w:t>
            </w:r>
            <w:r w:rsidRPr="00B7433A">
              <w:rPr>
                <w:sz w:val="16"/>
                <w:szCs w:val="16"/>
                <w:lang w:val="en-US"/>
              </w:rPr>
              <w:t xml:space="preserve"> network, quota or model failure</w:t>
            </w:r>
            <w:r w:rsidR="00837AF6" w:rsidRPr="00B7433A">
              <w:rPr>
                <w:sz w:val="16"/>
                <w:szCs w:val="16"/>
                <w:lang w:val="en-US"/>
              </w:rPr>
              <w:t>.</w:t>
            </w:r>
          </w:p>
        </w:tc>
      </w:tr>
      <w:tr w:rsidR="00101F9D" w:rsidRPr="00B7433A" w14:paraId="23430611" w14:textId="77777777" w:rsidTr="00B7433A">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5.05pt" w:type="dxa"/>
            <w:shd w:val="clear" w:color="auto" w:fill="FFFFFF" w:themeFill="background1"/>
            <w:vAlign w:val="center"/>
          </w:tcPr>
          <w:p w14:paraId="20AEAB36" w14:textId="1A8599B2" w:rsidR="00101F9D" w:rsidRPr="00B7433A" w:rsidRDefault="00837AF6" w:rsidP="00D50AC6">
            <w:pPr>
              <w:pStyle w:val="BodyText"/>
              <w:ind w:firstLine="0pt"/>
              <w:rPr>
                <w:sz w:val="16"/>
                <w:szCs w:val="16"/>
                <w:lang w:val="en-US"/>
              </w:rPr>
            </w:pPr>
            <w:r w:rsidRPr="00B7433A">
              <w:rPr>
                <w:caps w:val="0"/>
                <w:sz w:val="16"/>
                <w:szCs w:val="16"/>
                <w:lang w:val="en-US"/>
              </w:rPr>
              <w:t>Error</w:t>
            </w:r>
          </w:p>
        </w:tc>
        <w:tc>
          <w:tcPr>
            <w:tcW w:w="163.05pt" w:type="dxa"/>
            <w:shd w:val="clear" w:color="auto" w:fill="FFFFFF" w:themeFill="background1"/>
            <w:vAlign w:val="center"/>
          </w:tcPr>
          <w:p w14:paraId="67EAEF56" w14:textId="25D75F37" w:rsidR="00101F9D" w:rsidRPr="00B7433A" w:rsidRDefault="00101F9D" w:rsidP="00101F9D">
            <w:pPr>
              <w:pStyle w:val="BodyText"/>
              <w:ind w:firstLine="0pt"/>
              <w:cnfStyle w:firstRow="0" w:lastRow="0" w:firstColumn="0" w:lastColumn="0" w:oddVBand="0" w:evenVBand="0" w:oddHBand="1" w:evenHBand="0" w:firstRowFirstColumn="0" w:firstRowLastColumn="0" w:lastRowFirstColumn="0" w:lastRowLastColumn="0"/>
              <w:rPr>
                <w:sz w:val="16"/>
                <w:szCs w:val="16"/>
                <w:lang w:val="en-US"/>
              </w:rPr>
            </w:pPr>
            <w:r w:rsidRPr="00B7433A">
              <w:rPr>
                <w:sz w:val="16"/>
                <w:szCs w:val="16"/>
                <w:lang w:val="en-US"/>
              </w:rPr>
              <w:t>Empty or invalid responses</w:t>
            </w:r>
            <w:r w:rsidR="00837AF6" w:rsidRPr="00B7433A">
              <w:rPr>
                <w:sz w:val="16"/>
                <w:szCs w:val="16"/>
                <w:lang w:val="en-US"/>
              </w:rPr>
              <w:t>.</w:t>
            </w:r>
          </w:p>
        </w:tc>
      </w:tr>
      <w:tr w:rsidR="00101F9D" w:rsidRPr="00B7433A" w14:paraId="65B63239" w14:textId="77777777" w:rsidTr="00B7433A">
        <w:tc>
          <w:tcPr>
            <w:cnfStyle w:firstRow="0" w:lastRow="0" w:firstColumn="1" w:lastColumn="0" w:oddVBand="0" w:evenVBand="0" w:oddHBand="0" w:evenHBand="0" w:firstRowFirstColumn="0" w:firstRowLastColumn="0" w:lastRowFirstColumn="0" w:lastRowLastColumn="0"/>
            <w:tcW w:w="85.05pt" w:type="dxa"/>
            <w:shd w:val="clear" w:color="auto" w:fill="FFFFFF" w:themeFill="background1"/>
            <w:vAlign w:val="center"/>
          </w:tcPr>
          <w:p w14:paraId="7E72AD06" w14:textId="1AEAE823" w:rsidR="00101F9D" w:rsidRPr="00B7433A" w:rsidRDefault="00837AF6" w:rsidP="00D50AC6">
            <w:pPr>
              <w:pStyle w:val="BodyText"/>
              <w:ind w:firstLine="0pt"/>
              <w:rPr>
                <w:sz w:val="16"/>
                <w:szCs w:val="16"/>
                <w:lang w:val="en-US"/>
              </w:rPr>
            </w:pPr>
            <w:r w:rsidRPr="00B7433A">
              <w:rPr>
                <w:caps w:val="0"/>
                <w:sz w:val="16"/>
                <w:szCs w:val="16"/>
                <w:lang w:val="en-US"/>
              </w:rPr>
              <w:t>Unknown</w:t>
            </w:r>
          </w:p>
        </w:tc>
        <w:tc>
          <w:tcPr>
            <w:tcW w:w="163.05pt" w:type="dxa"/>
            <w:shd w:val="clear" w:color="auto" w:fill="FFFFFF" w:themeFill="background1"/>
            <w:vAlign w:val="center"/>
          </w:tcPr>
          <w:p w14:paraId="1064C7ED" w14:textId="09A547F8" w:rsidR="00101F9D" w:rsidRPr="00B7433A" w:rsidRDefault="00101F9D" w:rsidP="00101F9D">
            <w:pPr>
              <w:pStyle w:val="BodyText"/>
              <w:ind w:firstLine="0pt"/>
              <w:cnfStyle w:firstRow="0" w:lastRow="0" w:firstColumn="0" w:lastColumn="0" w:oddVBand="0" w:evenVBand="0" w:oddHBand="0" w:evenHBand="0" w:firstRowFirstColumn="0" w:firstRowLastColumn="0" w:lastRowFirstColumn="0" w:lastRowLastColumn="0"/>
              <w:rPr>
                <w:sz w:val="16"/>
                <w:szCs w:val="16"/>
                <w:lang w:val="en-US"/>
              </w:rPr>
            </w:pPr>
            <w:r w:rsidRPr="00B7433A">
              <w:rPr>
                <w:sz w:val="16"/>
                <w:szCs w:val="16"/>
                <w:lang w:val="en-US"/>
              </w:rPr>
              <w:t>Fallback label for unclassified or ambiguous cases</w:t>
            </w:r>
            <w:r w:rsidR="00616438" w:rsidRPr="00B7433A">
              <w:rPr>
                <w:sz w:val="16"/>
                <w:szCs w:val="16"/>
                <w:lang w:val="en-US"/>
              </w:rPr>
              <w:t>.</w:t>
            </w:r>
          </w:p>
        </w:tc>
      </w:tr>
    </w:tbl>
    <w:p w14:paraId="51D241F8" w14:textId="57C33CF6" w:rsidR="00CF05A1" w:rsidRDefault="0073795A" w:rsidP="00B7433A">
      <w:pPr>
        <w:pStyle w:val="BodyText"/>
        <w:rPr>
          <w:lang w:val="en-US"/>
        </w:rPr>
      </w:pPr>
      <w:r>
        <w:rPr>
          <w:lang w:val="en-US"/>
        </w:rPr>
        <w:t xml:space="preserve">The aim of this method is to </w:t>
      </w:r>
      <w:r w:rsidR="001E5D2B">
        <w:rPr>
          <w:lang w:val="en-US"/>
        </w:rPr>
        <w:t>evaluate the defense using Zero-Shot without changing the model’s weight to show that defined security rules can also be extended to new attacks, as illustrated in Fig</w:t>
      </w:r>
      <w:r w:rsidR="00B7433A">
        <w:rPr>
          <w:lang w:val="en-US"/>
        </w:rPr>
        <w:t>ure</w:t>
      </w:r>
      <w:r w:rsidR="001E5D2B">
        <w:rPr>
          <w:lang w:val="en-US"/>
        </w:rPr>
        <w:t xml:space="preserve"> 4. In this method, the model doesn’t learn </w:t>
      </w:r>
      <w:r w:rsidR="001E5D2B">
        <w:rPr>
          <w:lang w:val="en-US"/>
        </w:rPr>
        <w:t xml:space="preserve">anything and only executes security rules. A database is used to show the power of these rules in blocking thousands of different attack styles. The dataset which contains more than 4,000 prompts is not used for training the model rather its being used as adversarial evaluation data to show that defensive instructions can generalize neglected attacks. By providing new instructions and immediately testing the model against different types of attacks, the model will likely be able to respond safely to the next prompt that user enters manually. If the model with defense can maintain a low </w:t>
      </w:r>
      <w:r w:rsidR="001B3163">
        <w:rPr>
          <w:lang w:val="en-US"/>
        </w:rPr>
        <w:t>attack success rate (ASR) on this dataset then it indicates that generalization power of security rules to protect against future attacks is sufficient.</w:t>
      </w:r>
    </w:p>
    <w:p w14:paraId="68C8E1F7" w14:textId="77777777" w:rsidR="00A921D6" w:rsidRDefault="00A921D6" w:rsidP="00002A7F">
      <w:pPr>
        <w:pStyle w:val="BodyText"/>
        <w:keepNext/>
        <w:jc w:val="center"/>
      </w:pPr>
      <w:r>
        <w:rPr>
          <w:noProof/>
          <w:lang w:val="en-US"/>
        </w:rPr>
        <w:drawing>
          <wp:inline distT="0" distB="0" distL="0" distR="0" wp14:anchorId="76D301CF" wp14:editId="662BCAE4">
            <wp:extent cx="2482574" cy="1930090"/>
            <wp:effectExtent l="0" t="0" r="0" b="0"/>
            <wp:docPr id="185722807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42%" t="18.464%" r="2.694%"/>
                    <a:stretch>
                      <a:fillRect/>
                    </a:stretch>
                  </pic:blipFill>
                  <pic:spPr bwMode="auto">
                    <a:xfrm>
                      <a:off x="0" y="0"/>
                      <a:ext cx="2592873" cy="2015842"/>
                    </a:xfrm>
                    <a:prstGeom prst="rect">
                      <a:avLst/>
                    </a:prstGeom>
                    <a:noFill/>
                    <a:ln>
                      <a:noFill/>
                    </a:ln>
                    <a:extLst>
                      <a:ext uri="{53640926-AAD7-44D8-BBD7-CCE9431645EC}">
                        <a14:shadowObscured xmlns:a14="http://schemas.microsoft.com/office/drawing/2010/main"/>
                      </a:ext>
                    </a:extLst>
                  </pic:spPr>
                </pic:pic>
              </a:graphicData>
            </a:graphic>
          </wp:inline>
        </w:drawing>
      </w:r>
    </w:p>
    <w:p w14:paraId="07D17C5F" w14:textId="46A83A5D" w:rsidR="005C1FA8" w:rsidRPr="00CF05A1" w:rsidRDefault="00A921D6" w:rsidP="00A921D6">
      <w:pPr>
        <w:pStyle w:val="Caption"/>
        <w:jc w:val="both"/>
      </w:pPr>
      <w:r>
        <w:t>Fig</w:t>
      </w:r>
      <w:r w:rsidR="00B7433A">
        <w:t>ure</w:t>
      </w:r>
      <w:r>
        <w:t xml:space="preserve"> </w:t>
      </w:r>
      <w:r w:rsidR="00950F08">
        <w:fldChar w:fldCharType="begin"/>
      </w:r>
      <w:r w:rsidR="00950F08">
        <w:instrText xml:space="preserve"> SEQ Figure \* ARABIC </w:instrText>
      </w:r>
      <w:r w:rsidR="00950F08">
        <w:fldChar w:fldCharType="separate"/>
      </w:r>
      <w:r w:rsidR="00E007C8">
        <w:rPr>
          <w:noProof/>
        </w:rPr>
        <w:t>4</w:t>
      </w:r>
      <w:r w:rsidR="00950F08">
        <w:rPr>
          <w:noProof/>
        </w:rPr>
        <w:fldChar w:fldCharType="end"/>
      </w:r>
      <w:r>
        <w:t xml:space="preserve"> Zero-Shot testing for security of the system</w:t>
      </w:r>
    </w:p>
    <w:p w14:paraId="67ACD6BC" w14:textId="23B22086" w:rsidR="00A921D6" w:rsidRPr="00A80BEA" w:rsidRDefault="00A921D6" w:rsidP="00A921D6">
      <w:pPr>
        <w:pStyle w:val="Heading2"/>
        <w:rPr>
          <w:noProof w:val="0"/>
        </w:rPr>
      </w:pPr>
      <w:r>
        <w:t>Multilayer Defense Architecture</w:t>
      </w:r>
      <w:r w:rsidR="00D66B55">
        <w:t xml:space="preserve"> (</w:t>
      </w:r>
      <w:r w:rsidR="00D66B55" w:rsidRPr="00D66B55">
        <w:t>Defense-in-Depth</w:t>
      </w:r>
      <w:r w:rsidR="00D66B55">
        <w:t>)</w:t>
      </w:r>
    </w:p>
    <w:p w14:paraId="4E2358C2" w14:textId="24DF20C2" w:rsidR="001B3163" w:rsidRDefault="0050533D" w:rsidP="00FD02A9">
      <w:pPr>
        <w:pStyle w:val="BodyText"/>
        <w:rPr>
          <w:lang w:val="en-US"/>
        </w:rPr>
      </w:pPr>
      <w:r>
        <w:rPr>
          <w:lang w:val="en-US"/>
        </w:rPr>
        <w:t>The system</w:t>
      </w:r>
      <w:r w:rsidR="001B3163">
        <w:rPr>
          <w:lang w:val="en-US"/>
        </w:rPr>
        <w:t xml:space="preserve"> uses multilayer defensive architecture, as illustrated in Fig</w:t>
      </w:r>
      <w:r w:rsidR="00B7433A">
        <w:rPr>
          <w:lang w:val="en-US"/>
        </w:rPr>
        <w:t>ure</w:t>
      </w:r>
      <w:r w:rsidR="001B3163">
        <w:rPr>
          <w:lang w:val="en-US"/>
        </w:rPr>
        <w:t xml:space="preserve"> 5.</w:t>
      </w:r>
      <w:r>
        <w:rPr>
          <w:lang w:val="en-US"/>
        </w:rPr>
        <w:t xml:space="preserve"> </w:t>
      </w:r>
      <w:r w:rsidR="001B3163">
        <w:rPr>
          <w:lang w:val="en-US"/>
        </w:rPr>
        <w:t xml:space="preserve">It consists of two separate models: the </w:t>
      </w:r>
      <w:r w:rsidR="001B3163" w:rsidRPr="001B3163">
        <w:rPr>
          <w:i/>
          <w:iCs/>
          <w:lang w:val="en-US"/>
        </w:rPr>
        <w:t>main model</w:t>
      </w:r>
      <w:r w:rsidR="001B3163">
        <w:rPr>
          <w:lang w:val="en-US"/>
        </w:rPr>
        <w:t xml:space="preserve"> which generates responses and the </w:t>
      </w:r>
      <w:r w:rsidR="001B3163" w:rsidRPr="001B3163">
        <w:rPr>
          <w:i/>
          <w:iCs/>
          <w:lang w:val="en-US"/>
        </w:rPr>
        <w:t>supervising model</w:t>
      </w:r>
      <w:r w:rsidR="001B3163">
        <w:rPr>
          <w:lang w:val="en-US"/>
        </w:rPr>
        <w:t xml:space="preserve"> which reviews the responses for security. Ultimately, the judge module makes the final decision about the safety of the response. This design eliminates single points of failure and increases the system’s security against language attacks. In fact, this approach shows that even models with lower security can be protected when placed in stable and secure architecture along with a strong supervisory layer. [15], [16], [18].</w:t>
      </w:r>
    </w:p>
    <w:p w14:paraId="12123375" w14:textId="77777777" w:rsidR="0050533D" w:rsidRDefault="0050533D" w:rsidP="00002A7F">
      <w:pPr>
        <w:pStyle w:val="BodyText"/>
        <w:keepNext/>
        <w:jc w:val="center"/>
      </w:pPr>
      <w:r>
        <w:rPr>
          <w:noProof/>
          <w:lang w:val="en-US"/>
        </w:rPr>
        <w:drawing>
          <wp:inline distT="0" distB="0" distL="0" distR="0" wp14:anchorId="2BA8AFDF" wp14:editId="4D91534F">
            <wp:extent cx="1683220" cy="2796294"/>
            <wp:effectExtent l="0" t="0" r="0" b="4445"/>
            <wp:docPr id="167831094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1.129%"/>
                    <a:stretch>
                      <a:fillRect/>
                    </a:stretch>
                  </pic:blipFill>
                  <pic:spPr bwMode="auto">
                    <a:xfrm>
                      <a:off x="0" y="0"/>
                      <a:ext cx="1763534" cy="2929718"/>
                    </a:xfrm>
                    <a:prstGeom prst="rect">
                      <a:avLst/>
                    </a:prstGeom>
                    <a:noFill/>
                    <a:ln>
                      <a:noFill/>
                    </a:ln>
                    <a:extLst>
                      <a:ext uri="{53640926-AAD7-44D8-BBD7-CCE9431645EC}">
                        <a14:shadowObscured xmlns:a14="http://schemas.microsoft.com/office/drawing/2010/main"/>
                      </a:ext>
                    </a:extLst>
                  </pic:spPr>
                </pic:pic>
              </a:graphicData>
            </a:graphic>
          </wp:inline>
        </w:drawing>
      </w:r>
    </w:p>
    <w:p w14:paraId="32D747FA" w14:textId="621FDAC1" w:rsidR="0050533D" w:rsidRDefault="0050533D" w:rsidP="0050533D">
      <w:pPr>
        <w:pStyle w:val="Caption"/>
        <w:jc w:val="both"/>
      </w:pPr>
      <w:r>
        <w:t>Fig</w:t>
      </w:r>
      <w:r w:rsidR="00B7433A">
        <w:t>ure</w:t>
      </w:r>
      <w:r>
        <w:t xml:space="preserve"> </w:t>
      </w:r>
      <w:r w:rsidR="00950F08">
        <w:fldChar w:fldCharType="begin"/>
      </w:r>
      <w:r w:rsidR="00950F08">
        <w:instrText xml:space="preserve"> SEQ Figure \* ARABIC </w:instrText>
      </w:r>
      <w:r w:rsidR="00950F08">
        <w:fldChar w:fldCharType="separate"/>
      </w:r>
      <w:r w:rsidR="00E007C8">
        <w:rPr>
          <w:noProof/>
        </w:rPr>
        <w:t>5</w:t>
      </w:r>
      <w:r w:rsidR="00950F08">
        <w:rPr>
          <w:noProof/>
        </w:rPr>
        <w:fldChar w:fldCharType="end"/>
      </w:r>
      <w:r>
        <w:t xml:space="preserve"> Multilayer Defense architecture of the system</w:t>
      </w:r>
      <w:r w:rsidR="00FB55EF">
        <w:t>’s flowchart</w:t>
      </w:r>
    </w:p>
    <w:p w14:paraId="5E58F6BE" w14:textId="0FE3CE80" w:rsidR="00FD02A9" w:rsidRDefault="00FD02A9" w:rsidP="00FD02A9">
      <w:pPr>
        <w:pStyle w:val="Heading2"/>
      </w:pPr>
      <w:r>
        <w:lastRenderedPageBreak/>
        <w:t>Live Attack Classification</w:t>
      </w:r>
    </w:p>
    <w:p w14:paraId="38A23967" w14:textId="646AD6DE" w:rsidR="00FD02A9" w:rsidRDefault="00D05121" w:rsidP="00FD02A9">
      <w:pPr>
        <w:pStyle w:val="BodyText"/>
        <w:rPr>
          <w:lang w:val="en-US"/>
        </w:rPr>
      </w:pPr>
      <w:r>
        <w:rPr>
          <w:lang w:val="en-US"/>
        </w:rPr>
        <w:t>Prompt engineering a</w:t>
      </w:r>
      <w:r w:rsidR="00FD02A9">
        <w:rPr>
          <w:lang w:val="en-US"/>
        </w:rPr>
        <w:t xml:space="preserve">ttacks </w:t>
      </w:r>
      <w:r w:rsidR="009A4105">
        <w:rPr>
          <w:lang w:val="en-US"/>
        </w:rPr>
        <w:t xml:space="preserve">are divided into four main categories, </w:t>
      </w:r>
      <w:r w:rsidR="00FD02A9">
        <w:rPr>
          <w:lang w:val="en-US"/>
        </w:rPr>
        <w:t>as</w:t>
      </w:r>
      <w:r w:rsidR="0024713A">
        <w:rPr>
          <w:lang w:val="en-US"/>
        </w:rPr>
        <w:t xml:space="preserve"> illustrated</w:t>
      </w:r>
      <w:r w:rsidR="00FD02A9">
        <w:rPr>
          <w:lang w:val="en-US"/>
        </w:rPr>
        <w:t xml:space="preserve"> in Fig</w:t>
      </w:r>
      <w:r w:rsidR="00B7433A">
        <w:rPr>
          <w:lang w:val="en-US"/>
        </w:rPr>
        <w:t>ure</w:t>
      </w:r>
      <w:r w:rsidR="00FD02A9">
        <w:rPr>
          <w:lang w:val="en-US"/>
        </w:rPr>
        <w:t xml:space="preserve"> </w:t>
      </w:r>
      <w:r w:rsidR="009A4105">
        <w:rPr>
          <w:lang w:val="en-US"/>
        </w:rPr>
        <w:t>6</w:t>
      </w:r>
      <w:r w:rsidR="00FD02A9">
        <w:rPr>
          <w:lang w:val="en-US"/>
        </w:rPr>
        <w:t>.</w:t>
      </w:r>
    </w:p>
    <w:p w14:paraId="04564D88" w14:textId="34F0A054" w:rsidR="0024713A" w:rsidRPr="0024713A" w:rsidRDefault="0024713A" w:rsidP="0024713A">
      <w:pPr>
        <w:pStyle w:val="BodyText"/>
        <w:numPr>
          <w:ilvl w:val="0"/>
          <w:numId w:val="32"/>
        </w:numPr>
        <w:rPr>
          <w:lang w:val="en-US"/>
        </w:rPr>
      </w:pPr>
      <w:r>
        <w:rPr>
          <w:lang w:val="en-US"/>
        </w:rPr>
        <w:t>Pretending / Roleplay Attacks: model plays the role of a specific character or situation and may ignore safety restrictions [12].</w:t>
      </w:r>
    </w:p>
    <w:p w14:paraId="4696CB99" w14:textId="68F30541" w:rsidR="0024713A" w:rsidRDefault="0024713A" w:rsidP="0024713A">
      <w:pPr>
        <w:pStyle w:val="BodyText"/>
        <w:numPr>
          <w:ilvl w:val="0"/>
          <w:numId w:val="32"/>
        </w:numPr>
        <w:rPr>
          <w:lang w:val="en-US"/>
        </w:rPr>
      </w:pPr>
      <w:r>
        <w:rPr>
          <w:lang w:val="en-US"/>
        </w:rPr>
        <w:t>Attention Shifting Attacks: the main goal is hidden and presented in the form of harmless text so that the model’s focus is diverted from the dangerous content [12].</w:t>
      </w:r>
    </w:p>
    <w:p w14:paraId="220D8407" w14:textId="74214483" w:rsidR="0024713A" w:rsidRDefault="0024713A" w:rsidP="0024713A">
      <w:pPr>
        <w:pStyle w:val="BodyText"/>
        <w:numPr>
          <w:ilvl w:val="0"/>
          <w:numId w:val="32"/>
        </w:numPr>
        <w:rPr>
          <w:lang w:val="en-US"/>
        </w:rPr>
      </w:pPr>
      <w:r>
        <w:rPr>
          <w:lang w:val="en-US"/>
        </w:rPr>
        <w:t>Logic Trap Attacks: chain and complex reasoning is used to guide the model to forbidden answers [12].</w:t>
      </w:r>
    </w:p>
    <w:p w14:paraId="5EE0FB15" w14:textId="066D721E" w:rsidR="00E80C2A" w:rsidRDefault="00E80C2A" w:rsidP="0024713A">
      <w:pPr>
        <w:pStyle w:val="BodyText"/>
        <w:numPr>
          <w:ilvl w:val="0"/>
          <w:numId w:val="32"/>
        </w:numPr>
        <w:rPr>
          <w:lang w:val="en-US"/>
        </w:rPr>
      </w:pPr>
      <w:r>
        <w:rPr>
          <w:lang w:val="en-US"/>
        </w:rPr>
        <w:t xml:space="preserve">Direct Attacks: </w:t>
      </w:r>
      <w:r w:rsidR="00DC5177">
        <w:rPr>
          <w:lang w:val="en-US"/>
        </w:rPr>
        <w:t>requests directly without any cover or preparation which explicitly asks the model to produce restricted or harmful outputs without using Role Play or hiding the objective.</w:t>
      </w:r>
    </w:p>
    <w:p w14:paraId="35D8508C" w14:textId="06F1CC3F" w:rsidR="0024713A" w:rsidRPr="0024713A" w:rsidRDefault="0024713A" w:rsidP="0024713A">
      <w:pPr>
        <w:pStyle w:val="BodyText"/>
        <w:numPr>
          <w:ilvl w:val="0"/>
          <w:numId w:val="32"/>
        </w:numPr>
        <w:rPr>
          <w:lang w:val="en-US"/>
        </w:rPr>
      </w:pPr>
      <w:r>
        <w:rPr>
          <w:lang w:val="en-US"/>
        </w:rPr>
        <w:t xml:space="preserve">Hypothetical Manipulation: hypothetical scenarios are presented so the model gives information which is usually not </w:t>
      </w:r>
      <w:r w:rsidRPr="0024713A">
        <w:rPr>
          <w:lang w:val="en-US"/>
        </w:rPr>
        <w:t>allowed to [19].</w:t>
      </w:r>
    </w:p>
    <w:p w14:paraId="4C9AAAD2" w14:textId="69CEC998" w:rsidR="00FD02A9" w:rsidRPr="00CA3B5A" w:rsidRDefault="0024713A" w:rsidP="00CA3B5A">
      <w:pPr>
        <w:pStyle w:val="BodyText"/>
        <w:rPr>
          <w:lang w:val="en-US"/>
        </w:rPr>
      </w:pPr>
      <w:r>
        <w:rPr>
          <w:lang w:val="en-US"/>
        </w:rPr>
        <w:t>These attacks show that prompt engineering is not limited to dangerous words and that context analysis, hidden intent and logical structure must also be considered.</w:t>
      </w:r>
    </w:p>
    <w:p w14:paraId="078C06D3" w14:textId="717D3DE9" w:rsidR="00CA3B5A" w:rsidRDefault="00DC5177" w:rsidP="004E3091">
      <w:pPr>
        <w:pStyle w:val="Caption"/>
      </w:pPr>
      <w:r>
        <w:rPr>
          <w:noProof/>
        </w:rPr>
        <w:drawing>
          <wp:inline distT="0" distB="0" distL="0" distR="0" wp14:anchorId="2C844F0F" wp14:editId="7A42BBAA">
            <wp:extent cx="2698588" cy="1605991"/>
            <wp:effectExtent l="0" t="0" r="6985" b="0"/>
            <wp:docPr id="640860801"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578%"/>
                    <a:stretch>
                      <a:fillRect/>
                    </a:stretch>
                  </pic:blipFill>
                  <pic:spPr bwMode="auto">
                    <a:xfrm>
                      <a:off x="0" y="0"/>
                      <a:ext cx="2746381" cy="1634434"/>
                    </a:xfrm>
                    <a:prstGeom prst="rect">
                      <a:avLst/>
                    </a:prstGeom>
                    <a:noFill/>
                    <a:ln>
                      <a:noFill/>
                    </a:ln>
                    <a:extLst>
                      <a:ext uri="{53640926-AAD7-44D8-BBD7-CCE9431645EC}">
                        <a14:shadowObscured xmlns:a14="http://schemas.microsoft.com/office/drawing/2010/main"/>
                      </a:ext>
                    </a:extLst>
                  </pic:spPr>
                </pic:pic>
              </a:graphicData>
            </a:graphic>
          </wp:inline>
        </w:drawing>
      </w:r>
    </w:p>
    <w:p w14:paraId="7947123A" w14:textId="52F59AA1" w:rsidR="00F82FF2" w:rsidRDefault="00FD02A9" w:rsidP="0024713A">
      <w:pPr>
        <w:pStyle w:val="Caption"/>
        <w:jc w:val="both"/>
      </w:pPr>
      <w:r>
        <w:t>Fig</w:t>
      </w:r>
      <w:r w:rsidR="00B7433A">
        <w:t>ure</w:t>
      </w:r>
      <w:r>
        <w:t xml:space="preserve"> </w:t>
      </w:r>
      <w:r w:rsidR="00950F08">
        <w:fldChar w:fldCharType="begin"/>
      </w:r>
      <w:r w:rsidR="00950F08">
        <w:instrText xml:space="preserve"> SEQ Figure \* ARABIC </w:instrText>
      </w:r>
      <w:r w:rsidR="00950F08">
        <w:fldChar w:fldCharType="separate"/>
      </w:r>
      <w:r w:rsidR="00E007C8">
        <w:rPr>
          <w:noProof/>
        </w:rPr>
        <w:t>6</w:t>
      </w:r>
      <w:r w:rsidR="00950F08">
        <w:rPr>
          <w:noProof/>
        </w:rPr>
        <w:fldChar w:fldCharType="end"/>
      </w:r>
      <w:r>
        <w:t xml:space="preserve"> Attack types.</w:t>
      </w:r>
    </w:p>
    <w:p w14:paraId="27A55BA8" w14:textId="7ECF028E" w:rsidR="009B6E72" w:rsidRPr="00CA3B5A" w:rsidRDefault="00F82FF2" w:rsidP="00CA3B5A">
      <w:pPr>
        <w:pStyle w:val="BodyText"/>
        <w:rPr>
          <w:lang w:val="en-US"/>
        </w:rPr>
      </w:pPr>
      <w:r>
        <w:rPr>
          <w:lang w:val="en-US"/>
        </w:rPr>
        <w:t>The severity of the risk of different types of attacks is indicated based on the heatmap, as illustrated in Fig</w:t>
      </w:r>
      <w:r w:rsidR="004E3091">
        <w:rPr>
          <w:lang w:val="en-US"/>
        </w:rPr>
        <w:t>ure</w:t>
      </w:r>
      <w:r>
        <w:rPr>
          <w:lang w:val="en-US"/>
        </w:rPr>
        <w:t xml:space="preserve"> 7. In this plot</w:t>
      </w:r>
      <w:r w:rsidR="00B02BA7">
        <w:rPr>
          <w:lang w:val="en-US"/>
        </w:rPr>
        <w:t>, the vertical axis shows the type of attack (Pretending/Roleplay, Attention Shifting, Logical Trap and Hypothetical Manipulation) and the horizontal axis shows the evaluation dimensions (Context Camouflage, Policy Bypass Likelihood, Reasoning Exploitation and Overall Risk). Light colors indicate low risk; dark red colors indicate high risks. The results show that Logic Trap uses the model’s reasoning ability the most and is considered the most dangerous category while other attacks also have medium to high risk.</w:t>
      </w:r>
    </w:p>
    <w:p w14:paraId="76C54B66" w14:textId="77777777" w:rsidR="00CA3B5A" w:rsidRDefault="00CA3B5A" w:rsidP="009B6E72">
      <w:pPr>
        <w:pStyle w:val="Caption"/>
        <w:jc w:val="both"/>
      </w:pPr>
      <w:r>
        <w:rPr>
          <w:noProof/>
        </w:rPr>
        <w:drawing>
          <wp:inline distT="0" distB="0" distL="0" distR="0" wp14:anchorId="7FE18C9F" wp14:editId="79D87C80">
            <wp:extent cx="3006769" cy="1409065"/>
            <wp:effectExtent l="0" t="0" r="3175" b="635"/>
            <wp:docPr id="47674111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7.635%" r="5.023%"/>
                    <a:stretch>
                      <a:fillRect/>
                    </a:stretch>
                  </pic:blipFill>
                  <pic:spPr bwMode="auto">
                    <a:xfrm>
                      <a:off x="0" y="0"/>
                      <a:ext cx="3114419" cy="1459513"/>
                    </a:xfrm>
                    <a:prstGeom prst="rect">
                      <a:avLst/>
                    </a:prstGeom>
                    <a:noFill/>
                    <a:ln>
                      <a:noFill/>
                    </a:ln>
                    <a:extLst>
                      <a:ext uri="{53640926-AAD7-44D8-BBD7-CCE9431645EC}">
                        <a14:shadowObscured xmlns:a14="http://schemas.microsoft.com/office/drawing/2010/main"/>
                      </a:ext>
                    </a:extLst>
                  </pic:spPr>
                </pic:pic>
              </a:graphicData>
            </a:graphic>
          </wp:inline>
        </w:drawing>
      </w:r>
    </w:p>
    <w:p w14:paraId="2E945FC4" w14:textId="0E363530" w:rsidR="00FD02A9" w:rsidRDefault="009B6E72" w:rsidP="009B6E72">
      <w:pPr>
        <w:pStyle w:val="Caption"/>
        <w:jc w:val="both"/>
      </w:pPr>
      <w:r>
        <w:t>Fig</w:t>
      </w:r>
      <w:r w:rsidR="004E3091">
        <w:t>ure</w:t>
      </w:r>
      <w:r>
        <w:t xml:space="preserve"> </w:t>
      </w:r>
      <w:r w:rsidR="00950F08">
        <w:fldChar w:fldCharType="begin"/>
      </w:r>
      <w:r w:rsidR="00950F08">
        <w:instrText xml:space="preserve"> SEQ Figure \* ARABIC </w:instrText>
      </w:r>
      <w:r w:rsidR="00950F08">
        <w:fldChar w:fldCharType="separate"/>
      </w:r>
      <w:r w:rsidR="00E007C8">
        <w:rPr>
          <w:noProof/>
        </w:rPr>
        <w:t>7</w:t>
      </w:r>
      <w:r w:rsidR="00950F08">
        <w:rPr>
          <w:noProof/>
        </w:rPr>
        <w:fldChar w:fldCharType="end"/>
      </w:r>
      <w:r w:rsidR="004D4FBD">
        <w:t xml:space="preserve"> </w:t>
      </w:r>
      <w:r w:rsidRPr="00342DC4">
        <w:t>Vulnerability based on the type of attack</w:t>
      </w:r>
      <w:r>
        <w:t xml:space="preserve"> Heatmap</w:t>
      </w:r>
    </w:p>
    <w:p w14:paraId="2DB6F268" w14:textId="327D1582" w:rsidR="003E67F1" w:rsidRPr="00A80BEA" w:rsidRDefault="003E67F1" w:rsidP="003E67F1">
      <w:pPr>
        <w:pStyle w:val="Heading2"/>
        <w:rPr>
          <w:noProof w:val="0"/>
        </w:rPr>
      </w:pPr>
      <w:r>
        <w:t>Data</w:t>
      </w:r>
      <w:r w:rsidR="00BD4BED">
        <w:t>set</w:t>
      </w:r>
      <w:r>
        <w:t xml:space="preserve"> strcuture and </w:t>
      </w:r>
      <w:r w:rsidR="00F322DD">
        <w:t xml:space="preserve">Its </w:t>
      </w:r>
      <w:r>
        <w:t>ETL</w:t>
      </w:r>
    </w:p>
    <w:p w14:paraId="07BAF412" w14:textId="43A5A8D3" w:rsidR="00FA5FE3" w:rsidRPr="00B7433A" w:rsidRDefault="009A4105" w:rsidP="00B7433A">
      <w:pPr>
        <w:pStyle w:val="BodyText"/>
        <w:rPr>
          <w:lang w:val="en-US"/>
        </w:rPr>
      </w:pPr>
      <w:r>
        <w:rPr>
          <w:lang w:val="en-US"/>
        </w:rPr>
        <w:t>To collect and integrate data, the system uses Extract, Transform and Load (ELT) operations, as illustrated in Fig</w:t>
      </w:r>
      <w:r w:rsidR="004E3091">
        <w:rPr>
          <w:lang w:val="en-US"/>
        </w:rPr>
        <w:t>ure</w:t>
      </w:r>
      <w:r>
        <w:rPr>
          <w:lang w:val="en-US"/>
        </w:rPr>
        <w:t xml:space="preserve"> 8. The dataset used include Prompt</w:t>
      </w:r>
      <w:r w:rsidRPr="009A4105">
        <w:rPr>
          <w:lang w:val="en-US"/>
        </w:rPr>
        <w:t xml:space="preserve"> </w:t>
      </w:r>
      <w:r>
        <w:rPr>
          <w:lang w:val="en-US"/>
        </w:rPr>
        <w:t>Injection Malignant [22], Jailbreak Safety Dataset [23], Kaggle Security Dataset [24] and Prompt Fruit Injection Dataset [25].</w:t>
      </w:r>
      <w:r w:rsidR="00F82FF2">
        <w:rPr>
          <w:lang w:val="en-US"/>
        </w:rPr>
        <w:t xml:space="preserve"> These data are organized in such way that defensive evaluation against different attacks can be performed with sufficient accuracy and scope.</w:t>
      </w:r>
    </w:p>
    <w:p w14:paraId="78E234FB" w14:textId="77777777" w:rsidR="00B7433A" w:rsidRDefault="00B7433A" w:rsidP="00002A7F">
      <w:pPr>
        <w:pStyle w:val="Caption"/>
      </w:pPr>
      <w:r>
        <w:rPr>
          <w:noProof/>
        </w:rPr>
        <w:drawing>
          <wp:inline distT="0" distB="0" distL="0" distR="0" wp14:anchorId="36A14035" wp14:editId="74865B0B">
            <wp:extent cx="2914138" cy="1631978"/>
            <wp:effectExtent l="0" t="0" r="635" b="6350"/>
            <wp:docPr id="14462512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231%" t="18.754%" r="1.044%" b="1.576%"/>
                    <a:stretch>
                      <a:fillRect/>
                    </a:stretch>
                  </pic:blipFill>
                  <pic:spPr bwMode="auto">
                    <a:xfrm>
                      <a:off x="0" y="0"/>
                      <a:ext cx="2956946" cy="1655951"/>
                    </a:xfrm>
                    <a:prstGeom prst="rect">
                      <a:avLst/>
                    </a:prstGeom>
                    <a:noFill/>
                    <a:ln>
                      <a:noFill/>
                    </a:ln>
                    <a:extLst>
                      <a:ext uri="{53640926-AAD7-44D8-BBD7-CCE9431645EC}">
                        <a14:shadowObscured xmlns:a14="http://schemas.microsoft.com/office/drawing/2010/main"/>
                      </a:ext>
                    </a:extLst>
                  </pic:spPr>
                </pic:pic>
              </a:graphicData>
            </a:graphic>
          </wp:inline>
        </w:drawing>
      </w:r>
    </w:p>
    <w:p w14:paraId="67080322" w14:textId="2E64F9D6" w:rsidR="00FA5FE3" w:rsidRDefault="00FA5FE3" w:rsidP="00FA5FE3">
      <w:pPr>
        <w:pStyle w:val="Caption"/>
        <w:jc w:val="both"/>
      </w:pPr>
      <w:r>
        <w:t>Fig</w:t>
      </w:r>
      <w:r w:rsidR="004E3091">
        <w:t>ure</w:t>
      </w:r>
      <w:r>
        <w:t xml:space="preserve"> </w:t>
      </w:r>
      <w:r w:rsidR="00950F08">
        <w:fldChar w:fldCharType="begin"/>
      </w:r>
      <w:r w:rsidR="00950F08">
        <w:instrText xml:space="preserve"> SEQ Figure \* ARABIC </w:instrText>
      </w:r>
      <w:r w:rsidR="00950F08">
        <w:fldChar w:fldCharType="separate"/>
      </w:r>
      <w:r w:rsidR="00E007C8">
        <w:rPr>
          <w:noProof/>
        </w:rPr>
        <w:t>8</w:t>
      </w:r>
      <w:r w:rsidR="00950F08">
        <w:rPr>
          <w:noProof/>
        </w:rPr>
        <w:fldChar w:fldCharType="end"/>
      </w:r>
      <w:r>
        <w:t xml:space="preserve"> Data process Operation</w:t>
      </w:r>
    </w:p>
    <w:p w14:paraId="326E3E78" w14:textId="33F9C190" w:rsidR="00C7707D" w:rsidRPr="00C7707D" w:rsidRDefault="00C7707D" w:rsidP="00C7707D">
      <w:pPr>
        <w:pStyle w:val="Heading1"/>
        <w:tabs>
          <w:tab w:val="num" w:pos="32.40pt"/>
        </w:tabs>
        <w:rPr>
          <w:noProof w:val="0"/>
        </w:rPr>
      </w:pPr>
      <w:r>
        <w:rPr>
          <w:i/>
          <w:iCs/>
        </w:rPr>
        <w:t>System’s Test scenarios</w:t>
      </w:r>
    </w:p>
    <w:p w14:paraId="75F1C4E1" w14:textId="11E87414" w:rsidR="00FE03E1" w:rsidRDefault="000C71D5" w:rsidP="00FE03E1">
      <w:pPr>
        <w:pStyle w:val="BodyText"/>
        <w:rPr>
          <w:lang w:val="en-US"/>
        </w:rPr>
      </w:pPr>
      <w:r>
        <w:rPr>
          <w:lang w:val="en-US"/>
        </w:rPr>
        <w:t xml:space="preserve">System’s test scenarios </w:t>
      </w:r>
      <w:r w:rsidR="006D2FA0">
        <w:rPr>
          <w:lang w:val="en-US"/>
        </w:rPr>
        <w:t>are designed</w:t>
      </w:r>
      <w:r w:rsidR="00FC317D">
        <w:rPr>
          <w:lang w:val="en-US"/>
        </w:rPr>
        <w:t xml:space="preserve"> to evaluate the performance, stability and accuracy of various components of the security </w:t>
      </w:r>
      <w:r w:rsidR="0065188D">
        <w:rPr>
          <w:lang w:val="en-US"/>
        </w:rPr>
        <w:t>system.</w:t>
      </w:r>
    </w:p>
    <w:p w14:paraId="7320B06D" w14:textId="56F34516" w:rsidR="00A64ABA" w:rsidRDefault="00EC0E4E" w:rsidP="00173536">
      <w:pPr>
        <w:pStyle w:val="BodyText"/>
        <w:rPr>
          <w:lang w:val="en-US"/>
        </w:rPr>
      </w:pPr>
      <w:r>
        <w:rPr>
          <w:lang w:val="en-US"/>
        </w:rPr>
        <w:t>Core Logic Tests</w:t>
      </w:r>
      <w:r w:rsidR="00975D69">
        <w:rPr>
          <w:lang w:val="en-US"/>
        </w:rPr>
        <w:t xml:space="preserve"> </w:t>
      </w:r>
      <w:r>
        <w:rPr>
          <w:lang w:val="en-US"/>
        </w:rPr>
        <w:t>evaluate the correctness of the system’s decision making that includes model provider selection, error handling, fallback mechanisms and the performance of the Judge and Moderator modules under different circumstances.</w:t>
      </w:r>
    </w:p>
    <w:p w14:paraId="33C8E09E" w14:textId="59C50DC8" w:rsidR="00A57CA4" w:rsidRDefault="00B93836" w:rsidP="00173536">
      <w:pPr>
        <w:pStyle w:val="BodyText"/>
        <w:rPr>
          <w:lang w:val="en-US"/>
        </w:rPr>
      </w:pPr>
      <w:r>
        <w:rPr>
          <w:lang w:val="en-US"/>
        </w:rPr>
        <w:t>Data Layer Tests</w:t>
      </w:r>
      <w:r w:rsidR="00EC0E4E">
        <w:rPr>
          <w:lang w:val="en-US"/>
        </w:rPr>
        <w:t xml:space="preserve"> evaluate how data is loaded, correct mapping of Excel’s data</w:t>
      </w:r>
      <w:r w:rsidR="00331482">
        <w:rPr>
          <w:lang w:val="en-US"/>
        </w:rPr>
        <w:t xml:space="preserve"> like CSV file</w:t>
      </w:r>
      <w:r w:rsidR="00EC0E4E">
        <w:rPr>
          <w:lang w:val="en-US"/>
        </w:rPr>
        <w:t xml:space="preserve"> </w:t>
      </w:r>
      <w:r w:rsidR="00331482">
        <w:rPr>
          <w:lang w:val="en-US"/>
        </w:rPr>
        <w:t xml:space="preserve">internal </w:t>
      </w:r>
      <w:r w:rsidR="00EC0E4E">
        <w:rPr>
          <w:lang w:val="en-US"/>
        </w:rPr>
        <w:t>structures</w:t>
      </w:r>
      <w:r w:rsidR="00331482">
        <w:rPr>
          <w:lang w:val="en-US"/>
        </w:rPr>
        <w:t xml:space="preserve"> of the system</w:t>
      </w:r>
      <w:r w:rsidR="00EC0E4E">
        <w:rPr>
          <w:lang w:val="en-US"/>
        </w:rPr>
        <w:t xml:space="preserve"> and managing incomplete or missing data.</w:t>
      </w:r>
      <w:r>
        <w:rPr>
          <w:lang w:val="en-US"/>
        </w:rPr>
        <w:t xml:space="preserve"> </w:t>
      </w:r>
    </w:p>
    <w:p w14:paraId="3DA6F209" w14:textId="147CBC3F" w:rsidR="00C80782" w:rsidRDefault="00B93836" w:rsidP="00331482">
      <w:pPr>
        <w:pStyle w:val="BodyText"/>
        <w:rPr>
          <w:lang w:val="en-US"/>
        </w:rPr>
      </w:pPr>
      <w:r>
        <w:rPr>
          <w:lang w:val="en-US"/>
        </w:rPr>
        <w:t>API Tests</w:t>
      </w:r>
      <w:r w:rsidR="00331482">
        <w:rPr>
          <w:lang w:val="en-US"/>
        </w:rPr>
        <w:t xml:space="preserve"> check the stability, availability and </w:t>
      </w:r>
      <w:r w:rsidR="00767FB8">
        <w:rPr>
          <w:lang w:val="en-US"/>
        </w:rPr>
        <w:t>accuracy</w:t>
      </w:r>
      <w:r w:rsidR="00331482">
        <w:rPr>
          <w:lang w:val="en-US"/>
        </w:rPr>
        <w:t xml:space="preserve"> of the connection between frontend and backend which includes checking the behavior of endpoints, validating inputs, reliability of configuration paths, response analysis (detecting acceptance or rejection), benchmark execution behavior in stream mode, handling the case when there </w:t>
      </w:r>
      <w:r w:rsidR="00767FB8">
        <w:rPr>
          <w:lang w:val="en-US"/>
        </w:rPr>
        <w:t>are</w:t>
      </w:r>
      <w:r w:rsidR="00331482">
        <w:rPr>
          <w:lang w:val="en-US"/>
        </w:rPr>
        <w:t xml:space="preserve"> no data and accuracy of CORS settings for communication with </w:t>
      </w:r>
      <w:r w:rsidR="006869C2">
        <w:rPr>
          <w:lang w:val="en-US"/>
        </w:rPr>
        <w:t>dashboard and browser extension.</w:t>
      </w:r>
    </w:p>
    <w:p w14:paraId="1211075E" w14:textId="4A19AE28" w:rsidR="00767FB8" w:rsidRDefault="00C80782" w:rsidP="00173536">
      <w:pPr>
        <w:pStyle w:val="BodyText"/>
        <w:rPr>
          <w:lang w:val="en-US"/>
        </w:rPr>
      </w:pPr>
      <w:r>
        <w:rPr>
          <w:lang w:val="en-US"/>
        </w:rPr>
        <w:t>Benchmark Engine Tests</w:t>
      </w:r>
      <w:r w:rsidR="00767FB8">
        <w:rPr>
          <w:lang w:val="en-US"/>
        </w:rPr>
        <w:t xml:space="preserve"> evaluate accuracy of benchmark execution, calculating the metrics, generating outputs, creating CSV log files, filtering the results according to the source of attack, reviewing the accuracy of answers, executing custom prompt mode, properly handling the missing data file errors, cleaning raw prompt texts and implementing the process of reevaluating previous results and producing revised outputs. </w:t>
      </w:r>
    </w:p>
    <w:p w14:paraId="7E954496" w14:textId="071CE9AE" w:rsidR="00C1449C" w:rsidRPr="00C1449C" w:rsidRDefault="00C80782" w:rsidP="00D65817">
      <w:pPr>
        <w:pStyle w:val="BodyText"/>
        <w:rPr>
          <w:lang w:val="en-US"/>
        </w:rPr>
      </w:pPr>
      <w:r>
        <w:rPr>
          <w:lang w:val="en-US"/>
        </w:rPr>
        <w:t>Dashboard Tests</w:t>
      </w:r>
      <w:r w:rsidR="00767FB8">
        <w:rPr>
          <w:lang w:val="en-US"/>
        </w:rPr>
        <w:t xml:space="preserve"> reviews the interaction between user interface with backend and displays the accuracy of the results</w:t>
      </w:r>
      <w:r w:rsidR="00D65817">
        <w:rPr>
          <w:lang w:val="en-US"/>
        </w:rPr>
        <w:t xml:space="preserve"> that includes </w:t>
      </w:r>
      <w:r w:rsidR="00C1449C">
        <w:rPr>
          <w:lang w:val="en-US"/>
        </w:rPr>
        <w:t>Changing the API’s online or offline status</w:t>
      </w:r>
      <w:r w:rsidR="00D65817">
        <w:rPr>
          <w:lang w:val="en-US"/>
        </w:rPr>
        <w:t>, r</w:t>
      </w:r>
      <w:r w:rsidR="00C1449C">
        <w:rPr>
          <w:lang w:val="en-US"/>
        </w:rPr>
        <w:t>unning benchmark through the dashboard and displaying progress</w:t>
      </w:r>
      <w:r w:rsidR="00D65817">
        <w:rPr>
          <w:lang w:val="en-US"/>
        </w:rPr>
        <w:t xml:space="preserve">, </w:t>
      </w:r>
      <w:r w:rsidR="00C1449C">
        <w:rPr>
          <w:lang w:val="en-US"/>
        </w:rPr>
        <w:t>Showing or hiding settings when a custom prompt is selected</w:t>
      </w:r>
      <w:r w:rsidR="00D65817">
        <w:rPr>
          <w:lang w:val="en-US"/>
        </w:rPr>
        <w:t>, d</w:t>
      </w:r>
      <w:r w:rsidR="00C1449C">
        <w:rPr>
          <w:lang w:val="en-US"/>
        </w:rPr>
        <w:t>isplay a warning about the need for an API key</w:t>
      </w:r>
      <w:r w:rsidR="00D65817">
        <w:rPr>
          <w:lang w:val="en-US"/>
        </w:rPr>
        <w:t xml:space="preserve"> and </w:t>
      </w:r>
      <w:r w:rsidR="00C1449C">
        <w:rPr>
          <w:lang w:val="en-US"/>
        </w:rPr>
        <w:t>Correctly display the final statistical cards that include Attack Success Rate (ASR) and defense improvement.</w:t>
      </w:r>
    </w:p>
    <w:p w14:paraId="67FE0331" w14:textId="518DA98F" w:rsidR="00833083" w:rsidRDefault="00C80782" w:rsidP="00D65817">
      <w:pPr>
        <w:pStyle w:val="BodyText"/>
        <w:rPr>
          <w:lang w:val="en-US"/>
        </w:rPr>
      </w:pPr>
      <w:r w:rsidRPr="00C1449C">
        <w:rPr>
          <w:lang w:val="en-US"/>
        </w:rPr>
        <w:t>Browser Extension Tests</w:t>
      </w:r>
      <w:r w:rsidR="00D65817">
        <w:rPr>
          <w:lang w:val="en-US"/>
        </w:rPr>
        <w:t xml:space="preserve"> evaluate the extension’s performance in a real browser environment and manage the </w:t>
      </w:r>
      <w:r w:rsidR="00D65817">
        <w:rPr>
          <w:lang w:val="en-US"/>
        </w:rPr>
        <w:lastRenderedPageBreak/>
        <w:t>injected scenarios which include c</w:t>
      </w:r>
      <w:r w:rsidR="00C1449C">
        <w:rPr>
          <w:lang w:val="en-US"/>
        </w:rPr>
        <w:t>orrectly detecting whether the API is online or offline</w:t>
      </w:r>
      <w:r w:rsidR="00D65817">
        <w:rPr>
          <w:lang w:val="en-US"/>
        </w:rPr>
        <w:t>, p</w:t>
      </w:r>
      <w:r w:rsidR="00C1449C">
        <w:rPr>
          <w:lang w:val="en-US"/>
        </w:rPr>
        <w:t>rompt injection in pages with text fields</w:t>
      </w:r>
      <w:r w:rsidR="00D65817">
        <w:rPr>
          <w:lang w:val="en-US"/>
        </w:rPr>
        <w:t>, p</w:t>
      </w:r>
      <w:r w:rsidR="00833083">
        <w:rPr>
          <w:lang w:val="en-US"/>
        </w:rPr>
        <w:t>reventing injections in restricted pages such as internal browser settings</w:t>
      </w:r>
      <w:r w:rsidR="00D65817">
        <w:rPr>
          <w:lang w:val="en-US"/>
        </w:rPr>
        <w:t>, a</w:t>
      </w:r>
      <w:r w:rsidR="00833083">
        <w:rPr>
          <w:lang w:val="en-US"/>
        </w:rPr>
        <w:t>nalyzing the selected text and display of secure or insecure result</w:t>
      </w:r>
      <w:r w:rsidR="00D65817">
        <w:rPr>
          <w:lang w:val="en-US"/>
        </w:rPr>
        <w:t xml:space="preserve"> and m</w:t>
      </w:r>
      <w:r w:rsidR="00833083">
        <w:rPr>
          <w:lang w:val="en-US"/>
        </w:rPr>
        <w:t>anaging the states that no text has been selected and showing the appropriate guidance.</w:t>
      </w:r>
    </w:p>
    <w:p w14:paraId="569210C3" w14:textId="097CC442" w:rsidR="00304106" w:rsidRDefault="00987BD6" w:rsidP="005A7AF3">
      <w:pPr>
        <w:pStyle w:val="BodyText"/>
        <w:rPr>
          <w:lang w:val="en-US"/>
        </w:rPr>
      </w:pPr>
      <w:r w:rsidRPr="005A7AF3">
        <w:rPr>
          <w:lang w:val="en-US"/>
        </w:rPr>
        <w:t>Stability, Security and Regression Tests</w:t>
      </w:r>
      <w:r w:rsidR="005A7AF3">
        <w:rPr>
          <w:lang w:val="en-US"/>
        </w:rPr>
        <w:t xml:space="preserve"> evaluate system resistance under failing conditions, maintaining data security and preventing the performance from worsening which includes performance of</w:t>
      </w:r>
      <w:r w:rsidR="00304106" w:rsidRPr="005A7AF3">
        <w:rPr>
          <w:lang w:val="en-US"/>
        </w:rPr>
        <w:t xml:space="preserve"> the API operation in case the model service fails to work</w:t>
      </w:r>
      <w:r w:rsidR="005A7AF3">
        <w:rPr>
          <w:lang w:val="en-US"/>
        </w:rPr>
        <w:t>, f</w:t>
      </w:r>
      <w:r w:rsidR="00304106" w:rsidRPr="005A7AF3">
        <w:rPr>
          <w:lang w:val="en-US"/>
        </w:rPr>
        <w:t>ault tolerance in processing incomplete stream data</w:t>
      </w:r>
      <w:r w:rsidR="005A7AF3">
        <w:rPr>
          <w:lang w:val="en-US"/>
        </w:rPr>
        <w:t>, g</w:t>
      </w:r>
      <w:r w:rsidR="00304106" w:rsidRPr="005A7AF3">
        <w:rPr>
          <w:lang w:val="en-US"/>
        </w:rPr>
        <w:t>enerating unique log file names to prevent overwriting</w:t>
      </w:r>
      <w:r w:rsidR="005A7AF3">
        <w:rPr>
          <w:lang w:val="en-US"/>
        </w:rPr>
        <w:t xml:space="preserve">, </w:t>
      </w:r>
      <w:r w:rsidRPr="005A7AF3">
        <w:rPr>
          <w:lang w:val="en-US"/>
        </w:rPr>
        <w:t>preventing disclosure of secret keys in API responses or the user interface</w:t>
      </w:r>
      <w:r w:rsidR="005A7AF3">
        <w:rPr>
          <w:lang w:val="en-US"/>
        </w:rPr>
        <w:t xml:space="preserve"> and e</w:t>
      </w:r>
      <w:r w:rsidR="00304106" w:rsidRPr="005A7AF3">
        <w:rPr>
          <w:lang w:val="en-US"/>
        </w:rPr>
        <w:t>nsuring the statistical metrics always remain within the logical range of zero to one hundred.</w:t>
      </w:r>
    </w:p>
    <w:p w14:paraId="24D5F5C4" w14:textId="454A2FB2" w:rsidR="007D7F34" w:rsidRPr="00C7707D" w:rsidRDefault="0092385B" w:rsidP="007D7F34">
      <w:pPr>
        <w:pStyle w:val="Heading1"/>
        <w:tabs>
          <w:tab w:val="num" w:pos="32.40pt"/>
        </w:tabs>
        <w:rPr>
          <w:noProof w:val="0"/>
        </w:rPr>
      </w:pPr>
      <w:r>
        <w:rPr>
          <w:i/>
          <w:iCs/>
        </w:rPr>
        <w:t>Unit Test</w:t>
      </w:r>
      <w:r w:rsidR="007D7F34">
        <w:rPr>
          <w:i/>
          <w:iCs/>
        </w:rPr>
        <w:t xml:space="preserve"> Results</w:t>
      </w:r>
    </w:p>
    <w:p w14:paraId="4FAE17EB" w14:textId="02F63C77" w:rsidR="00BF1E53" w:rsidRDefault="00392080" w:rsidP="00BF1E53">
      <w:pPr>
        <w:pStyle w:val="BodyText"/>
        <w:rPr>
          <w:lang w:val="en-US"/>
        </w:rPr>
      </w:pPr>
      <w:r>
        <w:rPr>
          <w:lang w:val="en-US"/>
        </w:rPr>
        <w:t>Table VII.1</w:t>
      </w:r>
      <w:r w:rsidR="00BF1E53">
        <w:rPr>
          <w:lang w:val="en-US"/>
        </w:rPr>
        <w:t xml:space="preserve"> only shows the results of Unit Test with a total of 101 tests. Live Red-Team evaluations have been reported separately, since these cases were real world </w:t>
      </w:r>
      <w:r w:rsidR="00B5327A">
        <w:rPr>
          <w:lang w:val="en-US"/>
        </w:rPr>
        <w:t>operational tests and they don’t fall under the category of Unit Tests.</w:t>
      </w:r>
    </w:p>
    <w:p w14:paraId="4A8CDA4B" w14:textId="74D73FE1" w:rsidR="00392080" w:rsidRDefault="00392080" w:rsidP="00392080">
      <w:pPr>
        <w:pStyle w:val="Caption"/>
        <w:keepNext/>
      </w:pPr>
      <w:r>
        <w:t xml:space="preserve">Table </w:t>
      </w:r>
      <w:r w:rsidR="008C191F">
        <w:fldChar w:fldCharType="begin"/>
      </w:r>
      <w:r w:rsidR="008C191F">
        <w:instrText xml:space="preserve"> STYLEREF 1 \s </w:instrText>
      </w:r>
      <w:r w:rsidR="008C191F">
        <w:fldChar w:fldCharType="separate"/>
      </w:r>
      <w:r w:rsidR="008C191F">
        <w:rPr>
          <w:noProof/>
          <w:cs/>
        </w:rPr>
        <w:t>‎</w:t>
      </w:r>
      <w:r w:rsidR="008C191F">
        <w:rPr>
          <w:noProof/>
        </w:rPr>
        <w:t>VII</w:t>
      </w:r>
      <w:r w:rsidR="008C191F">
        <w:rPr>
          <w:noProof/>
        </w:rPr>
        <w:fldChar w:fldCharType="end"/>
      </w:r>
      <w:r w:rsidR="008C191F">
        <w:t>.</w:t>
      </w:r>
      <w:r w:rsidR="008C191F">
        <w:fldChar w:fldCharType="begin"/>
      </w:r>
      <w:r w:rsidR="008C191F">
        <w:instrText xml:space="preserve"> SEQ Table \* ARABIC \s 1 </w:instrText>
      </w:r>
      <w:r w:rsidR="008C191F">
        <w:fldChar w:fldCharType="separate"/>
      </w:r>
      <w:r w:rsidR="008C191F">
        <w:rPr>
          <w:noProof/>
        </w:rPr>
        <w:t>1</w:t>
      </w:r>
      <w:r w:rsidR="008C191F">
        <w:rPr>
          <w:noProof/>
        </w:rPr>
        <w:fldChar w:fldCharType="end"/>
      </w:r>
      <w:r>
        <w:t xml:space="preserve"> Unit test results</w:t>
      </w:r>
    </w:p>
    <w:tbl>
      <w:tblPr>
        <w:tblStyle w:val="PlainTable3"/>
        <w:tblW w:w="243.35pt" w:type="dxa"/>
        <w:shd w:val="clear" w:color="auto" w:fill="FFFFFF" w:themeFill="background1"/>
        <w:tblLayout w:type="fixed"/>
        <w:tblLook w:firstRow="1" w:lastRow="0" w:firstColumn="1" w:lastColumn="0" w:noHBand="0" w:noVBand="1"/>
      </w:tblPr>
      <w:tblGrid>
        <w:gridCol w:w="1560"/>
        <w:gridCol w:w="1275"/>
        <w:gridCol w:w="1276"/>
        <w:gridCol w:w="756"/>
      </w:tblGrid>
      <w:tr w:rsidR="005A0B2D" w:rsidRPr="004D4FBD" w14:paraId="6F90B93A" w14:textId="1FB28F45" w:rsidTr="004D4FBD">
        <w:trPr>
          <w:cnfStyle w:firstRow="1" w:lastRow="0" w:firstColumn="0" w:lastColumn="0" w:oddVBand="0" w:evenVBand="0" w:oddHBand="0" w:evenHBand="0" w:firstRowFirstColumn="0" w:firstRowLastColumn="0" w:lastRowFirstColumn="0" w:lastRowLastColumn="0"/>
          <w:trHeight w:val="544"/>
        </w:trPr>
        <w:tc>
          <w:tcPr>
            <w:cnfStyle w:firstRow="0" w:lastRow="0" w:firstColumn="1" w:lastColumn="0" w:oddVBand="0" w:evenVBand="0" w:oddHBand="0" w:evenHBand="0" w:firstRowFirstColumn="1" w:firstRowLastColumn="0" w:lastRowFirstColumn="0" w:lastRowLastColumn="0"/>
            <w:tcW w:w="78pt" w:type="dxa"/>
            <w:shd w:val="clear" w:color="auto" w:fill="FFFFFF" w:themeFill="background1"/>
            <w:vAlign w:val="center"/>
          </w:tcPr>
          <w:p w14:paraId="3327A018" w14:textId="4DE3BD91" w:rsidR="005A0B2D" w:rsidRPr="004D4FBD" w:rsidRDefault="005A0B2D" w:rsidP="005A0B2D">
            <w:pPr>
              <w:pStyle w:val="BodyText"/>
              <w:ind w:firstLine="0pt"/>
              <w:jc w:val="center"/>
              <w:rPr>
                <w:sz w:val="16"/>
                <w:szCs w:val="16"/>
                <w:lang w:val="en-US"/>
              </w:rPr>
            </w:pPr>
            <w:r w:rsidRPr="004D4FBD">
              <w:rPr>
                <w:sz w:val="16"/>
                <w:szCs w:val="16"/>
                <w:lang w:val="en-US"/>
              </w:rPr>
              <w:t>Test Type</w:t>
            </w:r>
          </w:p>
        </w:tc>
        <w:tc>
          <w:tcPr>
            <w:tcW w:w="63.75pt" w:type="dxa"/>
            <w:shd w:val="clear" w:color="auto" w:fill="FFFFFF" w:themeFill="background1"/>
            <w:vAlign w:val="center"/>
          </w:tcPr>
          <w:p w14:paraId="12358B4B" w14:textId="76B2243A" w:rsidR="005A0B2D" w:rsidRPr="004D4FBD" w:rsidRDefault="005A0B2D" w:rsidP="005A0B2D">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test number</w:t>
            </w:r>
          </w:p>
        </w:tc>
        <w:tc>
          <w:tcPr>
            <w:tcW w:w="63.80pt" w:type="dxa"/>
            <w:shd w:val="clear" w:color="auto" w:fill="FFFFFF" w:themeFill="background1"/>
            <w:vAlign w:val="center"/>
          </w:tcPr>
          <w:p w14:paraId="0A76E3A8" w14:textId="0B44C473" w:rsidR="005A0B2D" w:rsidRPr="004D4FBD" w:rsidRDefault="005A0B2D" w:rsidP="005A0B2D">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success rate</w:t>
            </w:r>
          </w:p>
        </w:tc>
        <w:tc>
          <w:tcPr>
            <w:tcW w:w="37.80pt" w:type="dxa"/>
          </w:tcPr>
          <w:p w14:paraId="55A4C95C" w14:textId="3F9F8D1A" w:rsidR="005A0B2D" w:rsidRPr="004D4FBD" w:rsidRDefault="005A0B2D" w:rsidP="005A0B2D">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TimE</w:t>
            </w:r>
          </w:p>
        </w:tc>
      </w:tr>
      <w:tr w:rsidR="005A0B2D" w:rsidRPr="004D4FBD" w14:paraId="3C0A0508" w14:textId="461AAB29" w:rsidTr="004D4FBD">
        <w:trPr>
          <w:cnfStyle w:firstRow="0" w:lastRow="0" w:firstColumn="0" w:lastColumn="0" w:oddVBand="0" w:evenVBand="0" w:oddHBand="1" w:evenHBand="0" w:firstRowFirstColumn="0" w:firstRowLastColumn="0" w:lastRowFirstColumn="0" w:lastRowLastColumn="0"/>
          <w:trHeight w:val="334"/>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16BB2F47" w14:textId="7E738C8F" w:rsidR="005A0B2D" w:rsidRPr="004D4FBD" w:rsidRDefault="004677AF" w:rsidP="005A0B2D">
            <w:pPr>
              <w:pStyle w:val="BodyText"/>
              <w:ind w:firstLine="0pt"/>
              <w:rPr>
                <w:b w:val="0"/>
                <w:bCs w:val="0"/>
                <w:caps w:val="0"/>
                <w:sz w:val="16"/>
                <w:szCs w:val="16"/>
                <w:lang w:val="en-US"/>
              </w:rPr>
            </w:pPr>
            <w:r w:rsidRPr="004D4FBD">
              <w:rPr>
                <w:caps w:val="0"/>
                <w:sz w:val="16"/>
                <w:szCs w:val="16"/>
                <w:lang w:val="en-US"/>
              </w:rPr>
              <w:t>Core Logic</w:t>
            </w:r>
          </w:p>
        </w:tc>
        <w:tc>
          <w:tcPr>
            <w:tcW w:w="63.75pt" w:type="dxa"/>
            <w:shd w:val="clear" w:color="auto" w:fill="FFFFFF" w:themeFill="background1"/>
            <w:vAlign w:val="center"/>
          </w:tcPr>
          <w:p w14:paraId="2611701D" w14:textId="067D4913"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39</w:t>
            </w:r>
          </w:p>
        </w:tc>
        <w:tc>
          <w:tcPr>
            <w:tcW w:w="63.80pt" w:type="dxa"/>
            <w:shd w:val="clear" w:color="auto" w:fill="FFFFFF" w:themeFill="background1"/>
            <w:vAlign w:val="center"/>
          </w:tcPr>
          <w:p w14:paraId="1E6F72D0" w14:textId="3EE8F462"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100%</w:t>
            </w:r>
          </w:p>
        </w:tc>
        <w:tc>
          <w:tcPr>
            <w:tcW w:w="37.80pt" w:type="dxa"/>
            <w:shd w:val="clear" w:color="auto" w:fill="auto"/>
          </w:tcPr>
          <w:p w14:paraId="48D36072" w14:textId="534285D7"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~0.</w:t>
            </w:r>
            <w:r w:rsidR="00B54384" w:rsidRPr="004D4FBD">
              <w:rPr>
                <w:sz w:val="16"/>
                <w:szCs w:val="16"/>
                <w:lang w:val="en-US"/>
              </w:rPr>
              <w:t>76s</w:t>
            </w:r>
          </w:p>
        </w:tc>
      </w:tr>
      <w:tr w:rsidR="005A0B2D" w:rsidRPr="004D4FBD" w14:paraId="5E7496A6" w14:textId="10FB7D9B" w:rsidTr="004D4FBD">
        <w:trPr>
          <w:trHeight w:val="341"/>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57E34DC0" w14:textId="1F004047" w:rsidR="005A0B2D" w:rsidRPr="004D4FBD" w:rsidRDefault="004677AF" w:rsidP="005A0B2D">
            <w:pPr>
              <w:pStyle w:val="BodyText"/>
              <w:ind w:firstLine="0pt"/>
              <w:rPr>
                <w:sz w:val="16"/>
                <w:szCs w:val="16"/>
                <w:lang w:val="en-US"/>
              </w:rPr>
            </w:pPr>
            <w:r w:rsidRPr="004D4FBD">
              <w:rPr>
                <w:caps w:val="0"/>
                <w:sz w:val="16"/>
                <w:szCs w:val="16"/>
                <w:lang w:val="en-US"/>
              </w:rPr>
              <w:t>Data Layer</w:t>
            </w:r>
          </w:p>
        </w:tc>
        <w:tc>
          <w:tcPr>
            <w:tcW w:w="63.75pt" w:type="dxa"/>
            <w:shd w:val="clear" w:color="auto" w:fill="FFFFFF" w:themeFill="background1"/>
            <w:vAlign w:val="center"/>
          </w:tcPr>
          <w:p w14:paraId="462A9E35" w14:textId="0AC97FF2"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9</w:t>
            </w:r>
          </w:p>
        </w:tc>
        <w:tc>
          <w:tcPr>
            <w:tcW w:w="63.80pt" w:type="dxa"/>
            <w:shd w:val="clear" w:color="auto" w:fill="FFFFFF" w:themeFill="background1"/>
            <w:vAlign w:val="center"/>
          </w:tcPr>
          <w:p w14:paraId="03FEBBBB" w14:textId="75C28DC4"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100%</w:t>
            </w:r>
          </w:p>
        </w:tc>
        <w:tc>
          <w:tcPr>
            <w:tcW w:w="37.80pt" w:type="dxa"/>
          </w:tcPr>
          <w:p w14:paraId="44D904AB" w14:textId="3E315D65"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w:t>
            </w:r>
            <w:r w:rsidR="00B54384" w:rsidRPr="004D4FBD">
              <w:rPr>
                <w:sz w:val="16"/>
                <w:szCs w:val="16"/>
                <w:lang w:val="en-US"/>
              </w:rPr>
              <w:t>1</w:t>
            </w:r>
            <w:r w:rsidRPr="004D4FBD">
              <w:rPr>
                <w:sz w:val="16"/>
                <w:szCs w:val="16"/>
                <w:lang w:val="en-US"/>
              </w:rPr>
              <w:t>.</w:t>
            </w:r>
            <w:r w:rsidR="00B54384" w:rsidRPr="004D4FBD">
              <w:rPr>
                <w:sz w:val="16"/>
                <w:szCs w:val="16"/>
                <w:lang w:val="en-US"/>
              </w:rPr>
              <w:t>33</w:t>
            </w:r>
            <w:r w:rsidRPr="004D4FBD">
              <w:rPr>
                <w:sz w:val="16"/>
                <w:szCs w:val="16"/>
                <w:lang w:val="en-US"/>
              </w:rPr>
              <w:t>s</w:t>
            </w:r>
          </w:p>
        </w:tc>
      </w:tr>
      <w:tr w:rsidR="005A0B2D" w:rsidRPr="004D4FBD" w14:paraId="0E8C83F6" w14:textId="0EEADCCB" w:rsidTr="004D4FBD">
        <w:trPr>
          <w:cnfStyle w:firstRow="0" w:lastRow="0" w:firstColumn="0" w:lastColumn="0" w:oddVBand="0" w:evenVBand="0" w:oddHBand="1" w:evenHBand="0" w:firstRowFirstColumn="0" w:firstRowLastColumn="0" w:lastRowFirstColumn="0" w:lastRowLastColumn="0"/>
          <w:trHeight w:val="334"/>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249BDF11" w14:textId="32D0C281" w:rsidR="005A0B2D" w:rsidRPr="004D4FBD" w:rsidRDefault="004677AF" w:rsidP="005A0B2D">
            <w:pPr>
              <w:pStyle w:val="BodyText"/>
              <w:ind w:firstLine="0pt"/>
              <w:rPr>
                <w:sz w:val="16"/>
                <w:szCs w:val="16"/>
                <w:lang w:val="en-US"/>
              </w:rPr>
            </w:pPr>
            <w:r w:rsidRPr="004D4FBD">
              <w:rPr>
                <w:caps w:val="0"/>
                <w:sz w:val="16"/>
                <w:szCs w:val="16"/>
                <w:lang w:val="en-US"/>
              </w:rPr>
              <w:t>Api</w:t>
            </w:r>
          </w:p>
        </w:tc>
        <w:tc>
          <w:tcPr>
            <w:tcW w:w="63.75pt" w:type="dxa"/>
            <w:shd w:val="clear" w:color="auto" w:fill="FFFFFF" w:themeFill="background1"/>
            <w:vAlign w:val="center"/>
          </w:tcPr>
          <w:p w14:paraId="0AC95CCE" w14:textId="3A70980E"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14</w:t>
            </w:r>
          </w:p>
        </w:tc>
        <w:tc>
          <w:tcPr>
            <w:tcW w:w="63.80pt" w:type="dxa"/>
            <w:shd w:val="clear" w:color="auto" w:fill="FFFFFF" w:themeFill="background1"/>
            <w:vAlign w:val="center"/>
          </w:tcPr>
          <w:p w14:paraId="421A85D1" w14:textId="0C60D788"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100%</w:t>
            </w:r>
          </w:p>
        </w:tc>
        <w:tc>
          <w:tcPr>
            <w:tcW w:w="37.80pt" w:type="dxa"/>
            <w:shd w:val="clear" w:color="auto" w:fill="auto"/>
          </w:tcPr>
          <w:p w14:paraId="72B8AE2C" w14:textId="237E397E"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w:t>
            </w:r>
            <w:r w:rsidR="00B54384" w:rsidRPr="004D4FBD">
              <w:rPr>
                <w:sz w:val="16"/>
                <w:szCs w:val="16"/>
                <w:lang w:val="en-US"/>
              </w:rPr>
              <w:t>2</w:t>
            </w:r>
            <w:r w:rsidR="00F54B9D" w:rsidRPr="004D4FBD">
              <w:rPr>
                <w:sz w:val="16"/>
                <w:szCs w:val="16"/>
                <w:lang w:val="en-US"/>
              </w:rPr>
              <w:t>.</w:t>
            </w:r>
            <w:r w:rsidR="00B54384" w:rsidRPr="004D4FBD">
              <w:rPr>
                <w:sz w:val="16"/>
                <w:szCs w:val="16"/>
                <w:lang w:val="en-US"/>
              </w:rPr>
              <w:t>03</w:t>
            </w:r>
            <w:r w:rsidR="00F54B9D" w:rsidRPr="004D4FBD">
              <w:rPr>
                <w:sz w:val="16"/>
                <w:szCs w:val="16"/>
                <w:lang w:val="en-US"/>
              </w:rPr>
              <w:t>s</w:t>
            </w:r>
          </w:p>
        </w:tc>
      </w:tr>
      <w:tr w:rsidR="005A0B2D" w:rsidRPr="004D4FBD" w14:paraId="7405573F" w14:textId="1D6ECF6D" w:rsidTr="004D4FBD">
        <w:trPr>
          <w:trHeight w:val="341"/>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1251E3D2" w14:textId="7C3F9C0E" w:rsidR="005A0B2D" w:rsidRPr="004D4FBD" w:rsidRDefault="004677AF" w:rsidP="005A0B2D">
            <w:pPr>
              <w:pStyle w:val="BodyText"/>
              <w:ind w:firstLine="0pt"/>
              <w:rPr>
                <w:sz w:val="16"/>
                <w:szCs w:val="16"/>
                <w:lang w:val="en-US"/>
              </w:rPr>
            </w:pPr>
            <w:r w:rsidRPr="004D4FBD">
              <w:rPr>
                <w:caps w:val="0"/>
                <w:sz w:val="16"/>
                <w:szCs w:val="16"/>
                <w:lang w:val="en-US"/>
              </w:rPr>
              <w:t>Benchmark Engine</w:t>
            </w:r>
          </w:p>
        </w:tc>
        <w:tc>
          <w:tcPr>
            <w:tcW w:w="63.75pt" w:type="dxa"/>
            <w:shd w:val="clear" w:color="auto" w:fill="FFFFFF" w:themeFill="background1"/>
            <w:vAlign w:val="center"/>
          </w:tcPr>
          <w:p w14:paraId="6A9DA622" w14:textId="11FB99D8"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13</w:t>
            </w:r>
          </w:p>
        </w:tc>
        <w:tc>
          <w:tcPr>
            <w:tcW w:w="63.80pt" w:type="dxa"/>
            <w:vAlign w:val="center"/>
          </w:tcPr>
          <w:p w14:paraId="5C48E851" w14:textId="003953E8"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100%</w:t>
            </w:r>
          </w:p>
        </w:tc>
        <w:tc>
          <w:tcPr>
            <w:tcW w:w="37.80pt" w:type="dxa"/>
          </w:tcPr>
          <w:p w14:paraId="145EBA09" w14:textId="3E3024A4"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w:t>
            </w:r>
            <w:r w:rsidR="00F54B9D" w:rsidRPr="004D4FBD">
              <w:rPr>
                <w:sz w:val="16"/>
                <w:szCs w:val="16"/>
                <w:lang w:val="en-US"/>
              </w:rPr>
              <w:t>1.1</w:t>
            </w:r>
            <w:r w:rsidR="00B54384" w:rsidRPr="004D4FBD">
              <w:rPr>
                <w:sz w:val="16"/>
                <w:szCs w:val="16"/>
                <w:lang w:val="en-US"/>
              </w:rPr>
              <w:t>2</w:t>
            </w:r>
            <w:r w:rsidR="00F54B9D" w:rsidRPr="004D4FBD">
              <w:rPr>
                <w:sz w:val="16"/>
                <w:szCs w:val="16"/>
                <w:lang w:val="en-US"/>
              </w:rPr>
              <w:t>s</w:t>
            </w:r>
          </w:p>
        </w:tc>
      </w:tr>
      <w:tr w:rsidR="005A0B2D" w:rsidRPr="004D4FBD" w14:paraId="4E3FC2DC" w14:textId="23716C49" w:rsidTr="004D4FBD">
        <w:trPr>
          <w:cnfStyle w:firstRow="0" w:lastRow="0" w:firstColumn="0" w:lastColumn="0" w:oddVBand="0" w:evenVBand="0" w:oddHBand="1" w:evenHBand="0" w:firstRowFirstColumn="0" w:firstRowLastColumn="0" w:lastRowFirstColumn="0" w:lastRowLastColumn="0"/>
          <w:trHeight w:val="341"/>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2ED7863B" w14:textId="15A3D6D7" w:rsidR="005A0B2D" w:rsidRPr="004D4FBD" w:rsidRDefault="004677AF" w:rsidP="005A0B2D">
            <w:pPr>
              <w:pStyle w:val="BodyText"/>
              <w:ind w:firstLine="0pt"/>
              <w:rPr>
                <w:sz w:val="16"/>
                <w:szCs w:val="16"/>
                <w:lang w:val="en-US"/>
              </w:rPr>
            </w:pPr>
            <w:r w:rsidRPr="004D4FBD">
              <w:rPr>
                <w:caps w:val="0"/>
                <w:sz w:val="16"/>
                <w:szCs w:val="16"/>
                <w:lang w:val="en-US"/>
              </w:rPr>
              <w:t>Dashboard</w:t>
            </w:r>
          </w:p>
        </w:tc>
        <w:tc>
          <w:tcPr>
            <w:tcW w:w="63.75pt" w:type="dxa"/>
            <w:shd w:val="clear" w:color="auto" w:fill="FFFFFF" w:themeFill="background1"/>
            <w:vAlign w:val="center"/>
          </w:tcPr>
          <w:p w14:paraId="1D454E6B" w14:textId="2EE736FC"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13</w:t>
            </w:r>
          </w:p>
        </w:tc>
        <w:tc>
          <w:tcPr>
            <w:tcW w:w="63.80pt" w:type="dxa"/>
            <w:shd w:val="clear" w:color="auto" w:fill="FFFFFF" w:themeFill="background1"/>
            <w:vAlign w:val="center"/>
          </w:tcPr>
          <w:p w14:paraId="37AEF6D3" w14:textId="7144A234"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100%</w:t>
            </w:r>
          </w:p>
        </w:tc>
        <w:tc>
          <w:tcPr>
            <w:tcW w:w="37.80pt" w:type="dxa"/>
            <w:shd w:val="clear" w:color="auto" w:fill="auto"/>
          </w:tcPr>
          <w:p w14:paraId="3B5B98ED" w14:textId="35950E90"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w:t>
            </w:r>
            <w:r w:rsidR="00F54B9D" w:rsidRPr="004D4FBD">
              <w:rPr>
                <w:sz w:val="16"/>
                <w:szCs w:val="16"/>
                <w:lang w:val="en-US"/>
              </w:rPr>
              <w:t>1.</w:t>
            </w:r>
            <w:r w:rsidR="00B54384" w:rsidRPr="004D4FBD">
              <w:rPr>
                <w:sz w:val="16"/>
                <w:szCs w:val="16"/>
                <w:lang w:val="en-US"/>
              </w:rPr>
              <w:t>54</w:t>
            </w:r>
            <w:r w:rsidR="00F54B9D" w:rsidRPr="004D4FBD">
              <w:rPr>
                <w:sz w:val="16"/>
                <w:szCs w:val="16"/>
                <w:lang w:val="en-US"/>
              </w:rPr>
              <w:t>s</w:t>
            </w:r>
          </w:p>
        </w:tc>
      </w:tr>
      <w:tr w:rsidR="005A0B2D" w:rsidRPr="004D4FBD" w14:paraId="1966020D" w14:textId="1EB8B247" w:rsidTr="004D4FBD">
        <w:trPr>
          <w:trHeight w:val="341"/>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04BD359A" w14:textId="462D7A4E" w:rsidR="005A0B2D" w:rsidRPr="004D4FBD" w:rsidRDefault="004677AF" w:rsidP="005A0B2D">
            <w:pPr>
              <w:pStyle w:val="BodyText"/>
              <w:ind w:firstLine="0pt"/>
              <w:rPr>
                <w:sz w:val="16"/>
                <w:szCs w:val="16"/>
                <w:lang w:val="en-US"/>
              </w:rPr>
            </w:pPr>
            <w:r w:rsidRPr="004D4FBD">
              <w:rPr>
                <w:caps w:val="0"/>
                <w:sz w:val="16"/>
                <w:szCs w:val="16"/>
                <w:lang w:val="en-US"/>
              </w:rPr>
              <w:t>Browser Extension</w:t>
            </w:r>
          </w:p>
        </w:tc>
        <w:tc>
          <w:tcPr>
            <w:tcW w:w="63.75pt" w:type="dxa"/>
            <w:shd w:val="clear" w:color="auto" w:fill="FFFFFF" w:themeFill="background1"/>
            <w:vAlign w:val="center"/>
          </w:tcPr>
          <w:p w14:paraId="69BE1395" w14:textId="77353F47"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6</w:t>
            </w:r>
          </w:p>
        </w:tc>
        <w:tc>
          <w:tcPr>
            <w:tcW w:w="63.80pt" w:type="dxa"/>
            <w:shd w:val="clear" w:color="auto" w:fill="FFFFFF" w:themeFill="background1"/>
            <w:vAlign w:val="center"/>
          </w:tcPr>
          <w:p w14:paraId="28F9FCDA" w14:textId="7C7786EA"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100%</w:t>
            </w:r>
          </w:p>
        </w:tc>
        <w:tc>
          <w:tcPr>
            <w:tcW w:w="37.80pt" w:type="dxa"/>
          </w:tcPr>
          <w:p w14:paraId="4B768C93" w14:textId="73ED02A5"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w:t>
            </w:r>
            <w:r w:rsidR="00F54B9D" w:rsidRPr="004D4FBD">
              <w:rPr>
                <w:sz w:val="16"/>
                <w:szCs w:val="16"/>
                <w:lang w:val="en-US"/>
              </w:rPr>
              <w:t>1.</w:t>
            </w:r>
            <w:r w:rsidR="00B54384" w:rsidRPr="004D4FBD">
              <w:rPr>
                <w:sz w:val="16"/>
                <w:szCs w:val="16"/>
                <w:lang w:val="en-US"/>
              </w:rPr>
              <w:t>63</w:t>
            </w:r>
            <w:r w:rsidR="00F54B9D" w:rsidRPr="004D4FBD">
              <w:rPr>
                <w:sz w:val="16"/>
                <w:szCs w:val="16"/>
                <w:lang w:val="en-US"/>
              </w:rPr>
              <w:t>s</w:t>
            </w:r>
          </w:p>
        </w:tc>
      </w:tr>
      <w:tr w:rsidR="005A0B2D" w:rsidRPr="004D4FBD" w14:paraId="45C1FD3D" w14:textId="3572FD00" w:rsidTr="004D4FBD">
        <w:trPr>
          <w:cnfStyle w:firstRow="0" w:lastRow="0" w:firstColumn="0" w:lastColumn="0" w:oddVBand="0" w:evenVBand="0" w:oddHBand="1" w:evenHBand="0" w:firstRowFirstColumn="0" w:firstRowLastColumn="0" w:lastRowFirstColumn="0" w:lastRowLastColumn="0"/>
          <w:trHeight w:val="334"/>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6BCA600C" w14:textId="1B0C77BA" w:rsidR="005A0B2D" w:rsidRPr="004D4FBD" w:rsidRDefault="004677AF" w:rsidP="005A0B2D">
            <w:pPr>
              <w:pStyle w:val="BodyText"/>
              <w:ind w:firstLine="0pt"/>
              <w:rPr>
                <w:b w:val="0"/>
                <w:bCs w:val="0"/>
                <w:caps w:val="0"/>
                <w:sz w:val="16"/>
                <w:szCs w:val="16"/>
                <w:lang w:val="en-US"/>
              </w:rPr>
            </w:pPr>
            <w:r w:rsidRPr="004D4FBD">
              <w:rPr>
                <w:caps w:val="0"/>
                <w:sz w:val="16"/>
                <w:szCs w:val="16"/>
                <w:lang w:val="en-US"/>
              </w:rPr>
              <w:t>Stability/Security</w:t>
            </w:r>
          </w:p>
        </w:tc>
        <w:tc>
          <w:tcPr>
            <w:tcW w:w="63.75pt" w:type="dxa"/>
            <w:shd w:val="clear" w:color="auto" w:fill="FFFFFF" w:themeFill="background1"/>
            <w:vAlign w:val="center"/>
          </w:tcPr>
          <w:p w14:paraId="4DD39017" w14:textId="50C98FE9"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7</w:t>
            </w:r>
          </w:p>
        </w:tc>
        <w:tc>
          <w:tcPr>
            <w:tcW w:w="63.80pt" w:type="dxa"/>
            <w:shd w:val="clear" w:color="auto" w:fill="FFFFFF" w:themeFill="background1"/>
            <w:vAlign w:val="center"/>
          </w:tcPr>
          <w:p w14:paraId="5B1EC03E" w14:textId="115E3AC7"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100%</w:t>
            </w:r>
          </w:p>
        </w:tc>
        <w:tc>
          <w:tcPr>
            <w:tcW w:w="37.80pt" w:type="dxa"/>
            <w:shd w:val="clear" w:color="auto" w:fill="auto"/>
          </w:tcPr>
          <w:p w14:paraId="5EFF1507" w14:textId="464A7434" w:rsidR="005A0B2D" w:rsidRPr="004D4FBD" w:rsidRDefault="005A0B2D" w:rsidP="005A0B2D">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4D4FBD">
              <w:rPr>
                <w:sz w:val="16"/>
                <w:szCs w:val="16"/>
                <w:lang w:val="en-US"/>
              </w:rPr>
              <w:t>~</w:t>
            </w:r>
            <w:r w:rsidR="00F54B9D" w:rsidRPr="004D4FBD">
              <w:rPr>
                <w:sz w:val="16"/>
                <w:szCs w:val="16"/>
                <w:lang w:val="en-US"/>
              </w:rPr>
              <w:t>1.</w:t>
            </w:r>
            <w:r w:rsidR="00B54384" w:rsidRPr="004D4FBD">
              <w:rPr>
                <w:sz w:val="16"/>
                <w:szCs w:val="16"/>
                <w:lang w:val="en-US"/>
              </w:rPr>
              <w:t>87</w:t>
            </w:r>
            <w:r w:rsidR="00F54B9D" w:rsidRPr="004D4FBD">
              <w:rPr>
                <w:sz w:val="16"/>
                <w:szCs w:val="16"/>
                <w:lang w:val="en-US"/>
              </w:rPr>
              <w:t>s</w:t>
            </w:r>
          </w:p>
        </w:tc>
      </w:tr>
      <w:tr w:rsidR="005A0B2D" w:rsidRPr="004D4FBD" w14:paraId="5315EDFC" w14:textId="77777777" w:rsidTr="004D4FBD">
        <w:trPr>
          <w:trHeight w:val="341"/>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2D6F3EEA" w14:textId="166220B6" w:rsidR="005A0B2D" w:rsidRPr="004D4FBD" w:rsidRDefault="004677AF" w:rsidP="005A0B2D">
            <w:pPr>
              <w:pStyle w:val="BodyText"/>
              <w:ind w:firstLine="0pt"/>
              <w:rPr>
                <w:sz w:val="16"/>
                <w:szCs w:val="16"/>
                <w:lang w:val="en-US"/>
              </w:rPr>
            </w:pPr>
            <w:r w:rsidRPr="004D4FBD">
              <w:rPr>
                <w:caps w:val="0"/>
                <w:sz w:val="16"/>
                <w:szCs w:val="16"/>
                <w:lang w:val="en-US"/>
              </w:rPr>
              <w:t>Total</w:t>
            </w:r>
          </w:p>
        </w:tc>
        <w:tc>
          <w:tcPr>
            <w:tcW w:w="63.75pt" w:type="dxa"/>
            <w:shd w:val="clear" w:color="auto" w:fill="FFFFFF" w:themeFill="background1"/>
            <w:vAlign w:val="center"/>
          </w:tcPr>
          <w:p w14:paraId="1FCD519B" w14:textId="7724CA61"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101</w:t>
            </w:r>
          </w:p>
        </w:tc>
        <w:tc>
          <w:tcPr>
            <w:tcW w:w="63.80pt" w:type="dxa"/>
            <w:shd w:val="clear" w:color="auto" w:fill="FFFFFF" w:themeFill="background1"/>
            <w:vAlign w:val="center"/>
          </w:tcPr>
          <w:p w14:paraId="22C05C6F" w14:textId="26EBDC7F"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100%</w:t>
            </w:r>
          </w:p>
        </w:tc>
        <w:tc>
          <w:tcPr>
            <w:tcW w:w="37.80pt" w:type="dxa"/>
          </w:tcPr>
          <w:p w14:paraId="48A6DFD9" w14:textId="0933F517" w:rsidR="005A0B2D" w:rsidRPr="004D4FBD" w:rsidRDefault="005A0B2D" w:rsidP="005A0B2D">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4D4FBD">
              <w:rPr>
                <w:sz w:val="16"/>
                <w:szCs w:val="16"/>
                <w:lang w:val="en-US"/>
              </w:rPr>
              <w:t>~</w:t>
            </w:r>
            <w:r w:rsidR="00F54B9D" w:rsidRPr="004D4FBD">
              <w:rPr>
                <w:sz w:val="16"/>
                <w:szCs w:val="16"/>
                <w:lang w:val="en-US"/>
              </w:rPr>
              <w:t>1</w:t>
            </w:r>
            <w:r w:rsidR="00B54384" w:rsidRPr="004D4FBD">
              <w:rPr>
                <w:sz w:val="16"/>
                <w:szCs w:val="16"/>
                <w:lang w:val="en-US"/>
              </w:rPr>
              <w:t>0</w:t>
            </w:r>
            <w:r w:rsidR="00F54B9D" w:rsidRPr="004D4FBD">
              <w:rPr>
                <w:sz w:val="16"/>
                <w:szCs w:val="16"/>
                <w:lang w:val="en-US"/>
              </w:rPr>
              <w:t>.</w:t>
            </w:r>
            <w:r w:rsidR="00B54384" w:rsidRPr="004D4FBD">
              <w:rPr>
                <w:sz w:val="16"/>
                <w:szCs w:val="16"/>
                <w:lang w:val="en-US"/>
              </w:rPr>
              <w:t>29</w:t>
            </w:r>
            <w:r w:rsidR="00F54B9D" w:rsidRPr="004D4FBD">
              <w:rPr>
                <w:sz w:val="16"/>
                <w:szCs w:val="16"/>
                <w:lang w:val="en-US"/>
              </w:rPr>
              <w:t>s</w:t>
            </w:r>
          </w:p>
        </w:tc>
      </w:tr>
    </w:tbl>
    <w:p w14:paraId="649784A7" w14:textId="77777777" w:rsidR="0092385B" w:rsidRDefault="0092385B" w:rsidP="0092385B">
      <w:pPr>
        <w:pStyle w:val="BodyText"/>
        <w:ind w:firstLine="0pt"/>
        <w:rPr>
          <w:lang w:val="en-US"/>
        </w:rPr>
      </w:pPr>
    </w:p>
    <w:p w14:paraId="23C8F135" w14:textId="7A8C24D2" w:rsidR="0092385B" w:rsidRPr="00C7707D" w:rsidRDefault="0092385B" w:rsidP="00F70722">
      <w:pPr>
        <w:pStyle w:val="Heading1"/>
        <w:shd w:val="clear" w:color="auto" w:fill="FFFFFF" w:themeFill="background1"/>
        <w:tabs>
          <w:tab w:val="num" w:pos="32.40pt"/>
        </w:tabs>
        <w:rPr>
          <w:noProof w:val="0"/>
        </w:rPr>
      </w:pPr>
      <w:r>
        <w:rPr>
          <w:i/>
          <w:iCs/>
        </w:rPr>
        <w:t>Live red team result</w:t>
      </w:r>
    </w:p>
    <w:p w14:paraId="4113E169" w14:textId="7C9EE69D" w:rsidR="00BF1E53" w:rsidRDefault="00B5327A" w:rsidP="00A94563">
      <w:pPr>
        <w:pStyle w:val="BodyText"/>
        <w:rPr>
          <w:lang w:val="en-US"/>
        </w:rPr>
      </w:pPr>
      <w:r>
        <w:rPr>
          <w:lang w:val="en-US"/>
        </w:rPr>
        <w:t xml:space="preserve">In addition to Unit Tests, </w:t>
      </w:r>
      <w:r w:rsidR="00BF1E53">
        <w:rPr>
          <w:lang w:val="en-US"/>
        </w:rPr>
        <w:t xml:space="preserve">Live Red Team </w:t>
      </w:r>
      <w:r w:rsidR="0092385B">
        <w:rPr>
          <w:lang w:val="en-US"/>
        </w:rPr>
        <w:t>collections</w:t>
      </w:r>
      <w:r>
        <w:rPr>
          <w:lang w:val="en-US"/>
        </w:rPr>
        <w:t xml:space="preserve"> are</w:t>
      </w:r>
      <w:r w:rsidR="0092385B">
        <w:rPr>
          <w:lang w:val="en-US"/>
        </w:rPr>
        <w:t xml:space="preserve"> executed in real time </w:t>
      </w:r>
      <w:r>
        <w:rPr>
          <w:lang w:val="en-US"/>
        </w:rPr>
        <w:t xml:space="preserve">on the model’s active endpoints. In this method, attacker behavior is simulated and malicious prompts are sent to </w:t>
      </w:r>
      <w:r w:rsidR="00A94563">
        <w:rPr>
          <w:lang w:val="en-US"/>
        </w:rPr>
        <w:t xml:space="preserve">evaluate the results of how effective the defense system is by metrics like ASR. </w:t>
      </w:r>
      <w:r>
        <w:rPr>
          <w:lang w:val="en-US"/>
        </w:rPr>
        <w:t xml:space="preserve">These evaluations are </w:t>
      </w:r>
      <w:r w:rsidR="00A94563">
        <w:rPr>
          <w:lang w:val="en-US"/>
        </w:rPr>
        <w:t>performed by</w:t>
      </w:r>
      <w:r>
        <w:rPr>
          <w:lang w:val="en-US"/>
        </w:rPr>
        <w:t xml:space="preserve"> a </w:t>
      </w:r>
      <w:r w:rsidR="00F35DEA">
        <w:rPr>
          <w:lang w:val="en-US"/>
        </w:rPr>
        <w:t>collection</w:t>
      </w:r>
      <w:r>
        <w:rPr>
          <w:lang w:val="en-US"/>
        </w:rPr>
        <w:t xml:space="preserve"> of </w:t>
      </w:r>
      <w:r w:rsidR="00F22B37">
        <w:rPr>
          <w:lang w:val="en-US"/>
        </w:rPr>
        <w:t>prompt</w:t>
      </w:r>
      <w:r>
        <w:rPr>
          <w:lang w:val="en-US"/>
        </w:rPr>
        <w:t xml:space="preserve"> scenarios</w:t>
      </w:r>
      <w:r w:rsidR="00F22B37">
        <w:rPr>
          <w:lang w:val="en-US"/>
        </w:rPr>
        <w:t xml:space="preserve"> which some could be harmless and some harmful</w:t>
      </w:r>
      <w:r>
        <w:rPr>
          <w:lang w:val="en-US"/>
        </w:rPr>
        <w:t xml:space="preserve"> from various dataset sources [22], [23], [24], [25</w:t>
      </w:r>
      <w:r w:rsidR="00A9640B">
        <w:rPr>
          <w:lang w:val="en-US"/>
        </w:rPr>
        <w:t>].</w:t>
      </w:r>
    </w:p>
    <w:p w14:paraId="5CC66724" w14:textId="115E9420" w:rsidR="00354BEE" w:rsidRDefault="00B5327A" w:rsidP="00820FAF">
      <w:pPr>
        <w:pStyle w:val="BodyText"/>
        <w:rPr>
          <w:lang w:val="en-US"/>
        </w:rPr>
      </w:pPr>
      <w:r>
        <w:rPr>
          <w:lang w:val="en-US"/>
        </w:rPr>
        <w:t>In this terminology</w:t>
      </w:r>
      <w:r w:rsidR="00820FAF">
        <w:rPr>
          <w:lang w:val="en-US"/>
        </w:rPr>
        <w:t xml:space="preserve">, </w:t>
      </w:r>
      <w:r>
        <w:rPr>
          <w:lang w:val="en-US"/>
        </w:rPr>
        <w:t>Live</w:t>
      </w:r>
      <w:r w:rsidR="00820FAF">
        <w:rPr>
          <w:lang w:val="en-US"/>
        </w:rPr>
        <w:t xml:space="preserve"> means</w:t>
      </w:r>
      <w:r w:rsidR="00F35DEA">
        <w:rPr>
          <w:lang w:val="en-US"/>
        </w:rPr>
        <w:t xml:space="preserve"> tests are executing on active </w:t>
      </w:r>
      <w:r w:rsidR="00392080">
        <w:rPr>
          <w:lang w:val="en-US"/>
        </w:rPr>
        <w:t>models</w:t>
      </w:r>
      <w:r w:rsidR="00E129AC">
        <w:rPr>
          <w:lang w:val="en-US"/>
        </w:rPr>
        <w:t xml:space="preserve"> in real time</w:t>
      </w:r>
      <w:r w:rsidR="00820FAF">
        <w:rPr>
          <w:lang w:val="en-US"/>
        </w:rPr>
        <w:t xml:space="preserve">, </w:t>
      </w:r>
      <w:r>
        <w:rPr>
          <w:lang w:val="en-US"/>
        </w:rPr>
        <w:t>Red</w:t>
      </w:r>
      <w:r w:rsidR="00820FAF">
        <w:rPr>
          <w:lang w:val="en-US"/>
        </w:rPr>
        <w:t xml:space="preserve"> means</w:t>
      </w:r>
      <w:r>
        <w:rPr>
          <w:lang w:val="en-US"/>
        </w:rPr>
        <w:t xml:space="preserve"> </w:t>
      </w:r>
      <w:r w:rsidR="00F35DEA">
        <w:rPr>
          <w:lang w:val="en-US"/>
        </w:rPr>
        <w:t>showing the attack aspect and simulates the attacker’s behavior</w:t>
      </w:r>
      <w:r w:rsidR="00820FAF">
        <w:rPr>
          <w:lang w:val="en-US"/>
        </w:rPr>
        <w:t xml:space="preserve">, </w:t>
      </w:r>
      <w:r w:rsidR="00354BEE">
        <w:rPr>
          <w:lang w:val="en-US"/>
        </w:rPr>
        <w:t>Team</w:t>
      </w:r>
      <w:r w:rsidR="00820FAF">
        <w:rPr>
          <w:lang w:val="en-US"/>
        </w:rPr>
        <w:t xml:space="preserve"> means </w:t>
      </w:r>
      <w:r w:rsidR="00C566D7">
        <w:rPr>
          <w:lang w:val="en-US"/>
        </w:rPr>
        <w:t>organizing a method for examining the security of the system</w:t>
      </w:r>
      <w:r w:rsidR="00820FAF">
        <w:rPr>
          <w:lang w:val="en-US"/>
        </w:rPr>
        <w:t xml:space="preserve"> and </w:t>
      </w:r>
      <w:r w:rsidR="00F35DEA">
        <w:rPr>
          <w:lang w:val="en-US"/>
        </w:rPr>
        <w:t>Collection</w:t>
      </w:r>
      <w:r w:rsidR="00820FAF">
        <w:rPr>
          <w:lang w:val="en-US"/>
        </w:rPr>
        <w:t xml:space="preserve"> means </w:t>
      </w:r>
      <w:r w:rsidR="00A94563">
        <w:rPr>
          <w:lang w:val="en-US"/>
        </w:rPr>
        <w:t>set of attacks that have been tested with results and statistics.</w:t>
      </w:r>
    </w:p>
    <w:p w14:paraId="020A8860" w14:textId="23670911" w:rsidR="00E81B60" w:rsidRDefault="001529D0" w:rsidP="005C6D97">
      <w:pPr>
        <w:pStyle w:val="BodyText"/>
        <w:rPr>
          <w:lang w:val="en-US"/>
        </w:rPr>
      </w:pPr>
      <w:r>
        <w:rPr>
          <w:lang w:val="en-US"/>
        </w:rPr>
        <w:t>The</w:t>
      </w:r>
      <w:r w:rsidR="00272995">
        <w:rPr>
          <w:lang w:val="en-US"/>
        </w:rPr>
        <w:t xml:space="preserve"> Live Red Team evaluation was conducted in two scenarios which </w:t>
      </w:r>
      <w:r w:rsidR="00C10BF3">
        <w:rPr>
          <w:lang w:val="en-US"/>
        </w:rPr>
        <w:t>are</w:t>
      </w:r>
      <w:r w:rsidR="00272995">
        <w:rPr>
          <w:lang w:val="en-US"/>
        </w:rPr>
        <w:t xml:space="preserve"> without defense (direct interaction with the model) and with defense (using ArcShield layers). Total of 126 different prompts </w:t>
      </w:r>
      <w:r w:rsidR="00C10BF3">
        <w:rPr>
          <w:lang w:val="en-US"/>
        </w:rPr>
        <w:t xml:space="preserve">were tested for each model which resulted in total of 252 executions. For greater scientific accuracy and to prevent incorrect results a Ground Truth system was used. Out of 126 prompts, 95 were actual attacks </w:t>
      </w:r>
      <w:r w:rsidR="00C10BF3">
        <w:rPr>
          <w:lang w:val="en-US"/>
        </w:rPr>
        <w:t>taken from different datasets (Malignant, Chatbot Safety, Prompt Engineering and Fruit Injection Analysis). The remaining prompts were normal and used for control purposes. The Attack Success Rate (ASR) was calculated based only on these actual attacks and not on all the prompts which ensure the results are more accurate and reflect the model’s real weaknesses. The results show that ArcShield was able to significantly reduce the Attack Success Rate (ASR)</w:t>
      </w:r>
      <w:r w:rsidR="00E81B60">
        <w:rPr>
          <w:lang w:val="en-US"/>
        </w:rPr>
        <w:t xml:space="preserve"> as shown in Table VIII.1. However, some complex attacks such as Prompt Engineering are still partially successful which indicates that the security of language models </w:t>
      </w:r>
      <w:proofErr w:type="gramStart"/>
      <w:r w:rsidR="00E81B60">
        <w:rPr>
          <w:lang w:val="en-US"/>
        </w:rPr>
        <w:t>remain</w:t>
      </w:r>
      <w:proofErr w:type="gramEnd"/>
      <w:r w:rsidR="00E81B60">
        <w:rPr>
          <w:lang w:val="en-US"/>
        </w:rPr>
        <w:t xml:space="preserve"> an ongoing challenge.</w:t>
      </w:r>
    </w:p>
    <w:tbl>
      <w:tblPr>
        <w:tblStyle w:val="PlainTable3"/>
        <w:tblW w:w="248.10pt" w:type="dxa"/>
        <w:tblLayout w:type="fixed"/>
        <w:tblLook w:firstRow="1" w:lastRow="0" w:firstColumn="1" w:lastColumn="0" w:noHBand="0" w:noVBand="1"/>
      </w:tblPr>
      <w:tblGrid>
        <w:gridCol w:w="1134"/>
        <w:gridCol w:w="993"/>
        <w:gridCol w:w="708"/>
        <w:gridCol w:w="709"/>
        <w:gridCol w:w="709"/>
        <w:gridCol w:w="709"/>
      </w:tblGrid>
      <w:tr w:rsidR="00B51E9E" w:rsidRPr="00DE5F66" w14:paraId="78A99AD5" w14:textId="6C6848A2" w:rsidTr="000B7618">
        <w:trPr>
          <w:cnfStyle w:firstRow="1" w:lastRow="0" w:firstColumn="0" w:lastColumn="0" w:oddVBand="0" w:evenVBand="0" w:oddHBand="0" w:evenHBand="0" w:firstRowFirstColumn="0" w:firstRowLastColumn="0" w:lastRowFirstColumn="0" w:lastRowLastColumn="0"/>
          <w:trHeight w:val="544"/>
        </w:trPr>
        <w:tc>
          <w:tcPr>
            <w:cnfStyle w:firstRow="0" w:lastRow="0" w:firstColumn="1" w:lastColumn="0" w:oddVBand="0" w:evenVBand="0" w:oddHBand="0" w:evenHBand="0" w:firstRowFirstColumn="1" w:firstRowLastColumn="0" w:lastRowFirstColumn="0" w:lastRowLastColumn="0"/>
            <w:tcW w:w="56.70pt" w:type="dxa"/>
            <w:vAlign w:val="center"/>
          </w:tcPr>
          <w:p w14:paraId="7F80C725" w14:textId="4627E146" w:rsidR="00A57531" w:rsidRPr="00B51E9E" w:rsidRDefault="00A57531" w:rsidP="00B51E9E">
            <w:pPr>
              <w:pStyle w:val="BodyText"/>
              <w:spacing w:after="0pt" w:line="12pt" w:lineRule="auto"/>
              <w:ind w:firstLine="0pt"/>
              <w:jc w:val="center"/>
              <w:rPr>
                <w:sz w:val="16"/>
                <w:szCs w:val="16"/>
                <w:lang w:val="en-US"/>
              </w:rPr>
            </w:pPr>
            <w:r w:rsidRPr="00B51E9E">
              <w:rPr>
                <w:sz w:val="16"/>
                <w:szCs w:val="16"/>
                <w:lang w:val="en-US"/>
              </w:rPr>
              <w:t>model</w:t>
            </w:r>
          </w:p>
        </w:tc>
        <w:tc>
          <w:tcPr>
            <w:tcW w:w="49.65pt" w:type="dxa"/>
            <w:vAlign w:val="center"/>
          </w:tcPr>
          <w:p w14:paraId="0A64D779" w14:textId="0D796348" w:rsidR="00A57531" w:rsidRPr="00B51E9E" w:rsidRDefault="00E81B60" w:rsidP="00B51E9E">
            <w:pPr>
              <w:pStyle w:val="BodyText"/>
              <w:spacing w:after="0pt" w:line="12pt" w:lineRule="auto"/>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lang w:val="en-US"/>
              </w:rPr>
              <w:t>Source</w:t>
            </w:r>
          </w:p>
        </w:tc>
        <w:tc>
          <w:tcPr>
            <w:tcW w:w="35.40pt" w:type="dxa"/>
            <w:vAlign w:val="center"/>
          </w:tcPr>
          <w:p w14:paraId="59AAE857" w14:textId="7FCC6ECF" w:rsidR="00A57531" w:rsidRPr="00B51E9E" w:rsidRDefault="00E81B60" w:rsidP="00B51E9E">
            <w:pPr>
              <w:pStyle w:val="BodyText"/>
              <w:spacing w:after="0pt" w:line="12pt" w:lineRule="auto"/>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lang w:val="en-US"/>
              </w:rPr>
              <w:t>#Att.</w:t>
            </w:r>
          </w:p>
        </w:tc>
        <w:tc>
          <w:tcPr>
            <w:tcW w:w="35.45pt" w:type="dxa"/>
            <w:vAlign w:val="center"/>
          </w:tcPr>
          <w:p w14:paraId="0CA031F7" w14:textId="2D1D17FD" w:rsidR="00A57531" w:rsidRPr="00B51E9E" w:rsidRDefault="00E81B60" w:rsidP="00B51E9E">
            <w:pPr>
              <w:pStyle w:val="BodyText"/>
              <w:spacing w:after="0pt" w:line="12pt" w:lineRule="auto"/>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lang w:val="en-US"/>
              </w:rPr>
              <w:t>w/o Def. (%)</w:t>
            </w:r>
          </w:p>
        </w:tc>
        <w:tc>
          <w:tcPr>
            <w:tcW w:w="35.45pt" w:type="dxa"/>
            <w:vAlign w:val="center"/>
          </w:tcPr>
          <w:p w14:paraId="7088B728" w14:textId="71D9E9CE" w:rsidR="00A57531" w:rsidRPr="00B51E9E" w:rsidRDefault="00E81B60" w:rsidP="00B51E9E">
            <w:pPr>
              <w:pStyle w:val="BodyText"/>
              <w:spacing w:after="0pt" w:line="12pt" w:lineRule="auto"/>
              <w:ind w:firstLine="0pt"/>
              <w:jc w:val="center"/>
              <w:cnfStyle w:firstRow="1" w:lastRow="0" w:firstColumn="0" w:lastColumn="0" w:oddVBand="0" w:evenVBand="0" w:oddHBand="0" w:evenHBand="0" w:firstRowFirstColumn="0" w:firstRowLastColumn="0" w:lastRowFirstColumn="0" w:lastRowLastColumn="0"/>
              <w:rPr>
                <w:rFonts w:eastAsia="Times New Roman"/>
                <w:b w:val="0"/>
                <w:bCs w:val="0"/>
                <w:sz w:val="16"/>
                <w:szCs w:val="16"/>
              </w:rPr>
            </w:pPr>
            <w:r w:rsidRPr="00B51E9E">
              <w:rPr>
                <w:rFonts w:eastAsia="Times New Roman"/>
                <w:sz w:val="16"/>
                <w:szCs w:val="16"/>
                <w:lang w:val="en-US"/>
              </w:rPr>
              <w:t>w/ Def. (%)</w:t>
            </w:r>
          </w:p>
        </w:tc>
        <w:tc>
          <w:tcPr>
            <w:tcW w:w="35.45pt" w:type="dxa"/>
            <w:vAlign w:val="center"/>
          </w:tcPr>
          <w:p w14:paraId="77B7526E" w14:textId="28FCA0B0" w:rsidR="00A57531" w:rsidRPr="00B51E9E" w:rsidRDefault="00E81B60" w:rsidP="00B51E9E">
            <w:pPr>
              <w:pStyle w:val="BodyText"/>
              <w:spacing w:after="0pt" w:line="12pt" w:lineRule="auto"/>
              <w:ind w:firstLine="0pt"/>
              <w:jc w:val="center"/>
              <w:cnfStyle w:firstRow="1" w:lastRow="0" w:firstColumn="0" w:lastColumn="0" w:oddVBand="0" w:evenVBand="0" w:oddHBand="0" w:evenHBand="0" w:firstRowFirstColumn="0" w:firstRowLastColumn="0" w:lastRowFirstColumn="0" w:lastRowLastColumn="0"/>
              <w:rPr>
                <w:rFonts w:eastAsia="Times New Roman"/>
                <w:b w:val="0"/>
                <w:bCs w:val="0"/>
                <w:sz w:val="16"/>
                <w:szCs w:val="16"/>
              </w:rPr>
            </w:pPr>
            <w:r w:rsidRPr="00B51E9E">
              <w:rPr>
                <w:rFonts w:eastAsia="Times New Roman"/>
                <w:sz w:val="16"/>
                <w:szCs w:val="16"/>
                <w:lang w:val="en-US"/>
              </w:rPr>
              <w:t>Δ (%)</w:t>
            </w:r>
          </w:p>
        </w:tc>
      </w:tr>
      <w:tr w:rsidR="00E81B60" w:rsidRPr="00DE5F66" w14:paraId="4910F3A2" w14:textId="4EE22F3C"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val="restart"/>
            <w:shd w:val="clear" w:color="auto" w:fill="FFFFFF" w:themeFill="background1"/>
            <w:vAlign w:val="center"/>
          </w:tcPr>
          <w:p w14:paraId="1DA5CFDF" w14:textId="69FBACAE" w:rsidR="00E81B60" w:rsidRPr="00B51E9E" w:rsidRDefault="000B7618" w:rsidP="00B51E9E">
            <w:pPr>
              <w:pStyle w:val="BodyText"/>
              <w:spacing w:after="0pt" w:line="12pt" w:lineRule="auto"/>
              <w:ind w:firstLine="0pt"/>
              <w:jc w:val="center"/>
              <w:rPr>
                <w:b w:val="0"/>
                <w:bCs w:val="0"/>
                <w:caps w:val="0"/>
                <w:sz w:val="16"/>
                <w:szCs w:val="16"/>
                <w:lang w:val="en-US"/>
              </w:rPr>
            </w:pPr>
            <w:r w:rsidRPr="00B51E9E">
              <w:rPr>
                <w:rFonts w:eastAsia="Times New Roman"/>
                <w:caps w:val="0"/>
                <w:sz w:val="16"/>
                <w:szCs w:val="16"/>
                <w:lang w:val="en-US"/>
              </w:rPr>
              <w:t>Llama 3.2</w:t>
            </w:r>
          </w:p>
        </w:tc>
        <w:tc>
          <w:tcPr>
            <w:tcW w:w="49.65pt" w:type="dxa"/>
            <w:shd w:val="clear" w:color="auto" w:fill="FFFFFF" w:themeFill="background1"/>
            <w:vAlign w:val="center"/>
          </w:tcPr>
          <w:p w14:paraId="7D246677" w14:textId="421BC8D8"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CS</w:t>
            </w:r>
          </w:p>
        </w:tc>
        <w:tc>
          <w:tcPr>
            <w:tcW w:w="35.40pt" w:type="dxa"/>
            <w:shd w:val="clear" w:color="auto" w:fill="FFFFFF" w:themeFill="background1"/>
            <w:vAlign w:val="center"/>
          </w:tcPr>
          <w:p w14:paraId="787BD5DE" w14:textId="33554886"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sz w:val="16"/>
                <w:szCs w:val="16"/>
                <w:lang w:val="en-US"/>
              </w:rPr>
              <w:t>40</w:t>
            </w:r>
          </w:p>
        </w:tc>
        <w:tc>
          <w:tcPr>
            <w:tcW w:w="35.45pt" w:type="dxa"/>
            <w:shd w:val="clear" w:color="auto" w:fill="FFFFFF" w:themeFill="background1"/>
            <w:vAlign w:val="center"/>
          </w:tcPr>
          <w:p w14:paraId="41C8A28E" w14:textId="1A63E30E"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70.00</w:t>
            </w:r>
          </w:p>
        </w:tc>
        <w:tc>
          <w:tcPr>
            <w:tcW w:w="35.45pt" w:type="dxa"/>
            <w:shd w:val="clear" w:color="auto" w:fill="FFFFFF" w:themeFill="background1"/>
            <w:vAlign w:val="center"/>
          </w:tcPr>
          <w:p w14:paraId="1635F30C" w14:textId="6DAB0B4A"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42.50</w:t>
            </w:r>
          </w:p>
        </w:tc>
        <w:tc>
          <w:tcPr>
            <w:tcW w:w="35.45pt" w:type="dxa"/>
            <w:shd w:val="clear" w:color="auto" w:fill="FFFFFF" w:themeFill="background1"/>
            <w:vAlign w:val="center"/>
          </w:tcPr>
          <w:p w14:paraId="563AF294" w14:textId="11DF83C3"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27.50</w:t>
            </w:r>
          </w:p>
        </w:tc>
      </w:tr>
      <w:tr w:rsidR="00E81B60" w:rsidRPr="00DE5F66" w14:paraId="635B768D" w14:textId="2E78F32E" w:rsidTr="00C20B0C">
        <w:trPr>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42A43B87" w14:textId="77777777" w:rsidR="00E81B60" w:rsidRPr="00B51E9E" w:rsidRDefault="00E81B60" w:rsidP="00B51E9E">
            <w:pPr>
              <w:pStyle w:val="BodyText"/>
              <w:spacing w:after="0pt" w:line="12pt" w:lineRule="auto"/>
              <w:ind w:firstLine="0pt"/>
              <w:jc w:val="center"/>
              <w:rPr>
                <w:rFonts w:eastAsia="Times New Roman"/>
                <w:b w:val="0"/>
                <w:bCs w:val="0"/>
                <w:sz w:val="16"/>
                <w:szCs w:val="16"/>
              </w:rPr>
            </w:pPr>
          </w:p>
        </w:tc>
        <w:tc>
          <w:tcPr>
            <w:tcW w:w="49.65pt" w:type="dxa"/>
            <w:shd w:val="clear" w:color="auto" w:fill="FFFFFF" w:themeFill="background1"/>
            <w:vAlign w:val="center"/>
          </w:tcPr>
          <w:p w14:paraId="318C927F" w14:textId="681B8869"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FI</w:t>
            </w:r>
          </w:p>
        </w:tc>
        <w:tc>
          <w:tcPr>
            <w:tcW w:w="35.40pt" w:type="dxa"/>
            <w:shd w:val="clear" w:color="auto" w:fill="FFFFFF" w:themeFill="background1"/>
            <w:vAlign w:val="center"/>
          </w:tcPr>
          <w:p w14:paraId="78DCCD8D" w14:textId="49683DD9"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rPr>
              <w:t>6</w:t>
            </w:r>
          </w:p>
        </w:tc>
        <w:tc>
          <w:tcPr>
            <w:tcW w:w="35.45pt" w:type="dxa"/>
            <w:shd w:val="clear" w:color="auto" w:fill="FFFFFF" w:themeFill="background1"/>
            <w:vAlign w:val="center"/>
          </w:tcPr>
          <w:p w14:paraId="49C69C00" w14:textId="7345484A"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rPr>
              <w:t>50.00</w:t>
            </w:r>
          </w:p>
        </w:tc>
        <w:tc>
          <w:tcPr>
            <w:tcW w:w="35.45pt" w:type="dxa"/>
            <w:shd w:val="clear" w:color="auto" w:fill="FFFFFF" w:themeFill="background1"/>
            <w:vAlign w:val="center"/>
          </w:tcPr>
          <w:p w14:paraId="2907E62A" w14:textId="0FB5835C"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rPr>
              <w:t>0.00</w:t>
            </w:r>
          </w:p>
        </w:tc>
        <w:tc>
          <w:tcPr>
            <w:tcW w:w="35.45pt" w:type="dxa"/>
            <w:shd w:val="clear" w:color="auto" w:fill="FFFFFF" w:themeFill="background1"/>
            <w:vAlign w:val="center"/>
          </w:tcPr>
          <w:p w14:paraId="7115F643" w14:textId="314677BC"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rPr>
              <w:t>50.00</w:t>
            </w:r>
          </w:p>
        </w:tc>
      </w:tr>
      <w:tr w:rsidR="005C6D97" w:rsidRPr="00DE5F66" w14:paraId="5923BEAF"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tcBorders>
              <w:end w:val="single" w:sz="4" w:space="0" w:color="auto"/>
            </w:tcBorders>
            <w:shd w:val="clear" w:color="auto" w:fill="FFFFFF" w:themeFill="background1"/>
            <w:vAlign w:val="center"/>
          </w:tcPr>
          <w:p w14:paraId="146255B7" w14:textId="77777777" w:rsidR="00E81B60" w:rsidRPr="00B51E9E" w:rsidRDefault="00E81B60" w:rsidP="00B51E9E">
            <w:pPr>
              <w:pStyle w:val="BodyText"/>
              <w:spacing w:after="0pt" w:line="12pt" w:lineRule="auto"/>
              <w:ind w:firstLine="0pt"/>
              <w:jc w:val="center"/>
              <w:rPr>
                <w:rFonts w:eastAsia="Times New Roman"/>
                <w:b w:val="0"/>
                <w:bCs w:val="0"/>
                <w:sz w:val="16"/>
                <w:szCs w:val="16"/>
              </w:rPr>
            </w:pPr>
          </w:p>
        </w:tc>
        <w:tc>
          <w:tcPr>
            <w:tcW w:w="49.65pt" w:type="dxa"/>
            <w:tcBorders>
              <w:start w:val="single" w:sz="4" w:space="0" w:color="auto"/>
            </w:tcBorders>
            <w:shd w:val="clear" w:color="auto" w:fill="FFFFFF" w:themeFill="background1"/>
            <w:vAlign w:val="center"/>
          </w:tcPr>
          <w:p w14:paraId="1B7F0E99" w14:textId="175E0426"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M</w:t>
            </w:r>
          </w:p>
        </w:tc>
        <w:tc>
          <w:tcPr>
            <w:tcW w:w="35.40pt" w:type="dxa"/>
            <w:shd w:val="clear" w:color="auto" w:fill="FFFFFF" w:themeFill="background1"/>
            <w:vAlign w:val="center"/>
          </w:tcPr>
          <w:p w14:paraId="745FB123" w14:textId="3F198726"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w:t>
            </w:r>
          </w:p>
        </w:tc>
        <w:tc>
          <w:tcPr>
            <w:tcW w:w="35.45pt" w:type="dxa"/>
            <w:shd w:val="clear" w:color="auto" w:fill="FFFFFF" w:themeFill="background1"/>
            <w:vAlign w:val="center"/>
          </w:tcPr>
          <w:p w14:paraId="161B7657" w14:textId="1B169227"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77.78</w:t>
            </w:r>
          </w:p>
        </w:tc>
        <w:tc>
          <w:tcPr>
            <w:tcW w:w="35.45pt" w:type="dxa"/>
            <w:shd w:val="clear" w:color="auto" w:fill="FFFFFF" w:themeFill="background1"/>
            <w:vAlign w:val="center"/>
          </w:tcPr>
          <w:p w14:paraId="3697AD5D" w14:textId="1AE14B99"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55.56</w:t>
            </w:r>
          </w:p>
        </w:tc>
        <w:tc>
          <w:tcPr>
            <w:tcW w:w="35.45pt" w:type="dxa"/>
            <w:shd w:val="clear" w:color="auto" w:fill="FFFFFF" w:themeFill="background1"/>
            <w:vAlign w:val="center"/>
          </w:tcPr>
          <w:p w14:paraId="73E2A6BE" w14:textId="66DD632B" w:rsidR="00E81B60" w:rsidRPr="00B51E9E" w:rsidRDefault="00E81B60"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22.22</w:t>
            </w:r>
          </w:p>
        </w:tc>
      </w:tr>
      <w:tr w:rsidR="005C6D97" w:rsidRPr="00DE5F66" w14:paraId="163FD621"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tcBorders>
              <w:bottom w:val="single" w:sz="4" w:space="0" w:color="808080" w:themeColor="background1" w:themeShade="80"/>
              <w:end w:val="single" w:sz="4" w:space="0" w:color="auto"/>
            </w:tcBorders>
            <w:shd w:val="clear" w:color="auto" w:fill="FFFFFF" w:themeFill="background1"/>
            <w:vAlign w:val="center"/>
          </w:tcPr>
          <w:p w14:paraId="29742A16" w14:textId="77777777" w:rsidR="00E81B60" w:rsidRPr="00B51E9E" w:rsidRDefault="00E81B60" w:rsidP="00B51E9E">
            <w:pPr>
              <w:pStyle w:val="BodyText"/>
              <w:spacing w:after="0pt" w:line="12pt" w:lineRule="auto"/>
              <w:ind w:firstLine="0pt"/>
              <w:jc w:val="center"/>
              <w:rPr>
                <w:rFonts w:eastAsia="Times New Roman"/>
                <w:b w:val="0"/>
                <w:bCs w:val="0"/>
                <w:sz w:val="16"/>
                <w:szCs w:val="16"/>
              </w:rPr>
            </w:pPr>
          </w:p>
        </w:tc>
        <w:tc>
          <w:tcPr>
            <w:tcW w:w="49.65pt" w:type="dxa"/>
            <w:tcBorders>
              <w:start w:val="single" w:sz="4" w:space="0" w:color="auto"/>
              <w:bottom w:val="single" w:sz="4" w:space="0" w:color="auto"/>
            </w:tcBorders>
            <w:shd w:val="clear" w:color="auto" w:fill="FFFFFF" w:themeFill="background1"/>
            <w:vAlign w:val="center"/>
          </w:tcPr>
          <w:p w14:paraId="687F57DF" w14:textId="684A5F2E"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PE</w:t>
            </w:r>
          </w:p>
        </w:tc>
        <w:tc>
          <w:tcPr>
            <w:tcW w:w="35.40pt" w:type="dxa"/>
            <w:tcBorders>
              <w:bottom w:val="single" w:sz="4" w:space="0" w:color="auto"/>
            </w:tcBorders>
            <w:shd w:val="clear" w:color="auto" w:fill="FFFFFF" w:themeFill="background1"/>
            <w:vAlign w:val="center"/>
          </w:tcPr>
          <w:p w14:paraId="785AE398" w14:textId="4B7129B0"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bottom w:val="single" w:sz="4" w:space="0" w:color="auto"/>
            </w:tcBorders>
            <w:shd w:val="clear" w:color="auto" w:fill="FFFFFF" w:themeFill="background1"/>
            <w:vAlign w:val="center"/>
          </w:tcPr>
          <w:p w14:paraId="51DA3966" w14:textId="2ED2D02D"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auto"/>
            </w:tcBorders>
            <w:shd w:val="clear" w:color="auto" w:fill="FFFFFF" w:themeFill="background1"/>
            <w:vAlign w:val="center"/>
          </w:tcPr>
          <w:p w14:paraId="3BD8EF92" w14:textId="4F62F1B3"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auto"/>
            </w:tcBorders>
            <w:shd w:val="clear" w:color="auto" w:fill="FFFFFF" w:themeFill="background1"/>
            <w:vAlign w:val="center"/>
          </w:tcPr>
          <w:p w14:paraId="0C6B9500" w14:textId="33A33804" w:rsidR="00E81B60" w:rsidRPr="00B51E9E" w:rsidRDefault="00E81B60"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0.00</w:t>
            </w:r>
          </w:p>
        </w:tc>
      </w:tr>
      <w:tr w:rsidR="005C6D97" w:rsidRPr="00DE5F66" w14:paraId="71FC987E"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val="restart"/>
            <w:shd w:val="clear" w:color="auto" w:fill="FFFFFF" w:themeFill="background1"/>
            <w:vAlign w:val="center"/>
          </w:tcPr>
          <w:p w14:paraId="3B42890C" w14:textId="1DA28816" w:rsidR="005C6D97" w:rsidRPr="00B51E9E" w:rsidRDefault="000B7618" w:rsidP="00B51E9E">
            <w:pPr>
              <w:pStyle w:val="BodyText"/>
              <w:spacing w:after="0pt" w:line="12pt" w:lineRule="auto"/>
              <w:ind w:firstLine="0pt"/>
              <w:jc w:val="center"/>
              <w:rPr>
                <w:b w:val="0"/>
                <w:bCs w:val="0"/>
                <w:caps w:val="0"/>
                <w:sz w:val="16"/>
                <w:szCs w:val="16"/>
                <w:lang w:val="en-US"/>
              </w:rPr>
            </w:pPr>
            <w:r w:rsidRPr="00B51E9E">
              <w:rPr>
                <w:rFonts w:eastAsia="Times New Roman"/>
                <w:caps w:val="0"/>
                <w:sz w:val="16"/>
                <w:szCs w:val="16"/>
                <w:lang w:val="en-US"/>
              </w:rPr>
              <w:t>Gemma</w:t>
            </w:r>
          </w:p>
        </w:tc>
        <w:tc>
          <w:tcPr>
            <w:tcW w:w="49.65pt" w:type="dxa"/>
            <w:shd w:val="clear" w:color="auto" w:fill="FFFFFF" w:themeFill="background1"/>
            <w:vAlign w:val="center"/>
          </w:tcPr>
          <w:p w14:paraId="02905DB7" w14:textId="77777777"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CS</w:t>
            </w:r>
          </w:p>
        </w:tc>
        <w:tc>
          <w:tcPr>
            <w:tcW w:w="35.40pt" w:type="dxa"/>
            <w:shd w:val="clear" w:color="auto" w:fill="FFFFFF" w:themeFill="background1"/>
            <w:vAlign w:val="center"/>
          </w:tcPr>
          <w:p w14:paraId="7767EC7A" w14:textId="77777777"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sz w:val="16"/>
                <w:szCs w:val="16"/>
                <w:lang w:val="en-US"/>
              </w:rPr>
              <w:t>40</w:t>
            </w:r>
          </w:p>
        </w:tc>
        <w:tc>
          <w:tcPr>
            <w:tcW w:w="35.45pt" w:type="dxa"/>
            <w:shd w:val="clear" w:color="auto" w:fill="FFFFFF" w:themeFill="background1"/>
            <w:vAlign w:val="center"/>
          </w:tcPr>
          <w:p w14:paraId="68E7EA99" w14:textId="490DDB56"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80.00</w:t>
            </w:r>
          </w:p>
        </w:tc>
        <w:tc>
          <w:tcPr>
            <w:tcW w:w="35.45pt" w:type="dxa"/>
            <w:shd w:val="clear" w:color="auto" w:fill="FFFFFF" w:themeFill="background1"/>
            <w:vAlign w:val="center"/>
          </w:tcPr>
          <w:p w14:paraId="241FDE1A" w14:textId="550C2AF4"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40.00</w:t>
            </w:r>
          </w:p>
        </w:tc>
        <w:tc>
          <w:tcPr>
            <w:tcW w:w="35.45pt" w:type="dxa"/>
            <w:shd w:val="clear" w:color="auto" w:fill="FFFFFF" w:themeFill="background1"/>
            <w:vAlign w:val="center"/>
          </w:tcPr>
          <w:p w14:paraId="75986236" w14:textId="4FE607C3"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40.00</w:t>
            </w:r>
          </w:p>
        </w:tc>
      </w:tr>
      <w:tr w:rsidR="005C6D97" w:rsidRPr="00DE5F66" w14:paraId="336446B7"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027302C1" w14:textId="77777777" w:rsidR="005C6D97" w:rsidRPr="00B51E9E" w:rsidRDefault="005C6D97" w:rsidP="00B51E9E">
            <w:pPr>
              <w:pStyle w:val="BodyText"/>
              <w:spacing w:after="0pt" w:line="12pt" w:lineRule="auto"/>
              <w:ind w:firstLine="0pt"/>
              <w:jc w:val="center"/>
              <w:rPr>
                <w:rFonts w:eastAsia="Times New Roman"/>
                <w:b w:val="0"/>
                <w:bCs w:val="0"/>
                <w:sz w:val="16"/>
                <w:szCs w:val="16"/>
              </w:rPr>
            </w:pPr>
          </w:p>
        </w:tc>
        <w:tc>
          <w:tcPr>
            <w:tcW w:w="49.65pt" w:type="dxa"/>
            <w:shd w:val="clear" w:color="auto" w:fill="FFFFFF" w:themeFill="background1"/>
            <w:vAlign w:val="center"/>
          </w:tcPr>
          <w:p w14:paraId="113D45A9" w14:textId="77777777"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FI</w:t>
            </w:r>
          </w:p>
        </w:tc>
        <w:tc>
          <w:tcPr>
            <w:tcW w:w="35.40pt" w:type="dxa"/>
            <w:shd w:val="clear" w:color="auto" w:fill="FFFFFF" w:themeFill="background1"/>
            <w:vAlign w:val="center"/>
          </w:tcPr>
          <w:p w14:paraId="76A629ED" w14:textId="77777777"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rPr>
              <w:t>6</w:t>
            </w:r>
          </w:p>
        </w:tc>
        <w:tc>
          <w:tcPr>
            <w:tcW w:w="35.45pt" w:type="dxa"/>
            <w:shd w:val="clear" w:color="auto" w:fill="FFFFFF" w:themeFill="background1"/>
            <w:vAlign w:val="center"/>
          </w:tcPr>
          <w:p w14:paraId="5FA36F84" w14:textId="23737829"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rPr>
              <w:t>100.00</w:t>
            </w:r>
          </w:p>
        </w:tc>
        <w:tc>
          <w:tcPr>
            <w:tcW w:w="35.45pt" w:type="dxa"/>
            <w:shd w:val="clear" w:color="auto" w:fill="FFFFFF" w:themeFill="background1"/>
            <w:vAlign w:val="center"/>
          </w:tcPr>
          <w:p w14:paraId="1BFA1610" w14:textId="6413523C"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rPr>
              <w:t>100.00</w:t>
            </w:r>
          </w:p>
        </w:tc>
        <w:tc>
          <w:tcPr>
            <w:tcW w:w="35.45pt" w:type="dxa"/>
            <w:shd w:val="clear" w:color="auto" w:fill="FFFFFF" w:themeFill="background1"/>
            <w:vAlign w:val="center"/>
          </w:tcPr>
          <w:p w14:paraId="642D27FF" w14:textId="52720B6B"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rPr>
              <w:t>0.00</w:t>
            </w:r>
          </w:p>
        </w:tc>
      </w:tr>
      <w:tr w:rsidR="005C6D97" w:rsidRPr="00DE5F66" w14:paraId="41B306E1"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tcBorders>
              <w:end w:val="single" w:sz="4" w:space="0" w:color="auto"/>
            </w:tcBorders>
            <w:shd w:val="clear" w:color="auto" w:fill="FFFFFF" w:themeFill="background1"/>
            <w:vAlign w:val="center"/>
          </w:tcPr>
          <w:p w14:paraId="28F9B598" w14:textId="77777777" w:rsidR="005C6D97" w:rsidRPr="00B51E9E" w:rsidRDefault="005C6D97" w:rsidP="00B51E9E">
            <w:pPr>
              <w:pStyle w:val="BodyText"/>
              <w:spacing w:after="0pt" w:line="12pt" w:lineRule="auto"/>
              <w:ind w:firstLine="0pt"/>
              <w:jc w:val="center"/>
              <w:rPr>
                <w:rFonts w:eastAsia="Times New Roman"/>
                <w:b w:val="0"/>
                <w:bCs w:val="0"/>
                <w:sz w:val="16"/>
                <w:szCs w:val="16"/>
              </w:rPr>
            </w:pPr>
          </w:p>
        </w:tc>
        <w:tc>
          <w:tcPr>
            <w:tcW w:w="49.65pt" w:type="dxa"/>
            <w:tcBorders>
              <w:start w:val="single" w:sz="4" w:space="0" w:color="auto"/>
            </w:tcBorders>
            <w:shd w:val="clear" w:color="auto" w:fill="FFFFFF" w:themeFill="background1"/>
            <w:vAlign w:val="center"/>
          </w:tcPr>
          <w:p w14:paraId="0EB85D44" w14:textId="77777777"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M</w:t>
            </w:r>
          </w:p>
        </w:tc>
        <w:tc>
          <w:tcPr>
            <w:tcW w:w="35.40pt" w:type="dxa"/>
            <w:shd w:val="clear" w:color="auto" w:fill="FFFFFF" w:themeFill="background1"/>
            <w:vAlign w:val="center"/>
          </w:tcPr>
          <w:p w14:paraId="51DEB366" w14:textId="77777777"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w:t>
            </w:r>
          </w:p>
        </w:tc>
        <w:tc>
          <w:tcPr>
            <w:tcW w:w="35.45pt" w:type="dxa"/>
            <w:shd w:val="clear" w:color="auto" w:fill="FFFFFF" w:themeFill="background1"/>
            <w:vAlign w:val="center"/>
          </w:tcPr>
          <w:p w14:paraId="679524A6" w14:textId="0F0E99E8"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5FABD0EA" w14:textId="6C343EEE"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5D7A8E54" w14:textId="7C2CD6EB"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0.00</w:t>
            </w:r>
          </w:p>
        </w:tc>
      </w:tr>
      <w:tr w:rsidR="005C6D97" w:rsidRPr="00DE5F66" w14:paraId="4A866234"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tcBorders>
              <w:bottom w:val="single" w:sz="4" w:space="0" w:color="808080" w:themeColor="background1" w:themeShade="80"/>
              <w:end w:val="single" w:sz="4" w:space="0" w:color="auto"/>
            </w:tcBorders>
            <w:shd w:val="clear" w:color="auto" w:fill="FFFFFF" w:themeFill="background1"/>
            <w:vAlign w:val="center"/>
          </w:tcPr>
          <w:p w14:paraId="0C1BC1D4" w14:textId="77777777" w:rsidR="005C6D97" w:rsidRPr="00B51E9E" w:rsidRDefault="005C6D97" w:rsidP="00B51E9E">
            <w:pPr>
              <w:pStyle w:val="BodyText"/>
              <w:spacing w:after="0pt" w:line="12pt" w:lineRule="auto"/>
              <w:ind w:firstLine="0pt"/>
              <w:jc w:val="center"/>
              <w:rPr>
                <w:rFonts w:eastAsia="Times New Roman"/>
                <w:b w:val="0"/>
                <w:bCs w:val="0"/>
                <w:sz w:val="16"/>
                <w:szCs w:val="16"/>
              </w:rPr>
            </w:pPr>
          </w:p>
        </w:tc>
        <w:tc>
          <w:tcPr>
            <w:tcW w:w="49.65pt" w:type="dxa"/>
            <w:tcBorders>
              <w:start w:val="single" w:sz="4" w:space="0" w:color="auto"/>
              <w:bottom w:val="single" w:sz="4" w:space="0" w:color="auto"/>
            </w:tcBorders>
            <w:shd w:val="clear" w:color="auto" w:fill="FFFFFF" w:themeFill="background1"/>
            <w:vAlign w:val="center"/>
          </w:tcPr>
          <w:p w14:paraId="1FE79E8F" w14:textId="77777777"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PE</w:t>
            </w:r>
          </w:p>
        </w:tc>
        <w:tc>
          <w:tcPr>
            <w:tcW w:w="35.40pt" w:type="dxa"/>
            <w:tcBorders>
              <w:bottom w:val="single" w:sz="4" w:space="0" w:color="auto"/>
            </w:tcBorders>
            <w:shd w:val="clear" w:color="auto" w:fill="FFFFFF" w:themeFill="background1"/>
            <w:vAlign w:val="center"/>
          </w:tcPr>
          <w:p w14:paraId="13BAA4CD" w14:textId="77777777"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bottom w:val="single" w:sz="4" w:space="0" w:color="auto"/>
            </w:tcBorders>
            <w:shd w:val="clear" w:color="auto" w:fill="FFFFFF" w:themeFill="background1"/>
            <w:vAlign w:val="center"/>
          </w:tcPr>
          <w:p w14:paraId="7A50FF92" w14:textId="77777777"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auto"/>
            </w:tcBorders>
            <w:shd w:val="clear" w:color="auto" w:fill="FFFFFF" w:themeFill="background1"/>
            <w:vAlign w:val="center"/>
          </w:tcPr>
          <w:p w14:paraId="10697F99" w14:textId="4774FC31"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40.00</w:t>
            </w:r>
          </w:p>
        </w:tc>
        <w:tc>
          <w:tcPr>
            <w:tcW w:w="35.45pt" w:type="dxa"/>
            <w:tcBorders>
              <w:bottom w:val="single" w:sz="4" w:space="0" w:color="auto"/>
            </w:tcBorders>
            <w:shd w:val="clear" w:color="auto" w:fill="FFFFFF" w:themeFill="background1"/>
            <w:vAlign w:val="center"/>
          </w:tcPr>
          <w:p w14:paraId="3A50D84A" w14:textId="56216918"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60.00</w:t>
            </w:r>
          </w:p>
        </w:tc>
      </w:tr>
      <w:tr w:rsidR="005C6D97" w:rsidRPr="00DE5F66" w14:paraId="3A1EB90E" w14:textId="4E5E55CE"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val="restart"/>
            <w:tcBorders>
              <w:top w:val="single" w:sz="4" w:space="0" w:color="808080" w:themeColor="background1" w:themeShade="80"/>
            </w:tcBorders>
            <w:shd w:val="clear" w:color="auto" w:fill="FFFFFF" w:themeFill="background1"/>
            <w:vAlign w:val="center"/>
          </w:tcPr>
          <w:p w14:paraId="15F715D4" w14:textId="0F118720" w:rsidR="005C6D97" w:rsidRPr="00B51E9E" w:rsidRDefault="000B7618" w:rsidP="00B51E9E">
            <w:pPr>
              <w:pStyle w:val="BodyText"/>
              <w:spacing w:after="0pt" w:line="12pt" w:lineRule="auto"/>
              <w:ind w:firstLine="0pt"/>
              <w:jc w:val="center"/>
              <w:rPr>
                <w:sz w:val="16"/>
                <w:szCs w:val="16"/>
                <w:lang w:val="en-US"/>
              </w:rPr>
            </w:pPr>
            <w:r w:rsidRPr="00B51E9E">
              <w:rPr>
                <w:rFonts w:eastAsia="Times New Roman"/>
                <w:caps w:val="0"/>
                <w:sz w:val="16"/>
                <w:szCs w:val="16"/>
                <w:lang w:val="en-US"/>
              </w:rPr>
              <w:t>Phi-3</w:t>
            </w:r>
          </w:p>
        </w:tc>
        <w:tc>
          <w:tcPr>
            <w:tcW w:w="49.65pt" w:type="dxa"/>
            <w:tcBorders>
              <w:top w:val="single" w:sz="4" w:space="0" w:color="auto"/>
            </w:tcBorders>
            <w:shd w:val="clear" w:color="auto" w:fill="FFFFFF" w:themeFill="background1"/>
            <w:vAlign w:val="center"/>
          </w:tcPr>
          <w:p w14:paraId="430D3058" w14:textId="534BB920"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CS</w:t>
            </w:r>
          </w:p>
        </w:tc>
        <w:tc>
          <w:tcPr>
            <w:tcW w:w="35.40pt" w:type="dxa"/>
            <w:tcBorders>
              <w:top w:val="single" w:sz="4" w:space="0" w:color="auto"/>
            </w:tcBorders>
            <w:shd w:val="clear" w:color="auto" w:fill="FFFFFF" w:themeFill="background1"/>
            <w:vAlign w:val="center"/>
          </w:tcPr>
          <w:p w14:paraId="6C048100" w14:textId="1B09F4FE"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top w:val="single" w:sz="4" w:space="0" w:color="auto"/>
            </w:tcBorders>
            <w:shd w:val="clear" w:color="auto" w:fill="FFFFFF" w:themeFill="background1"/>
            <w:vAlign w:val="center"/>
          </w:tcPr>
          <w:p w14:paraId="03D5BF76" w14:textId="4A508DD2" w:rsidR="005C6D97" w:rsidRPr="00B51E9E" w:rsidRDefault="00B95ED9"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85</w:t>
            </w:r>
            <w:r w:rsidR="005C6D97" w:rsidRPr="00B51E9E">
              <w:rPr>
                <w:rFonts w:eastAsia="Times New Roman"/>
                <w:sz w:val="16"/>
                <w:szCs w:val="16"/>
              </w:rPr>
              <w:t>.00</w:t>
            </w:r>
          </w:p>
        </w:tc>
        <w:tc>
          <w:tcPr>
            <w:tcW w:w="35.45pt" w:type="dxa"/>
            <w:tcBorders>
              <w:top w:val="single" w:sz="4" w:space="0" w:color="auto"/>
            </w:tcBorders>
            <w:shd w:val="clear" w:color="auto" w:fill="FFFFFF" w:themeFill="background1"/>
            <w:vAlign w:val="center"/>
          </w:tcPr>
          <w:p w14:paraId="2392EE22" w14:textId="3CCA9982"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4</w:t>
            </w:r>
            <w:r w:rsidR="00B95ED9" w:rsidRPr="00B51E9E">
              <w:rPr>
                <w:rFonts w:eastAsia="Times New Roman"/>
                <w:sz w:val="16"/>
                <w:szCs w:val="16"/>
              </w:rPr>
              <w:t>5</w:t>
            </w:r>
            <w:r w:rsidRPr="00B51E9E">
              <w:rPr>
                <w:rFonts w:eastAsia="Times New Roman"/>
                <w:sz w:val="16"/>
                <w:szCs w:val="16"/>
              </w:rPr>
              <w:t>.</w:t>
            </w:r>
            <w:r w:rsidR="00B95ED9" w:rsidRPr="00B51E9E">
              <w:rPr>
                <w:rFonts w:eastAsia="Times New Roman"/>
                <w:sz w:val="16"/>
                <w:szCs w:val="16"/>
              </w:rPr>
              <w:t>0</w:t>
            </w:r>
            <w:r w:rsidRPr="00B51E9E">
              <w:rPr>
                <w:rFonts w:eastAsia="Times New Roman"/>
                <w:sz w:val="16"/>
                <w:szCs w:val="16"/>
              </w:rPr>
              <w:t>0</w:t>
            </w:r>
          </w:p>
        </w:tc>
        <w:tc>
          <w:tcPr>
            <w:tcW w:w="35.45pt" w:type="dxa"/>
            <w:tcBorders>
              <w:top w:val="single" w:sz="4" w:space="0" w:color="auto"/>
            </w:tcBorders>
            <w:shd w:val="clear" w:color="auto" w:fill="FFFFFF" w:themeFill="background1"/>
            <w:vAlign w:val="center"/>
          </w:tcPr>
          <w:p w14:paraId="140EA631" w14:textId="43A75FB4"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27.50</w:t>
            </w:r>
          </w:p>
        </w:tc>
      </w:tr>
      <w:tr w:rsidR="005C6D97" w:rsidRPr="00DE5F66" w14:paraId="148754C6"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0CF52461" w14:textId="77777777" w:rsidR="005C6D97" w:rsidRPr="00B51E9E" w:rsidRDefault="005C6D97" w:rsidP="00B51E9E">
            <w:pPr>
              <w:pStyle w:val="BodyText"/>
              <w:spacing w:after="0pt" w:line="12pt" w:lineRule="auto"/>
              <w:ind w:firstLine="0pt"/>
              <w:jc w:val="center"/>
              <w:rPr>
                <w:rFonts w:eastAsia="Times New Roman"/>
                <w:b w:val="0"/>
                <w:bCs w:val="0"/>
                <w:sz w:val="16"/>
                <w:szCs w:val="16"/>
              </w:rPr>
            </w:pPr>
          </w:p>
        </w:tc>
        <w:tc>
          <w:tcPr>
            <w:tcW w:w="49.65pt" w:type="dxa"/>
            <w:shd w:val="clear" w:color="auto" w:fill="FFFFFF" w:themeFill="background1"/>
            <w:vAlign w:val="center"/>
          </w:tcPr>
          <w:p w14:paraId="338146F9" w14:textId="070F5B7A"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FI</w:t>
            </w:r>
          </w:p>
        </w:tc>
        <w:tc>
          <w:tcPr>
            <w:tcW w:w="35.40pt" w:type="dxa"/>
            <w:shd w:val="clear" w:color="auto" w:fill="FFFFFF" w:themeFill="background1"/>
            <w:vAlign w:val="center"/>
          </w:tcPr>
          <w:p w14:paraId="018C9EF8" w14:textId="73351E0D"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6</w:t>
            </w:r>
          </w:p>
        </w:tc>
        <w:tc>
          <w:tcPr>
            <w:tcW w:w="35.45pt" w:type="dxa"/>
            <w:shd w:val="clear" w:color="auto" w:fill="FFFFFF" w:themeFill="background1"/>
            <w:vAlign w:val="center"/>
          </w:tcPr>
          <w:p w14:paraId="0ABB41C6" w14:textId="65506933" w:rsidR="005C6D97"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w:t>
            </w:r>
            <w:r w:rsidR="005C6D97" w:rsidRPr="00B51E9E">
              <w:rPr>
                <w:rFonts w:eastAsia="Times New Roman"/>
                <w:sz w:val="16"/>
                <w:szCs w:val="16"/>
              </w:rPr>
              <w:t>.00</w:t>
            </w:r>
          </w:p>
        </w:tc>
        <w:tc>
          <w:tcPr>
            <w:tcW w:w="35.45pt" w:type="dxa"/>
            <w:shd w:val="clear" w:color="auto" w:fill="FFFFFF" w:themeFill="background1"/>
            <w:vAlign w:val="center"/>
          </w:tcPr>
          <w:p w14:paraId="4CD70CD1" w14:textId="0486411E" w:rsidR="005C6D97"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711382A1" w14:textId="1FFD45F8" w:rsidR="005C6D97"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w:t>
            </w:r>
            <w:r w:rsidR="005C6D97" w:rsidRPr="00B51E9E">
              <w:rPr>
                <w:rFonts w:eastAsia="Times New Roman"/>
                <w:sz w:val="16"/>
                <w:szCs w:val="16"/>
              </w:rPr>
              <w:t>.00</w:t>
            </w:r>
          </w:p>
        </w:tc>
      </w:tr>
      <w:tr w:rsidR="005C6D97" w:rsidRPr="00DE5F66" w14:paraId="5D126AD1" w14:textId="110A5DED"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47AE27DA" w14:textId="4B923F60" w:rsidR="005C6D97" w:rsidRPr="00B51E9E" w:rsidRDefault="005C6D97" w:rsidP="00B51E9E">
            <w:pPr>
              <w:pStyle w:val="BodyText"/>
              <w:spacing w:after="0pt" w:line="12pt" w:lineRule="auto"/>
              <w:ind w:firstLine="0pt"/>
              <w:jc w:val="center"/>
              <w:rPr>
                <w:sz w:val="16"/>
                <w:szCs w:val="16"/>
                <w:lang w:val="en-US"/>
              </w:rPr>
            </w:pPr>
          </w:p>
        </w:tc>
        <w:tc>
          <w:tcPr>
            <w:tcW w:w="49.65pt" w:type="dxa"/>
            <w:shd w:val="clear" w:color="auto" w:fill="FFFFFF" w:themeFill="background1"/>
            <w:vAlign w:val="center"/>
          </w:tcPr>
          <w:p w14:paraId="7F3BA0E5" w14:textId="7B38D2F7"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M</w:t>
            </w:r>
          </w:p>
        </w:tc>
        <w:tc>
          <w:tcPr>
            <w:tcW w:w="35.40pt" w:type="dxa"/>
            <w:shd w:val="clear" w:color="auto" w:fill="FFFFFF" w:themeFill="background1"/>
            <w:vAlign w:val="center"/>
          </w:tcPr>
          <w:p w14:paraId="2D987511" w14:textId="4E023F06"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w:t>
            </w:r>
          </w:p>
        </w:tc>
        <w:tc>
          <w:tcPr>
            <w:tcW w:w="35.45pt" w:type="dxa"/>
            <w:shd w:val="clear" w:color="auto" w:fill="FFFFFF" w:themeFill="background1"/>
            <w:vAlign w:val="center"/>
          </w:tcPr>
          <w:p w14:paraId="4CCFDB07" w14:textId="04A4BFA3" w:rsidR="005C6D97" w:rsidRPr="00B51E9E" w:rsidRDefault="00B95ED9"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88</w:t>
            </w:r>
            <w:r w:rsidR="005C6D97" w:rsidRPr="00B51E9E">
              <w:rPr>
                <w:rFonts w:eastAsia="Times New Roman"/>
                <w:sz w:val="16"/>
                <w:szCs w:val="16"/>
              </w:rPr>
              <w:t>.</w:t>
            </w:r>
            <w:r w:rsidRPr="00B51E9E">
              <w:rPr>
                <w:rFonts w:eastAsia="Times New Roman"/>
                <w:sz w:val="16"/>
                <w:szCs w:val="16"/>
              </w:rPr>
              <w:t>89</w:t>
            </w:r>
          </w:p>
        </w:tc>
        <w:tc>
          <w:tcPr>
            <w:tcW w:w="35.45pt" w:type="dxa"/>
            <w:shd w:val="clear" w:color="auto" w:fill="FFFFFF" w:themeFill="background1"/>
            <w:vAlign w:val="center"/>
          </w:tcPr>
          <w:p w14:paraId="136A1F0E" w14:textId="53086BC6" w:rsidR="005C6D97" w:rsidRPr="00B51E9E" w:rsidRDefault="00B95ED9"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66</w:t>
            </w:r>
            <w:r w:rsidR="005C6D97" w:rsidRPr="00B51E9E">
              <w:rPr>
                <w:rFonts w:eastAsia="Times New Roman"/>
                <w:sz w:val="16"/>
                <w:szCs w:val="16"/>
              </w:rPr>
              <w:t>.</w:t>
            </w:r>
            <w:r w:rsidRPr="00B51E9E">
              <w:rPr>
                <w:rFonts w:eastAsia="Times New Roman"/>
                <w:sz w:val="16"/>
                <w:szCs w:val="16"/>
              </w:rPr>
              <w:t>67</w:t>
            </w:r>
          </w:p>
        </w:tc>
        <w:tc>
          <w:tcPr>
            <w:tcW w:w="35.45pt" w:type="dxa"/>
            <w:shd w:val="clear" w:color="auto" w:fill="FFFFFF" w:themeFill="background1"/>
            <w:vAlign w:val="center"/>
          </w:tcPr>
          <w:p w14:paraId="55C20272" w14:textId="08C620EC" w:rsidR="005C6D97" w:rsidRPr="00B51E9E" w:rsidRDefault="005C6D97"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22.22</w:t>
            </w:r>
          </w:p>
        </w:tc>
      </w:tr>
      <w:tr w:rsidR="005C6D97" w:rsidRPr="00DE5F66" w14:paraId="29FCB995"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tcBorders>
              <w:bottom w:val="single" w:sz="4" w:space="0" w:color="808080" w:themeColor="background1" w:themeShade="80"/>
            </w:tcBorders>
            <w:shd w:val="clear" w:color="auto" w:fill="FFFFFF" w:themeFill="background1"/>
            <w:vAlign w:val="center"/>
          </w:tcPr>
          <w:p w14:paraId="2D2D004B" w14:textId="77777777" w:rsidR="005C6D97" w:rsidRPr="00B51E9E" w:rsidRDefault="005C6D97" w:rsidP="00B51E9E">
            <w:pPr>
              <w:pStyle w:val="BodyText"/>
              <w:spacing w:after="0pt" w:line="12pt" w:lineRule="auto"/>
              <w:ind w:firstLine="0pt"/>
              <w:jc w:val="center"/>
              <w:rPr>
                <w:rFonts w:eastAsia="Times New Roman"/>
                <w:b w:val="0"/>
                <w:bCs w:val="0"/>
                <w:sz w:val="16"/>
                <w:szCs w:val="16"/>
              </w:rPr>
            </w:pPr>
          </w:p>
        </w:tc>
        <w:tc>
          <w:tcPr>
            <w:tcW w:w="49.65pt" w:type="dxa"/>
            <w:tcBorders>
              <w:bottom w:val="single" w:sz="4" w:space="0" w:color="808080" w:themeColor="background1" w:themeShade="80"/>
            </w:tcBorders>
            <w:shd w:val="clear" w:color="auto" w:fill="FFFFFF" w:themeFill="background1"/>
            <w:vAlign w:val="center"/>
          </w:tcPr>
          <w:p w14:paraId="327113B7" w14:textId="33E9AD64"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PE</w:t>
            </w:r>
          </w:p>
        </w:tc>
        <w:tc>
          <w:tcPr>
            <w:tcW w:w="35.40pt" w:type="dxa"/>
            <w:tcBorders>
              <w:bottom w:val="single" w:sz="4" w:space="0" w:color="808080" w:themeColor="background1" w:themeShade="80"/>
            </w:tcBorders>
            <w:shd w:val="clear" w:color="auto" w:fill="FFFFFF" w:themeFill="background1"/>
            <w:vAlign w:val="center"/>
          </w:tcPr>
          <w:p w14:paraId="370E1E7C" w14:textId="26AD9CE3"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bottom w:val="single" w:sz="4" w:space="0" w:color="808080" w:themeColor="background1" w:themeShade="80"/>
            </w:tcBorders>
            <w:shd w:val="clear" w:color="auto" w:fill="FFFFFF" w:themeFill="background1"/>
            <w:vAlign w:val="center"/>
          </w:tcPr>
          <w:p w14:paraId="33B44E12" w14:textId="6D6875D9"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808080" w:themeColor="background1" w:themeShade="80"/>
            </w:tcBorders>
            <w:shd w:val="clear" w:color="auto" w:fill="FFFFFF" w:themeFill="background1"/>
            <w:vAlign w:val="center"/>
          </w:tcPr>
          <w:p w14:paraId="2723C5E8" w14:textId="5B7DE750"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808080" w:themeColor="background1" w:themeShade="80"/>
            </w:tcBorders>
            <w:shd w:val="clear" w:color="auto" w:fill="FFFFFF" w:themeFill="background1"/>
            <w:vAlign w:val="center"/>
          </w:tcPr>
          <w:p w14:paraId="226C260E" w14:textId="081FCE0B" w:rsidR="005C6D97" w:rsidRPr="00B51E9E" w:rsidRDefault="005C6D97"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0.00</w:t>
            </w:r>
          </w:p>
        </w:tc>
      </w:tr>
      <w:tr w:rsidR="00B95ED9" w:rsidRPr="00DE5F66" w14:paraId="5FEFBEEC" w14:textId="0EE4B5D8"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val="restart"/>
            <w:tcBorders>
              <w:top w:val="single" w:sz="4" w:space="0" w:color="808080" w:themeColor="background1" w:themeShade="80"/>
            </w:tcBorders>
            <w:shd w:val="clear" w:color="auto" w:fill="FFFFFF" w:themeFill="background1"/>
            <w:vAlign w:val="center"/>
          </w:tcPr>
          <w:p w14:paraId="2698B483" w14:textId="001EFDD9" w:rsidR="00B95ED9" w:rsidRPr="00B51E9E" w:rsidRDefault="000B7618" w:rsidP="00B51E9E">
            <w:pPr>
              <w:pStyle w:val="BodyText"/>
              <w:spacing w:after="0pt" w:line="12pt" w:lineRule="auto"/>
              <w:ind w:firstLine="0pt"/>
              <w:jc w:val="center"/>
              <w:rPr>
                <w:sz w:val="16"/>
                <w:szCs w:val="16"/>
                <w:lang w:val="en-US"/>
              </w:rPr>
            </w:pPr>
            <w:r w:rsidRPr="00B51E9E">
              <w:rPr>
                <w:rFonts w:eastAsia="Times New Roman"/>
                <w:caps w:val="0"/>
                <w:sz w:val="16"/>
                <w:szCs w:val="16"/>
                <w:lang w:val="en-US"/>
              </w:rPr>
              <w:t>Deepseek-R1</w:t>
            </w:r>
          </w:p>
        </w:tc>
        <w:tc>
          <w:tcPr>
            <w:tcW w:w="49.65pt" w:type="dxa"/>
            <w:tcBorders>
              <w:top w:val="single" w:sz="4" w:space="0" w:color="808080" w:themeColor="background1" w:themeShade="80"/>
            </w:tcBorders>
            <w:shd w:val="clear" w:color="auto" w:fill="FFFFFF" w:themeFill="background1"/>
            <w:vAlign w:val="center"/>
          </w:tcPr>
          <w:p w14:paraId="4B51BE3C" w14:textId="262AB88A" w:rsidR="00B95ED9" w:rsidRPr="00B51E9E" w:rsidRDefault="00B95ED9"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CS</w:t>
            </w:r>
          </w:p>
        </w:tc>
        <w:tc>
          <w:tcPr>
            <w:tcW w:w="35.40pt" w:type="dxa"/>
            <w:tcBorders>
              <w:top w:val="single" w:sz="4" w:space="0" w:color="808080" w:themeColor="background1" w:themeShade="80"/>
            </w:tcBorders>
            <w:shd w:val="clear" w:color="auto" w:fill="FFFFFF" w:themeFill="background1"/>
            <w:vAlign w:val="center"/>
          </w:tcPr>
          <w:p w14:paraId="19FBE9ED" w14:textId="4FF65F5F" w:rsidR="00B95ED9" w:rsidRPr="00B51E9E" w:rsidRDefault="00B95ED9"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sz w:val="16"/>
                <w:szCs w:val="16"/>
                <w:lang w:val="en-US"/>
              </w:rPr>
              <w:t>40</w:t>
            </w:r>
          </w:p>
        </w:tc>
        <w:tc>
          <w:tcPr>
            <w:tcW w:w="35.45pt" w:type="dxa"/>
            <w:tcBorders>
              <w:top w:val="single" w:sz="4" w:space="0" w:color="808080" w:themeColor="background1" w:themeShade="80"/>
            </w:tcBorders>
            <w:shd w:val="clear" w:color="auto" w:fill="FFFFFF" w:themeFill="background1"/>
            <w:vAlign w:val="center"/>
          </w:tcPr>
          <w:p w14:paraId="7049F2AD" w14:textId="5939DCE1" w:rsidR="00B95ED9"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100</w:t>
            </w:r>
            <w:r w:rsidR="00B95ED9" w:rsidRPr="00B51E9E">
              <w:rPr>
                <w:rFonts w:eastAsia="Times New Roman"/>
                <w:sz w:val="16"/>
                <w:szCs w:val="16"/>
              </w:rPr>
              <w:t>.00</w:t>
            </w:r>
          </w:p>
        </w:tc>
        <w:tc>
          <w:tcPr>
            <w:tcW w:w="35.45pt" w:type="dxa"/>
            <w:tcBorders>
              <w:top w:val="single" w:sz="4" w:space="0" w:color="808080" w:themeColor="background1" w:themeShade="80"/>
            </w:tcBorders>
            <w:shd w:val="clear" w:color="auto" w:fill="FFFFFF" w:themeFill="background1"/>
            <w:vAlign w:val="center"/>
          </w:tcPr>
          <w:p w14:paraId="5B89A744" w14:textId="4F241B38" w:rsidR="00B95ED9"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92</w:t>
            </w:r>
            <w:r w:rsidR="00B95ED9" w:rsidRPr="00B51E9E">
              <w:rPr>
                <w:rFonts w:eastAsia="Times New Roman"/>
                <w:sz w:val="16"/>
                <w:szCs w:val="16"/>
              </w:rPr>
              <w:t>.</w:t>
            </w:r>
            <w:r w:rsidRPr="00B51E9E">
              <w:rPr>
                <w:rFonts w:eastAsia="Times New Roman"/>
                <w:sz w:val="16"/>
                <w:szCs w:val="16"/>
              </w:rPr>
              <w:t>5</w:t>
            </w:r>
            <w:r w:rsidR="00B95ED9" w:rsidRPr="00B51E9E">
              <w:rPr>
                <w:rFonts w:eastAsia="Times New Roman"/>
                <w:sz w:val="16"/>
                <w:szCs w:val="16"/>
              </w:rPr>
              <w:t>0</w:t>
            </w:r>
          </w:p>
        </w:tc>
        <w:tc>
          <w:tcPr>
            <w:tcW w:w="35.45pt" w:type="dxa"/>
            <w:tcBorders>
              <w:top w:val="single" w:sz="4" w:space="0" w:color="808080" w:themeColor="background1" w:themeShade="80"/>
            </w:tcBorders>
            <w:shd w:val="clear" w:color="auto" w:fill="FFFFFF" w:themeFill="background1"/>
            <w:vAlign w:val="center"/>
          </w:tcPr>
          <w:p w14:paraId="7720DE8E" w14:textId="37351547" w:rsidR="00B95ED9" w:rsidRPr="00B51E9E" w:rsidRDefault="00B95ED9"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B51E9E">
              <w:rPr>
                <w:rFonts w:eastAsia="Times New Roman"/>
                <w:sz w:val="16"/>
                <w:szCs w:val="16"/>
              </w:rPr>
              <w:t>7.50</w:t>
            </w:r>
          </w:p>
        </w:tc>
      </w:tr>
      <w:tr w:rsidR="00B95ED9" w:rsidRPr="00DE5F66" w14:paraId="4083837A"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26D92211" w14:textId="77777777" w:rsidR="00B95ED9" w:rsidRPr="00B51E9E" w:rsidRDefault="00B95ED9" w:rsidP="00B51E9E">
            <w:pPr>
              <w:pStyle w:val="BodyText"/>
              <w:spacing w:after="0pt" w:line="12pt" w:lineRule="auto"/>
              <w:ind w:firstLine="0pt"/>
              <w:jc w:val="center"/>
              <w:rPr>
                <w:rFonts w:eastAsia="Times New Roman"/>
                <w:b w:val="0"/>
                <w:bCs w:val="0"/>
                <w:sz w:val="16"/>
                <w:szCs w:val="16"/>
              </w:rPr>
            </w:pPr>
          </w:p>
        </w:tc>
        <w:tc>
          <w:tcPr>
            <w:tcW w:w="49.65pt" w:type="dxa"/>
            <w:shd w:val="clear" w:color="auto" w:fill="FFFFFF" w:themeFill="background1"/>
            <w:vAlign w:val="center"/>
          </w:tcPr>
          <w:p w14:paraId="72FCBAEB" w14:textId="27AF1D08"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FI</w:t>
            </w:r>
          </w:p>
        </w:tc>
        <w:tc>
          <w:tcPr>
            <w:tcW w:w="35.40pt" w:type="dxa"/>
            <w:shd w:val="clear" w:color="auto" w:fill="FFFFFF" w:themeFill="background1"/>
            <w:vAlign w:val="center"/>
          </w:tcPr>
          <w:p w14:paraId="649BB3EB" w14:textId="03F99347"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6</w:t>
            </w:r>
          </w:p>
        </w:tc>
        <w:tc>
          <w:tcPr>
            <w:tcW w:w="35.45pt" w:type="dxa"/>
            <w:shd w:val="clear" w:color="auto" w:fill="FFFFFF" w:themeFill="background1"/>
            <w:vAlign w:val="center"/>
          </w:tcPr>
          <w:p w14:paraId="44522399" w14:textId="1893B654"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1E2C8DA2" w14:textId="75C67C72"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2E424CA8" w14:textId="0A7E07C8"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0.00</w:t>
            </w:r>
          </w:p>
        </w:tc>
      </w:tr>
      <w:tr w:rsidR="00B95ED9" w:rsidRPr="00DE5F66" w14:paraId="4DAE31E8"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29CF33DB" w14:textId="054ECB4D" w:rsidR="00B95ED9" w:rsidRPr="00B51E9E" w:rsidRDefault="00B95ED9" w:rsidP="00B51E9E">
            <w:pPr>
              <w:pStyle w:val="BodyText"/>
              <w:spacing w:after="0pt" w:line="12pt" w:lineRule="auto"/>
              <w:ind w:firstLine="0pt"/>
              <w:jc w:val="center"/>
              <w:rPr>
                <w:rFonts w:eastAsia="Times New Roman"/>
                <w:sz w:val="16"/>
                <w:szCs w:val="16"/>
              </w:rPr>
            </w:pPr>
          </w:p>
        </w:tc>
        <w:tc>
          <w:tcPr>
            <w:tcW w:w="49.65pt" w:type="dxa"/>
            <w:shd w:val="clear" w:color="auto" w:fill="FFFFFF" w:themeFill="background1"/>
            <w:vAlign w:val="center"/>
          </w:tcPr>
          <w:p w14:paraId="0D051ACC" w14:textId="6EFBA587" w:rsidR="00B95ED9" w:rsidRPr="00B51E9E" w:rsidRDefault="00B95ED9"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M</w:t>
            </w:r>
          </w:p>
        </w:tc>
        <w:tc>
          <w:tcPr>
            <w:tcW w:w="35.40pt" w:type="dxa"/>
            <w:shd w:val="clear" w:color="auto" w:fill="FFFFFF" w:themeFill="background1"/>
            <w:vAlign w:val="center"/>
          </w:tcPr>
          <w:p w14:paraId="17E1CD78" w14:textId="470A1AC9" w:rsidR="00B95ED9" w:rsidRPr="00B51E9E" w:rsidRDefault="00B95ED9"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w:t>
            </w:r>
          </w:p>
        </w:tc>
        <w:tc>
          <w:tcPr>
            <w:tcW w:w="35.45pt" w:type="dxa"/>
            <w:shd w:val="clear" w:color="auto" w:fill="FFFFFF" w:themeFill="background1"/>
            <w:vAlign w:val="center"/>
          </w:tcPr>
          <w:p w14:paraId="4C942167" w14:textId="27335B33" w:rsidR="00B95ED9"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66</w:t>
            </w:r>
            <w:r w:rsidR="00B95ED9" w:rsidRPr="00B51E9E">
              <w:rPr>
                <w:rFonts w:eastAsia="Times New Roman"/>
                <w:sz w:val="16"/>
                <w:szCs w:val="16"/>
              </w:rPr>
              <w:t>.</w:t>
            </w:r>
            <w:r w:rsidRPr="00B51E9E">
              <w:rPr>
                <w:rFonts w:eastAsia="Times New Roman"/>
                <w:sz w:val="16"/>
                <w:szCs w:val="16"/>
              </w:rPr>
              <w:t>67</w:t>
            </w:r>
          </w:p>
        </w:tc>
        <w:tc>
          <w:tcPr>
            <w:tcW w:w="35.45pt" w:type="dxa"/>
            <w:shd w:val="clear" w:color="auto" w:fill="FFFFFF" w:themeFill="background1"/>
            <w:vAlign w:val="center"/>
          </w:tcPr>
          <w:p w14:paraId="69D237B8" w14:textId="4F079451" w:rsidR="00B95ED9"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77</w:t>
            </w:r>
            <w:r w:rsidR="00B95ED9" w:rsidRPr="00B51E9E">
              <w:rPr>
                <w:rFonts w:eastAsia="Times New Roman"/>
                <w:sz w:val="16"/>
                <w:szCs w:val="16"/>
              </w:rPr>
              <w:t>.</w:t>
            </w:r>
            <w:r w:rsidRPr="00B51E9E">
              <w:rPr>
                <w:rFonts w:eastAsia="Times New Roman"/>
                <w:sz w:val="16"/>
                <w:szCs w:val="16"/>
              </w:rPr>
              <w:t>78</w:t>
            </w:r>
          </w:p>
        </w:tc>
        <w:tc>
          <w:tcPr>
            <w:tcW w:w="35.45pt" w:type="dxa"/>
            <w:shd w:val="clear" w:color="auto" w:fill="FFFFFF" w:themeFill="background1"/>
            <w:vAlign w:val="center"/>
          </w:tcPr>
          <w:p w14:paraId="40B07CBD" w14:textId="2490668C" w:rsidR="00B95ED9"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-11</w:t>
            </w:r>
            <w:r w:rsidR="00B95ED9" w:rsidRPr="00B51E9E">
              <w:rPr>
                <w:rFonts w:eastAsia="Times New Roman"/>
                <w:sz w:val="16"/>
                <w:szCs w:val="16"/>
              </w:rPr>
              <w:t>.</w:t>
            </w:r>
            <w:r w:rsidRPr="00B51E9E">
              <w:rPr>
                <w:rFonts w:eastAsia="Times New Roman"/>
                <w:sz w:val="16"/>
                <w:szCs w:val="16"/>
              </w:rPr>
              <w:t>11</w:t>
            </w:r>
          </w:p>
        </w:tc>
      </w:tr>
      <w:tr w:rsidR="00B95ED9" w:rsidRPr="00DE5F66" w14:paraId="6F46DEAC"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tcBorders>
              <w:bottom w:val="single" w:sz="4" w:space="0" w:color="auto"/>
            </w:tcBorders>
            <w:shd w:val="clear" w:color="auto" w:fill="FFFFFF" w:themeFill="background1"/>
            <w:vAlign w:val="center"/>
          </w:tcPr>
          <w:p w14:paraId="2EBD638E" w14:textId="77777777" w:rsidR="00B95ED9" w:rsidRPr="00B51E9E" w:rsidRDefault="00B95ED9" w:rsidP="00B51E9E">
            <w:pPr>
              <w:pStyle w:val="BodyText"/>
              <w:spacing w:after="0pt" w:line="12pt" w:lineRule="auto"/>
              <w:ind w:firstLine="0pt"/>
              <w:jc w:val="center"/>
              <w:rPr>
                <w:rFonts w:eastAsia="Times New Roman"/>
                <w:b w:val="0"/>
                <w:bCs w:val="0"/>
                <w:sz w:val="16"/>
                <w:szCs w:val="16"/>
              </w:rPr>
            </w:pPr>
          </w:p>
        </w:tc>
        <w:tc>
          <w:tcPr>
            <w:tcW w:w="49.65pt" w:type="dxa"/>
            <w:tcBorders>
              <w:bottom w:val="single" w:sz="4" w:space="0" w:color="auto"/>
            </w:tcBorders>
            <w:shd w:val="clear" w:color="auto" w:fill="FFFFFF" w:themeFill="background1"/>
            <w:vAlign w:val="center"/>
          </w:tcPr>
          <w:p w14:paraId="32A102FF" w14:textId="450462A3"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PE</w:t>
            </w:r>
          </w:p>
        </w:tc>
        <w:tc>
          <w:tcPr>
            <w:tcW w:w="35.40pt" w:type="dxa"/>
            <w:tcBorders>
              <w:bottom w:val="single" w:sz="4" w:space="0" w:color="auto"/>
            </w:tcBorders>
            <w:shd w:val="clear" w:color="auto" w:fill="FFFFFF" w:themeFill="background1"/>
            <w:vAlign w:val="center"/>
          </w:tcPr>
          <w:p w14:paraId="65FCC441" w14:textId="5448D8D0"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bottom w:val="single" w:sz="4" w:space="0" w:color="auto"/>
            </w:tcBorders>
            <w:shd w:val="clear" w:color="auto" w:fill="FFFFFF" w:themeFill="background1"/>
            <w:vAlign w:val="center"/>
          </w:tcPr>
          <w:p w14:paraId="2D01E6BA" w14:textId="09B275FD"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auto"/>
            </w:tcBorders>
            <w:shd w:val="clear" w:color="auto" w:fill="FFFFFF" w:themeFill="background1"/>
            <w:vAlign w:val="center"/>
          </w:tcPr>
          <w:p w14:paraId="3CFD43BD" w14:textId="1E6516E5"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auto"/>
            </w:tcBorders>
            <w:shd w:val="clear" w:color="auto" w:fill="FFFFFF" w:themeFill="background1"/>
            <w:vAlign w:val="center"/>
          </w:tcPr>
          <w:p w14:paraId="5B1C7F27" w14:textId="272C1A92" w:rsidR="00B95ED9" w:rsidRPr="00B51E9E" w:rsidRDefault="00B95ED9"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0.00</w:t>
            </w:r>
          </w:p>
        </w:tc>
      </w:tr>
      <w:tr w:rsidR="000B7618" w:rsidRPr="00DE5F66" w14:paraId="302E4155"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val="restart"/>
            <w:tcBorders>
              <w:top w:val="single" w:sz="4" w:space="0" w:color="auto"/>
            </w:tcBorders>
            <w:shd w:val="clear" w:color="auto" w:fill="FFFFFF" w:themeFill="background1"/>
            <w:vAlign w:val="center"/>
          </w:tcPr>
          <w:p w14:paraId="1ADBBDD5" w14:textId="47D9E468" w:rsidR="000B7618" w:rsidRPr="00B51E9E" w:rsidRDefault="000B7618" w:rsidP="00B51E9E">
            <w:pPr>
              <w:pStyle w:val="BodyText"/>
              <w:spacing w:after="0pt" w:line="12pt" w:lineRule="auto"/>
              <w:ind w:firstLine="0pt"/>
              <w:jc w:val="center"/>
              <w:rPr>
                <w:rFonts w:eastAsia="Times New Roman"/>
                <w:sz w:val="16"/>
                <w:szCs w:val="16"/>
              </w:rPr>
            </w:pPr>
            <w:r w:rsidRPr="00B51E9E">
              <w:rPr>
                <w:rFonts w:eastAsia="Times New Roman"/>
                <w:caps w:val="0"/>
                <w:sz w:val="16"/>
                <w:szCs w:val="16"/>
                <w:lang w:val="en-US"/>
              </w:rPr>
              <w:t>Qwen</w:t>
            </w:r>
            <w:r w:rsidR="009E5B8F" w:rsidRPr="00B51E9E">
              <w:rPr>
                <w:rFonts w:eastAsia="Times New Roman"/>
                <w:caps w:val="0"/>
                <w:sz w:val="16"/>
                <w:szCs w:val="16"/>
                <w:lang w:val="en-US"/>
              </w:rPr>
              <w:t xml:space="preserve"> 2.5</w:t>
            </w:r>
          </w:p>
        </w:tc>
        <w:tc>
          <w:tcPr>
            <w:tcW w:w="49.65pt" w:type="dxa"/>
            <w:tcBorders>
              <w:top w:val="single" w:sz="4" w:space="0" w:color="auto"/>
            </w:tcBorders>
            <w:shd w:val="clear" w:color="auto" w:fill="FFFFFF" w:themeFill="background1"/>
            <w:vAlign w:val="center"/>
          </w:tcPr>
          <w:p w14:paraId="7B0E5470" w14:textId="0A8C7E26"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CS</w:t>
            </w:r>
          </w:p>
        </w:tc>
        <w:tc>
          <w:tcPr>
            <w:tcW w:w="35.40pt" w:type="dxa"/>
            <w:tcBorders>
              <w:top w:val="single" w:sz="4" w:space="0" w:color="auto"/>
            </w:tcBorders>
            <w:shd w:val="clear" w:color="auto" w:fill="FFFFFF" w:themeFill="background1"/>
            <w:vAlign w:val="center"/>
          </w:tcPr>
          <w:p w14:paraId="6FCA5880" w14:textId="4AD0389E"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top w:val="single" w:sz="4" w:space="0" w:color="auto"/>
            </w:tcBorders>
            <w:shd w:val="clear" w:color="auto" w:fill="FFFFFF" w:themeFill="background1"/>
            <w:vAlign w:val="center"/>
          </w:tcPr>
          <w:p w14:paraId="40B2249B" w14:textId="73FD5C00"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top w:val="single" w:sz="4" w:space="0" w:color="auto"/>
            </w:tcBorders>
            <w:shd w:val="clear" w:color="auto" w:fill="FFFFFF" w:themeFill="background1"/>
            <w:vAlign w:val="center"/>
          </w:tcPr>
          <w:p w14:paraId="0D331CC3" w14:textId="7C6BF18C"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77.50</w:t>
            </w:r>
          </w:p>
        </w:tc>
        <w:tc>
          <w:tcPr>
            <w:tcW w:w="35.45pt" w:type="dxa"/>
            <w:tcBorders>
              <w:top w:val="single" w:sz="4" w:space="0" w:color="auto"/>
            </w:tcBorders>
            <w:shd w:val="clear" w:color="auto" w:fill="FFFFFF" w:themeFill="background1"/>
            <w:vAlign w:val="center"/>
          </w:tcPr>
          <w:p w14:paraId="7CE31F21" w14:textId="6FA94792"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22.50</w:t>
            </w:r>
          </w:p>
        </w:tc>
      </w:tr>
      <w:tr w:rsidR="000B7618" w:rsidRPr="00DE5F66" w14:paraId="6D9C1AEA"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118E4677" w14:textId="77777777" w:rsidR="000B7618" w:rsidRPr="00B51E9E" w:rsidRDefault="000B7618" w:rsidP="00B51E9E">
            <w:pPr>
              <w:pStyle w:val="BodyText"/>
              <w:spacing w:after="0pt" w:line="12pt" w:lineRule="auto"/>
              <w:ind w:firstLine="0pt"/>
              <w:jc w:val="center"/>
              <w:rPr>
                <w:rFonts w:eastAsia="Times New Roman"/>
                <w:sz w:val="16"/>
                <w:szCs w:val="16"/>
                <w:lang w:val="en-US"/>
              </w:rPr>
            </w:pPr>
          </w:p>
        </w:tc>
        <w:tc>
          <w:tcPr>
            <w:tcW w:w="49.65pt" w:type="dxa"/>
            <w:shd w:val="clear" w:color="auto" w:fill="FFFFFF" w:themeFill="background1"/>
            <w:vAlign w:val="center"/>
          </w:tcPr>
          <w:p w14:paraId="1A31F73C" w14:textId="18C17115"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FI</w:t>
            </w:r>
          </w:p>
        </w:tc>
        <w:tc>
          <w:tcPr>
            <w:tcW w:w="35.40pt" w:type="dxa"/>
            <w:shd w:val="clear" w:color="auto" w:fill="FFFFFF" w:themeFill="background1"/>
            <w:vAlign w:val="center"/>
          </w:tcPr>
          <w:p w14:paraId="09E66E86" w14:textId="501BDFA9"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B51E9E">
              <w:rPr>
                <w:rFonts w:eastAsia="Times New Roman"/>
                <w:sz w:val="16"/>
                <w:szCs w:val="16"/>
              </w:rPr>
              <w:t>6</w:t>
            </w:r>
          </w:p>
        </w:tc>
        <w:tc>
          <w:tcPr>
            <w:tcW w:w="35.45pt" w:type="dxa"/>
            <w:shd w:val="clear" w:color="auto" w:fill="FFFFFF" w:themeFill="background1"/>
            <w:vAlign w:val="center"/>
          </w:tcPr>
          <w:p w14:paraId="682AC738" w14:textId="5860369A"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4C29A68E" w14:textId="7E1B9479"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74E76F0C" w14:textId="5F3DE769"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0.00</w:t>
            </w:r>
          </w:p>
        </w:tc>
      </w:tr>
      <w:tr w:rsidR="000B7618" w:rsidRPr="00DE5F66" w14:paraId="6B545D44"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5E542CF9" w14:textId="77777777" w:rsidR="000B7618" w:rsidRPr="00B51E9E" w:rsidRDefault="000B7618" w:rsidP="00B51E9E">
            <w:pPr>
              <w:pStyle w:val="BodyText"/>
              <w:spacing w:after="0pt" w:line="12pt" w:lineRule="auto"/>
              <w:ind w:firstLine="0pt"/>
              <w:jc w:val="center"/>
              <w:rPr>
                <w:rFonts w:eastAsia="Times New Roman"/>
                <w:sz w:val="16"/>
                <w:szCs w:val="16"/>
                <w:lang w:val="en-US"/>
              </w:rPr>
            </w:pPr>
          </w:p>
        </w:tc>
        <w:tc>
          <w:tcPr>
            <w:tcW w:w="49.65pt" w:type="dxa"/>
            <w:shd w:val="clear" w:color="auto" w:fill="FFFFFF" w:themeFill="background1"/>
            <w:vAlign w:val="center"/>
          </w:tcPr>
          <w:p w14:paraId="5E4E2B17" w14:textId="1E8ADFC2"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M</w:t>
            </w:r>
          </w:p>
        </w:tc>
        <w:tc>
          <w:tcPr>
            <w:tcW w:w="35.40pt" w:type="dxa"/>
            <w:shd w:val="clear" w:color="auto" w:fill="FFFFFF" w:themeFill="background1"/>
            <w:vAlign w:val="center"/>
          </w:tcPr>
          <w:p w14:paraId="77D7FB00" w14:textId="50B6D83D"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w:t>
            </w:r>
          </w:p>
        </w:tc>
        <w:tc>
          <w:tcPr>
            <w:tcW w:w="35.45pt" w:type="dxa"/>
            <w:shd w:val="clear" w:color="auto" w:fill="FFFFFF" w:themeFill="background1"/>
            <w:vAlign w:val="center"/>
          </w:tcPr>
          <w:p w14:paraId="33C5338D" w14:textId="38CAA4E0"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2F576823" w14:textId="2084DDBE"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4742DE3B" w14:textId="64E392AA" w:rsidR="000B7618" w:rsidRPr="00B51E9E" w:rsidRDefault="000B7618"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0.00</w:t>
            </w:r>
          </w:p>
        </w:tc>
      </w:tr>
      <w:tr w:rsidR="000B7618" w:rsidRPr="00DE5F66" w14:paraId="22282D2D"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tcBorders>
              <w:bottom w:val="single" w:sz="4" w:space="0" w:color="auto"/>
            </w:tcBorders>
            <w:shd w:val="clear" w:color="auto" w:fill="FFFFFF" w:themeFill="background1"/>
            <w:vAlign w:val="center"/>
          </w:tcPr>
          <w:p w14:paraId="7226402A" w14:textId="77777777" w:rsidR="000B7618" w:rsidRPr="00B51E9E" w:rsidRDefault="000B7618" w:rsidP="00B51E9E">
            <w:pPr>
              <w:pStyle w:val="BodyText"/>
              <w:spacing w:after="0pt" w:line="12pt" w:lineRule="auto"/>
              <w:ind w:firstLine="0pt"/>
              <w:jc w:val="center"/>
              <w:rPr>
                <w:rFonts w:eastAsia="Times New Roman"/>
                <w:sz w:val="16"/>
                <w:szCs w:val="16"/>
                <w:lang w:val="en-US"/>
              </w:rPr>
            </w:pPr>
          </w:p>
        </w:tc>
        <w:tc>
          <w:tcPr>
            <w:tcW w:w="49.65pt" w:type="dxa"/>
            <w:tcBorders>
              <w:bottom w:val="single" w:sz="4" w:space="0" w:color="auto"/>
            </w:tcBorders>
            <w:shd w:val="clear" w:color="auto" w:fill="FFFFFF" w:themeFill="background1"/>
            <w:vAlign w:val="center"/>
          </w:tcPr>
          <w:p w14:paraId="40788757" w14:textId="7A59DEAD"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PE</w:t>
            </w:r>
          </w:p>
        </w:tc>
        <w:tc>
          <w:tcPr>
            <w:tcW w:w="35.40pt" w:type="dxa"/>
            <w:tcBorders>
              <w:bottom w:val="single" w:sz="4" w:space="0" w:color="auto"/>
            </w:tcBorders>
            <w:shd w:val="clear" w:color="auto" w:fill="FFFFFF" w:themeFill="background1"/>
            <w:vAlign w:val="center"/>
          </w:tcPr>
          <w:p w14:paraId="6AECE6A6" w14:textId="64C0900D"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bottom w:val="single" w:sz="4" w:space="0" w:color="auto"/>
            </w:tcBorders>
            <w:shd w:val="clear" w:color="auto" w:fill="FFFFFF" w:themeFill="background1"/>
            <w:vAlign w:val="center"/>
          </w:tcPr>
          <w:p w14:paraId="1D596A8A" w14:textId="4A6330A4"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auto"/>
            </w:tcBorders>
            <w:shd w:val="clear" w:color="auto" w:fill="FFFFFF" w:themeFill="background1"/>
            <w:vAlign w:val="center"/>
          </w:tcPr>
          <w:p w14:paraId="0A58E9E8" w14:textId="0BA937B2"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95.00</w:t>
            </w:r>
          </w:p>
        </w:tc>
        <w:tc>
          <w:tcPr>
            <w:tcW w:w="35.45pt" w:type="dxa"/>
            <w:tcBorders>
              <w:bottom w:val="single" w:sz="4" w:space="0" w:color="auto"/>
            </w:tcBorders>
            <w:shd w:val="clear" w:color="auto" w:fill="FFFFFF" w:themeFill="background1"/>
            <w:vAlign w:val="center"/>
          </w:tcPr>
          <w:p w14:paraId="10121E7C" w14:textId="6FA13F8A" w:rsidR="000B7618" w:rsidRPr="00B51E9E" w:rsidRDefault="000B7618"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5.00</w:t>
            </w:r>
          </w:p>
        </w:tc>
      </w:tr>
      <w:tr w:rsidR="00DE5F66" w:rsidRPr="00DE5F66" w14:paraId="060323A5"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val="restart"/>
            <w:tcBorders>
              <w:top w:val="single" w:sz="4" w:space="0" w:color="auto"/>
            </w:tcBorders>
            <w:shd w:val="clear" w:color="auto" w:fill="FFFFFF" w:themeFill="background1"/>
            <w:vAlign w:val="center"/>
          </w:tcPr>
          <w:p w14:paraId="3FDA16EB" w14:textId="3B51949B" w:rsidR="00DE5F66" w:rsidRPr="00B51E9E" w:rsidRDefault="00DE5F66" w:rsidP="00B51E9E">
            <w:pPr>
              <w:pStyle w:val="BodyText"/>
              <w:spacing w:after="0pt" w:line="12pt" w:lineRule="auto"/>
              <w:ind w:firstLine="0pt"/>
              <w:jc w:val="center"/>
              <w:rPr>
                <w:rFonts w:eastAsia="Times New Roman"/>
                <w:sz w:val="16"/>
                <w:szCs w:val="16"/>
                <w:lang w:val="en-US"/>
              </w:rPr>
            </w:pPr>
            <w:r w:rsidRPr="00B51E9E">
              <w:rPr>
                <w:rFonts w:eastAsia="Times New Roman"/>
                <w:caps w:val="0"/>
                <w:sz w:val="16"/>
                <w:szCs w:val="16"/>
                <w:lang w:val="en-US"/>
              </w:rPr>
              <w:t>OpenAI (GPT-5 Mini)</w:t>
            </w:r>
          </w:p>
        </w:tc>
        <w:tc>
          <w:tcPr>
            <w:tcW w:w="49.65pt" w:type="dxa"/>
            <w:tcBorders>
              <w:top w:val="single" w:sz="4" w:space="0" w:color="auto"/>
            </w:tcBorders>
            <w:shd w:val="clear" w:color="auto" w:fill="FFFFFF" w:themeFill="background1"/>
            <w:vAlign w:val="center"/>
          </w:tcPr>
          <w:p w14:paraId="2CAE09E4" w14:textId="799469C9"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CS</w:t>
            </w:r>
          </w:p>
        </w:tc>
        <w:tc>
          <w:tcPr>
            <w:tcW w:w="35.40pt" w:type="dxa"/>
            <w:tcBorders>
              <w:top w:val="single" w:sz="4" w:space="0" w:color="auto"/>
            </w:tcBorders>
            <w:shd w:val="clear" w:color="auto" w:fill="FFFFFF" w:themeFill="background1"/>
            <w:vAlign w:val="center"/>
          </w:tcPr>
          <w:p w14:paraId="2BBE4579" w14:textId="4DAB3A08"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top w:val="single" w:sz="4" w:space="0" w:color="auto"/>
            </w:tcBorders>
            <w:shd w:val="clear" w:color="auto" w:fill="FFFFFF" w:themeFill="background1"/>
            <w:vAlign w:val="center"/>
          </w:tcPr>
          <w:p w14:paraId="3D7BFE09" w14:textId="5E8EB250"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7</w:t>
            </w:r>
            <w:r w:rsidR="00DE5F66" w:rsidRPr="00B51E9E">
              <w:rPr>
                <w:rFonts w:eastAsia="Times New Roman"/>
                <w:sz w:val="16"/>
                <w:szCs w:val="16"/>
              </w:rPr>
              <w:t>0.00</w:t>
            </w:r>
          </w:p>
        </w:tc>
        <w:tc>
          <w:tcPr>
            <w:tcW w:w="35.45pt" w:type="dxa"/>
            <w:tcBorders>
              <w:top w:val="single" w:sz="4" w:space="0" w:color="auto"/>
            </w:tcBorders>
            <w:shd w:val="clear" w:color="auto" w:fill="FFFFFF" w:themeFill="background1"/>
            <w:vAlign w:val="center"/>
          </w:tcPr>
          <w:p w14:paraId="58CD7942" w14:textId="085BB05F"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7</w:t>
            </w:r>
            <w:r w:rsidR="009E5B8F" w:rsidRPr="00B51E9E">
              <w:rPr>
                <w:rFonts w:eastAsia="Times New Roman"/>
                <w:sz w:val="16"/>
                <w:szCs w:val="16"/>
              </w:rPr>
              <w:t>2</w:t>
            </w:r>
            <w:r w:rsidRPr="00B51E9E">
              <w:rPr>
                <w:rFonts w:eastAsia="Times New Roman"/>
                <w:sz w:val="16"/>
                <w:szCs w:val="16"/>
              </w:rPr>
              <w:t>.50</w:t>
            </w:r>
          </w:p>
        </w:tc>
        <w:tc>
          <w:tcPr>
            <w:tcW w:w="35.45pt" w:type="dxa"/>
            <w:tcBorders>
              <w:top w:val="single" w:sz="4" w:space="0" w:color="auto"/>
            </w:tcBorders>
            <w:shd w:val="clear" w:color="auto" w:fill="FFFFFF" w:themeFill="background1"/>
            <w:vAlign w:val="center"/>
          </w:tcPr>
          <w:p w14:paraId="5DB1B895" w14:textId="024656E6"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w:t>
            </w:r>
            <w:r w:rsidR="00DE5F66" w:rsidRPr="00B51E9E">
              <w:rPr>
                <w:rFonts w:eastAsia="Times New Roman"/>
                <w:sz w:val="16"/>
                <w:szCs w:val="16"/>
              </w:rPr>
              <w:t>2.50</w:t>
            </w:r>
          </w:p>
        </w:tc>
      </w:tr>
      <w:tr w:rsidR="00DE5F66" w:rsidRPr="00DE5F66" w14:paraId="34203719"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058FFA10" w14:textId="77777777" w:rsidR="00DE5F66" w:rsidRPr="00B51E9E" w:rsidRDefault="00DE5F66" w:rsidP="00B51E9E">
            <w:pPr>
              <w:pStyle w:val="BodyText"/>
              <w:spacing w:after="0pt" w:line="12pt" w:lineRule="auto"/>
              <w:ind w:firstLine="0pt"/>
              <w:jc w:val="center"/>
              <w:rPr>
                <w:rFonts w:eastAsia="Times New Roman"/>
                <w:sz w:val="16"/>
                <w:szCs w:val="16"/>
                <w:lang w:val="en-US"/>
              </w:rPr>
            </w:pPr>
          </w:p>
        </w:tc>
        <w:tc>
          <w:tcPr>
            <w:tcW w:w="49.65pt" w:type="dxa"/>
            <w:shd w:val="clear" w:color="auto" w:fill="FFFFFF" w:themeFill="background1"/>
            <w:vAlign w:val="center"/>
          </w:tcPr>
          <w:p w14:paraId="7F78F76C" w14:textId="6B13D640"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FI</w:t>
            </w:r>
          </w:p>
        </w:tc>
        <w:tc>
          <w:tcPr>
            <w:tcW w:w="35.40pt" w:type="dxa"/>
            <w:shd w:val="clear" w:color="auto" w:fill="FFFFFF" w:themeFill="background1"/>
            <w:vAlign w:val="center"/>
          </w:tcPr>
          <w:p w14:paraId="5EB8F29A" w14:textId="730F45DD"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6</w:t>
            </w:r>
          </w:p>
        </w:tc>
        <w:tc>
          <w:tcPr>
            <w:tcW w:w="35.45pt" w:type="dxa"/>
            <w:shd w:val="clear" w:color="auto" w:fill="FFFFFF" w:themeFill="background1"/>
            <w:vAlign w:val="center"/>
          </w:tcPr>
          <w:p w14:paraId="783FEE42" w14:textId="2204E4E2"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5</w:t>
            </w:r>
            <w:r w:rsidR="00DE5F66" w:rsidRPr="00B51E9E">
              <w:rPr>
                <w:rFonts w:eastAsia="Times New Roman"/>
                <w:sz w:val="16"/>
                <w:szCs w:val="16"/>
              </w:rPr>
              <w:t>0.00</w:t>
            </w:r>
          </w:p>
        </w:tc>
        <w:tc>
          <w:tcPr>
            <w:tcW w:w="35.45pt" w:type="dxa"/>
            <w:shd w:val="clear" w:color="auto" w:fill="FFFFFF" w:themeFill="background1"/>
            <w:vAlign w:val="center"/>
          </w:tcPr>
          <w:p w14:paraId="47A464E5" w14:textId="09DFD0DF"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5</w:t>
            </w:r>
            <w:r w:rsidR="00DE5F66" w:rsidRPr="00B51E9E">
              <w:rPr>
                <w:rFonts w:eastAsia="Times New Roman"/>
                <w:sz w:val="16"/>
                <w:szCs w:val="16"/>
              </w:rPr>
              <w:t>0.00</w:t>
            </w:r>
          </w:p>
        </w:tc>
        <w:tc>
          <w:tcPr>
            <w:tcW w:w="35.45pt" w:type="dxa"/>
            <w:shd w:val="clear" w:color="auto" w:fill="FFFFFF" w:themeFill="background1"/>
            <w:vAlign w:val="center"/>
          </w:tcPr>
          <w:p w14:paraId="08BF760B" w14:textId="2F20A674"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0.00</w:t>
            </w:r>
          </w:p>
        </w:tc>
      </w:tr>
      <w:tr w:rsidR="00DE5F66" w:rsidRPr="00DE5F66" w14:paraId="0079F08B"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37E4B0B8" w14:textId="77777777" w:rsidR="00DE5F66" w:rsidRPr="00B51E9E" w:rsidRDefault="00DE5F66" w:rsidP="00B51E9E">
            <w:pPr>
              <w:pStyle w:val="BodyText"/>
              <w:spacing w:after="0pt" w:line="12pt" w:lineRule="auto"/>
              <w:ind w:firstLine="0pt"/>
              <w:jc w:val="center"/>
              <w:rPr>
                <w:rFonts w:eastAsia="Times New Roman"/>
                <w:sz w:val="16"/>
                <w:szCs w:val="16"/>
                <w:lang w:val="en-US"/>
              </w:rPr>
            </w:pPr>
          </w:p>
        </w:tc>
        <w:tc>
          <w:tcPr>
            <w:tcW w:w="49.65pt" w:type="dxa"/>
            <w:shd w:val="clear" w:color="auto" w:fill="FFFFFF" w:themeFill="background1"/>
            <w:vAlign w:val="center"/>
          </w:tcPr>
          <w:p w14:paraId="5B5C4288" w14:textId="129E7BE5"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M</w:t>
            </w:r>
          </w:p>
        </w:tc>
        <w:tc>
          <w:tcPr>
            <w:tcW w:w="35.40pt" w:type="dxa"/>
            <w:shd w:val="clear" w:color="auto" w:fill="FFFFFF" w:themeFill="background1"/>
            <w:vAlign w:val="center"/>
          </w:tcPr>
          <w:p w14:paraId="7D714461" w14:textId="6503CC2B"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w:t>
            </w:r>
          </w:p>
        </w:tc>
        <w:tc>
          <w:tcPr>
            <w:tcW w:w="35.45pt" w:type="dxa"/>
            <w:shd w:val="clear" w:color="auto" w:fill="FFFFFF" w:themeFill="background1"/>
            <w:vAlign w:val="center"/>
          </w:tcPr>
          <w:p w14:paraId="7D59296E" w14:textId="6E2B5D4A"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66</w:t>
            </w:r>
            <w:r w:rsidR="00DE5F66" w:rsidRPr="00B51E9E">
              <w:rPr>
                <w:rFonts w:eastAsia="Times New Roman"/>
                <w:sz w:val="16"/>
                <w:szCs w:val="16"/>
              </w:rPr>
              <w:t>.</w:t>
            </w:r>
            <w:r w:rsidRPr="00B51E9E">
              <w:rPr>
                <w:rFonts w:eastAsia="Times New Roman"/>
                <w:sz w:val="16"/>
                <w:szCs w:val="16"/>
              </w:rPr>
              <w:t>67</w:t>
            </w:r>
          </w:p>
        </w:tc>
        <w:tc>
          <w:tcPr>
            <w:tcW w:w="35.45pt" w:type="dxa"/>
            <w:shd w:val="clear" w:color="auto" w:fill="FFFFFF" w:themeFill="background1"/>
            <w:vAlign w:val="center"/>
          </w:tcPr>
          <w:p w14:paraId="60976C40" w14:textId="6B6364DB"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55</w:t>
            </w:r>
            <w:r w:rsidR="00DE5F66" w:rsidRPr="00B51E9E">
              <w:rPr>
                <w:rFonts w:eastAsia="Times New Roman"/>
                <w:sz w:val="16"/>
                <w:szCs w:val="16"/>
              </w:rPr>
              <w:t>.</w:t>
            </w:r>
            <w:r w:rsidRPr="00B51E9E">
              <w:rPr>
                <w:rFonts w:eastAsia="Times New Roman"/>
                <w:sz w:val="16"/>
                <w:szCs w:val="16"/>
              </w:rPr>
              <w:t>56</w:t>
            </w:r>
          </w:p>
        </w:tc>
        <w:tc>
          <w:tcPr>
            <w:tcW w:w="35.45pt" w:type="dxa"/>
            <w:shd w:val="clear" w:color="auto" w:fill="FFFFFF" w:themeFill="background1"/>
            <w:vAlign w:val="center"/>
          </w:tcPr>
          <w:p w14:paraId="2C20C6DE" w14:textId="6035D996"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11</w:t>
            </w:r>
            <w:r w:rsidR="00DE5F66" w:rsidRPr="00B51E9E">
              <w:rPr>
                <w:rFonts w:eastAsia="Times New Roman"/>
                <w:sz w:val="16"/>
                <w:szCs w:val="16"/>
              </w:rPr>
              <w:t>.</w:t>
            </w:r>
            <w:r w:rsidRPr="00B51E9E">
              <w:rPr>
                <w:rFonts w:eastAsia="Times New Roman"/>
                <w:sz w:val="16"/>
                <w:szCs w:val="16"/>
              </w:rPr>
              <w:t>11</w:t>
            </w:r>
          </w:p>
        </w:tc>
      </w:tr>
      <w:tr w:rsidR="00DE5F66" w:rsidRPr="00DE5F66" w14:paraId="3627E516"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tcBorders>
              <w:bottom w:val="single" w:sz="4" w:space="0" w:color="auto"/>
            </w:tcBorders>
            <w:shd w:val="clear" w:color="auto" w:fill="FFFFFF" w:themeFill="background1"/>
            <w:vAlign w:val="center"/>
          </w:tcPr>
          <w:p w14:paraId="4BD1FDFB" w14:textId="77777777" w:rsidR="00DE5F66" w:rsidRPr="00B51E9E" w:rsidRDefault="00DE5F66" w:rsidP="00B51E9E">
            <w:pPr>
              <w:pStyle w:val="BodyText"/>
              <w:spacing w:after="0pt" w:line="12pt" w:lineRule="auto"/>
              <w:ind w:firstLine="0pt"/>
              <w:jc w:val="center"/>
              <w:rPr>
                <w:rFonts w:eastAsia="Times New Roman"/>
                <w:sz w:val="16"/>
                <w:szCs w:val="16"/>
                <w:lang w:val="en-US"/>
              </w:rPr>
            </w:pPr>
          </w:p>
        </w:tc>
        <w:tc>
          <w:tcPr>
            <w:tcW w:w="49.65pt" w:type="dxa"/>
            <w:tcBorders>
              <w:bottom w:val="single" w:sz="4" w:space="0" w:color="auto"/>
            </w:tcBorders>
            <w:shd w:val="clear" w:color="auto" w:fill="FFFFFF" w:themeFill="background1"/>
            <w:vAlign w:val="center"/>
          </w:tcPr>
          <w:p w14:paraId="52096AD0" w14:textId="338C5F13"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PE</w:t>
            </w:r>
          </w:p>
        </w:tc>
        <w:tc>
          <w:tcPr>
            <w:tcW w:w="35.40pt" w:type="dxa"/>
            <w:tcBorders>
              <w:bottom w:val="single" w:sz="4" w:space="0" w:color="auto"/>
            </w:tcBorders>
            <w:shd w:val="clear" w:color="auto" w:fill="FFFFFF" w:themeFill="background1"/>
            <w:vAlign w:val="center"/>
          </w:tcPr>
          <w:p w14:paraId="4E53853A" w14:textId="2B282CD4"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bottom w:val="single" w:sz="4" w:space="0" w:color="auto"/>
            </w:tcBorders>
            <w:shd w:val="clear" w:color="auto" w:fill="FFFFFF" w:themeFill="background1"/>
            <w:vAlign w:val="center"/>
          </w:tcPr>
          <w:p w14:paraId="752AEFD6" w14:textId="3F4C7B16"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auto"/>
            </w:tcBorders>
            <w:shd w:val="clear" w:color="auto" w:fill="FFFFFF" w:themeFill="background1"/>
            <w:vAlign w:val="center"/>
          </w:tcPr>
          <w:p w14:paraId="0B3FE8EB" w14:textId="47103415"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w:t>
            </w:r>
            <w:r w:rsidR="00DE5F66" w:rsidRPr="00B51E9E">
              <w:rPr>
                <w:rFonts w:eastAsia="Times New Roman"/>
                <w:sz w:val="16"/>
                <w:szCs w:val="16"/>
              </w:rPr>
              <w:t>.00</w:t>
            </w:r>
          </w:p>
        </w:tc>
        <w:tc>
          <w:tcPr>
            <w:tcW w:w="35.45pt" w:type="dxa"/>
            <w:tcBorders>
              <w:bottom w:val="single" w:sz="4" w:space="0" w:color="auto"/>
            </w:tcBorders>
            <w:shd w:val="clear" w:color="auto" w:fill="FFFFFF" w:themeFill="background1"/>
            <w:vAlign w:val="center"/>
          </w:tcPr>
          <w:p w14:paraId="2DD742BC" w14:textId="693C6408"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w:t>
            </w:r>
            <w:r w:rsidR="00DE5F66" w:rsidRPr="00B51E9E">
              <w:rPr>
                <w:rFonts w:eastAsia="Times New Roman"/>
                <w:sz w:val="16"/>
                <w:szCs w:val="16"/>
              </w:rPr>
              <w:t>.00</w:t>
            </w:r>
          </w:p>
        </w:tc>
      </w:tr>
      <w:tr w:rsidR="00DE5F66" w:rsidRPr="00DE5F66" w14:paraId="620682AD" w14:textId="77777777" w:rsidTr="00BD2B4F">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val="restart"/>
            <w:tcBorders>
              <w:top w:val="single" w:sz="4" w:space="0" w:color="auto"/>
            </w:tcBorders>
            <w:shd w:val="clear" w:color="auto" w:fill="auto"/>
            <w:vAlign w:val="center"/>
          </w:tcPr>
          <w:p w14:paraId="18FCBEA1" w14:textId="60BFD054" w:rsidR="00DE5F66" w:rsidRPr="00D26A3F" w:rsidRDefault="00DE5F66" w:rsidP="00D26A3F">
            <w:pPr>
              <w:pStyle w:val="BodyText"/>
              <w:spacing w:line="12pt" w:lineRule="auto"/>
              <w:ind w:firstLine="0pt"/>
              <w:jc w:val="center"/>
              <w:rPr>
                <w:rFonts w:eastAsia="Times New Roman"/>
                <w:sz w:val="16"/>
                <w:szCs w:val="16"/>
              </w:rPr>
            </w:pPr>
            <w:r w:rsidRPr="00B51E9E">
              <w:rPr>
                <w:rFonts w:eastAsia="Times New Roman"/>
                <w:caps w:val="0"/>
                <w:sz w:val="16"/>
                <w:szCs w:val="16"/>
                <w:lang w:val="en-US"/>
              </w:rPr>
              <w:t>Gemini</w:t>
            </w:r>
            <w:r w:rsidR="00D26A3F">
              <w:rPr>
                <w:rFonts w:eastAsia="Times New Roman"/>
                <w:caps w:val="0"/>
                <w:sz w:val="16"/>
                <w:szCs w:val="16"/>
                <w:lang w:val="en-US"/>
              </w:rPr>
              <w:t xml:space="preserve"> </w:t>
            </w:r>
            <w:r w:rsidR="00D26A3F" w:rsidRPr="00D26A3F">
              <w:rPr>
                <w:rFonts w:eastAsia="Times New Roman"/>
                <w:caps w:val="0"/>
                <w:sz w:val="16"/>
                <w:szCs w:val="16"/>
                <w:lang w:val="en-US"/>
              </w:rPr>
              <w:t>(</w:t>
            </w:r>
            <w:r w:rsidR="00D26A3F" w:rsidRPr="00D26A3F">
              <w:rPr>
                <w:rFonts w:eastAsia="Times New Roman"/>
                <w:caps w:val="0"/>
                <w:sz w:val="16"/>
                <w:szCs w:val="16"/>
              </w:rPr>
              <w:t>flash-lite-lates</w:t>
            </w:r>
            <w:r w:rsidR="00D26A3F" w:rsidRPr="00D26A3F">
              <w:rPr>
                <w:rFonts w:eastAsia="Times New Roman"/>
                <w:sz w:val="16"/>
                <w:szCs w:val="16"/>
              </w:rPr>
              <w:t>)</w:t>
            </w:r>
          </w:p>
        </w:tc>
        <w:tc>
          <w:tcPr>
            <w:tcW w:w="49.65pt" w:type="dxa"/>
            <w:tcBorders>
              <w:top w:val="single" w:sz="4" w:space="0" w:color="auto"/>
            </w:tcBorders>
            <w:shd w:val="clear" w:color="auto" w:fill="auto"/>
            <w:vAlign w:val="center"/>
          </w:tcPr>
          <w:p w14:paraId="3329DE16" w14:textId="67D206F7"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CS</w:t>
            </w:r>
          </w:p>
        </w:tc>
        <w:tc>
          <w:tcPr>
            <w:tcW w:w="35.40pt" w:type="dxa"/>
            <w:tcBorders>
              <w:top w:val="single" w:sz="4" w:space="0" w:color="auto"/>
            </w:tcBorders>
            <w:shd w:val="clear" w:color="auto" w:fill="auto"/>
            <w:vAlign w:val="center"/>
          </w:tcPr>
          <w:p w14:paraId="6839C34A" w14:textId="7F6232D4"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top w:val="single" w:sz="4" w:space="0" w:color="auto"/>
            </w:tcBorders>
            <w:shd w:val="clear" w:color="auto" w:fill="auto"/>
            <w:vAlign w:val="center"/>
          </w:tcPr>
          <w:p w14:paraId="0B05CACC" w14:textId="3C0FD219" w:rsidR="00DE5F66" w:rsidRPr="00B51E9E" w:rsidRDefault="00BD2B4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80.00</w:t>
            </w:r>
          </w:p>
        </w:tc>
        <w:tc>
          <w:tcPr>
            <w:tcW w:w="35.45pt" w:type="dxa"/>
            <w:tcBorders>
              <w:top w:val="single" w:sz="4" w:space="0" w:color="auto"/>
            </w:tcBorders>
            <w:shd w:val="clear" w:color="auto" w:fill="auto"/>
            <w:vAlign w:val="center"/>
          </w:tcPr>
          <w:p w14:paraId="7841B093" w14:textId="2DB5C135" w:rsidR="00DE5F66" w:rsidRPr="00B51E9E" w:rsidRDefault="00BD2B4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80.00</w:t>
            </w:r>
          </w:p>
        </w:tc>
        <w:tc>
          <w:tcPr>
            <w:tcW w:w="35.45pt" w:type="dxa"/>
            <w:tcBorders>
              <w:top w:val="single" w:sz="4" w:space="0" w:color="auto"/>
            </w:tcBorders>
            <w:shd w:val="clear" w:color="auto" w:fill="auto"/>
            <w:vAlign w:val="center"/>
          </w:tcPr>
          <w:p w14:paraId="0B1FE7A6" w14:textId="518BC677" w:rsidR="00DE5F66" w:rsidRPr="00B51E9E" w:rsidRDefault="00BD2B4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0.00</w:t>
            </w:r>
          </w:p>
        </w:tc>
      </w:tr>
      <w:tr w:rsidR="00DE5F66" w:rsidRPr="00DE5F66" w14:paraId="71587C10" w14:textId="77777777" w:rsidTr="00BD2B4F">
        <w:trPr>
          <w:trHeight w:val="255"/>
        </w:trPr>
        <w:tc>
          <w:tcPr>
            <w:cnfStyle w:firstRow="0" w:lastRow="0" w:firstColumn="1" w:lastColumn="0" w:oddVBand="0" w:evenVBand="0" w:oddHBand="0" w:evenHBand="0" w:firstRowFirstColumn="0" w:firstRowLastColumn="0" w:lastRowFirstColumn="0" w:lastRowLastColumn="0"/>
            <w:tcW w:w="56.70pt" w:type="dxa"/>
            <w:vMerge/>
            <w:vAlign w:val="center"/>
          </w:tcPr>
          <w:p w14:paraId="2AC2964C" w14:textId="77777777" w:rsidR="00DE5F66" w:rsidRPr="00B51E9E" w:rsidRDefault="00DE5F66" w:rsidP="00B51E9E">
            <w:pPr>
              <w:pStyle w:val="BodyText"/>
              <w:spacing w:after="0pt" w:line="12pt" w:lineRule="auto"/>
              <w:ind w:firstLine="0pt"/>
              <w:jc w:val="center"/>
              <w:rPr>
                <w:rFonts w:eastAsia="Times New Roman"/>
                <w:sz w:val="16"/>
                <w:szCs w:val="16"/>
                <w:lang w:val="en-US"/>
              </w:rPr>
            </w:pPr>
          </w:p>
        </w:tc>
        <w:tc>
          <w:tcPr>
            <w:tcW w:w="49.65pt" w:type="dxa"/>
            <w:vAlign w:val="center"/>
          </w:tcPr>
          <w:p w14:paraId="060CA2F3" w14:textId="6A9C53F7"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FI</w:t>
            </w:r>
          </w:p>
        </w:tc>
        <w:tc>
          <w:tcPr>
            <w:tcW w:w="35.40pt" w:type="dxa"/>
            <w:vAlign w:val="center"/>
          </w:tcPr>
          <w:p w14:paraId="2DD406BD" w14:textId="0A4E2923"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6</w:t>
            </w:r>
          </w:p>
        </w:tc>
        <w:tc>
          <w:tcPr>
            <w:tcW w:w="35.45pt" w:type="dxa"/>
            <w:vAlign w:val="center"/>
          </w:tcPr>
          <w:p w14:paraId="3A135EEC" w14:textId="5F09B268" w:rsidR="00DE5F66" w:rsidRPr="00B51E9E" w:rsidRDefault="00BD2B4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83.33</w:t>
            </w:r>
          </w:p>
        </w:tc>
        <w:tc>
          <w:tcPr>
            <w:tcW w:w="35.45pt" w:type="dxa"/>
            <w:vAlign w:val="center"/>
          </w:tcPr>
          <w:p w14:paraId="142D4A8B" w14:textId="2C3CFF9C" w:rsidR="00DE5F66" w:rsidRPr="00B51E9E" w:rsidRDefault="00BD2B4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100.00</w:t>
            </w:r>
          </w:p>
        </w:tc>
        <w:tc>
          <w:tcPr>
            <w:tcW w:w="35.45pt" w:type="dxa"/>
            <w:vAlign w:val="center"/>
          </w:tcPr>
          <w:p w14:paraId="289182ED" w14:textId="7C9194BE" w:rsidR="00DE5F66" w:rsidRPr="00B51E9E" w:rsidRDefault="00BD2B4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-16.67</w:t>
            </w:r>
          </w:p>
        </w:tc>
      </w:tr>
      <w:tr w:rsidR="00DE5F66" w:rsidRPr="00DE5F66" w14:paraId="36ABF4DE" w14:textId="77777777" w:rsidTr="00BD2B4F">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auto"/>
            <w:vAlign w:val="center"/>
          </w:tcPr>
          <w:p w14:paraId="39AFD8CB" w14:textId="77777777" w:rsidR="00DE5F66" w:rsidRPr="00B51E9E" w:rsidRDefault="00DE5F66" w:rsidP="00B51E9E">
            <w:pPr>
              <w:pStyle w:val="BodyText"/>
              <w:spacing w:after="0pt" w:line="12pt" w:lineRule="auto"/>
              <w:ind w:firstLine="0pt"/>
              <w:jc w:val="center"/>
              <w:rPr>
                <w:rFonts w:eastAsia="Times New Roman"/>
                <w:sz w:val="16"/>
                <w:szCs w:val="16"/>
                <w:lang w:val="en-US"/>
              </w:rPr>
            </w:pPr>
          </w:p>
        </w:tc>
        <w:tc>
          <w:tcPr>
            <w:tcW w:w="49.65pt" w:type="dxa"/>
            <w:shd w:val="clear" w:color="auto" w:fill="auto"/>
            <w:vAlign w:val="center"/>
          </w:tcPr>
          <w:p w14:paraId="2A1CC800" w14:textId="7DDDC15C"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M</w:t>
            </w:r>
          </w:p>
        </w:tc>
        <w:tc>
          <w:tcPr>
            <w:tcW w:w="35.40pt" w:type="dxa"/>
            <w:shd w:val="clear" w:color="auto" w:fill="auto"/>
            <w:vAlign w:val="center"/>
          </w:tcPr>
          <w:p w14:paraId="2D318330" w14:textId="3F4FE906"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w:t>
            </w:r>
          </w:p>
        </w:tc>
        <w:tc>
          <w:tcPr>
            <w:tcW w:w="35.45pt" w:type="dxa"/>
            <w:shd w:val="clear" w:color="auto" w:fill="auto"/>
            <w:vAlign w:val="center"/>
          </w:tcPr>
          <w:p w14:paraId="5F82A473" w14:textId="5BF09797" w:rsidR="00DE5F66" w:rsidRPr="00B51E9E" w:rsidRDefault="00BD2B4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66.67</w:t>
            </w:r>
          </w:p>
        </w:tc>
        <w:tc>
          <w:tcPr>
            <w:tcW w:w="35.45pt" w:type="dxa"/>
            <w:shd w:val="clear" w:color="auto" w:fill="auto"/>
            <w:vAlign w:val="center"/>
          </w:tcPr>
          <w:p w14:paraId="31EBABB7" w14:textId="6B21DA79" w:rsidR="00DE5F66" w:rsidRPr="00B51E9E" w:rsidRDefault="00BD2B4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88.89</w:t>
            </w:r>
          </w:p>
        </w:tc>
        <w:tc>
          <w:tcPr>
            <w:tcW w:w="35.45pt" w:type="dxa"/>
            <w:shd w:val="clear" w:color="auto" w:fill="auto"/>
            <w:vAlign w:val="center"/>
          </w:tcPr>
          <w:p w14:paraId="39276073" w14:textId="6067AEF4" w:rsidR="00DE5F66" w:rsidRPr="00B51E9E" w:rsidRDefault="00BD2B4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Pr>
                <w:rFonts w:eastAsia="Times New Roman"/>
                <w:sz w:val="16"/>
                <w:szCs w:val="16"/>
              </w:rPr>
              <w:t>-22.22</w:t>
            </w:r>
          </w:p>
        </w:tc>
      </w:tr>
      <w:tr w:rsidR="00DE5F66" w:rsidRPr="00DE5F66" w14:paraId="6705A860" w14:textId="77777777" w:rsidTr="00BD2B4F">
        <w:trPr>
          <w:trHeight w:val="255"/>
        </w:trPr>
        <w:tc>
          <w:tcPr>
            <w:cnfStyle w:firstRow="0" w:lastRow="0" w:firstColumn="1" w:lastColumn="0" w:oddVBand="0" w:evenVBand="0" w:oddHBand="0" w:evenHBand="0" w:firstRowFirstColumn="0" w:firstRowLastColumn="0" w:lastRowFirstColumn="0" w:lastRowLastColumn="0"/>
            <w:tcW w:w="56.70pt" w:type="dxa"/>
            <w:vMerge/>
            <w:tcBorders>
              <w:bottom w:val="single" w:sz="4" w:space="0" w:color="auto"/>
            </w:tcBorders>
            <w:vAlign w:val="center"/>
          </w:tcPr>
          <w:p w14:paraId="40AEAFBC" w14:textId="77777777" w:rsidR="00DE5F66" w:rsidRPr="00B51E9E" w:rsidRDefault="00DE5F66" w:rsidP="00B51E9E">
            <w:pPr>
              <w:pStyle w:val="BodyText"/>
              <w:spacing w:after="0pt" w:line="12pt" w:lineRule="auto"/>
              <w:ind w:firstLine="0pt"/>
              <w:jc w:val="center"/>
              <w:rPr>
                <w:rFonts w:eastAsia="Times New Roman"/>
                <w:sz w:val="16"/>
                <w:szCs w:val="16"/>
                <w:lang w:val="en-US"/>
              </w:rPr>
            </w:pPr>
          </w:p>
        </w:tc>
        <w:tc>
          <w:tcPr>
            <w:tcW w:w="49.65pt" w:type="dxa"/>
            <w:tcBorders>
              <w:bottom w:val="single" w:sz="4" w:space="0" w:color="auto"/>
            </w:tcBorders>
            <w:vAlign w:val="center"/>
          </w:tcPr>
          <w:p w14:paraId="0898A13B" w14:textId="5F195D37"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PE</w:t>
            </w:r>
          </w:p>
        </w:tc>
        <w:tc>
          <w:tcPr>
            <w:tcW w:w="35.40pt" w:type="dxa"/>
            <w:tcBorders>
              <w:bottom w:val="single" w:sz="4" w:space="0" w:color="auto"/>
            </w:tcBorders>
            <w:vAlign w:val="center"/>
          </w:tcPr>
          <w:p w14:paraId="626E176B" w14:textId="6B19E7DC"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bottom w:val="single" w:sz="4" w:space="0" w:color="auto"/>
            </w:tcBorders>
            <w:vAlign w:val="center"/>
          </w:tcPr>
          <w:p w14:paraId="34854C8C" w14:textId="29144E96" w:rsidR="00DE5F66" w:rsidRPr="00B51E9E" w:rsidRDefault="00BD2B4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100.00</w:t>
            </w:r>
          </w:p>
        </w:tc>
        <w:tc>
          <w:tcPr>
            <w:tcW w:w="35.45pt" w:type="dxa"/>
            <w:tcBorders>
              <w:bottom w:val="single" w:sz="4" w:space="0" w:color="auto"/>
            </w:tcBorders>
            <w:vAlign w:val="center"/>
          </w:tcPr>
          <w:p w14:paraId="78D6672E" w14:textId="3D8DC73F" w:rsidR="00DE5F66" w:rsidRPr="00B51E9E" w:rsidRDefault="00BD2B4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100.00</w:t>
            </w:r>
          </w:p>
        </w:tc>
        <w:tc>
          <w:tcPr>
            <w:tcW w:w="35.45pt" w:type="dxa"/>
            <w:tcBorders>
              <w:bottom w:val="single" w:sz="4" w:space="0" w:color="auto"/>
            </w:tcBorders>
            <w:vAlign w:val="center"/>
          </w:tcPr>
          <w:p w14:paraId="5441451F" w14:textId="28197C91" w:rsidR="00DE5F66" w:rsidRPr="00B51E9E" w:rsidRDefault="00BD2B4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Pr>
                <w:rFonts w:eastAsia="Times New Roman"/>
                <w:sz w:val="16"/>
                <w:szCs w:val="16"/>
              </w:rPr>
              <w:t>0.00</w:t>
            </w:r>
          </w:p>
        </w:tc>
      </w:tr>
      <w:tr w:rsidR="00DE5F66" w:rsidRPr="00DE5F66" w14:paraId="7072033E"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val="restart"/>
            <w:tcBorders>
              <w:top w:val="single" w:sz="4" w:space="0" w:color="auto"/>
            </w:tcBorders>
            <w:shd w:val="clear" w:color="auto" w:fill="FFFFFF" w:themeFill="background1"/>
            <w:vAlign w:val="center"/>
          </w:tcPr>
          <w:p w14:paraId="61138A87" w14:textId="19EFF43B" w:rsidR="00DE5F66" w:rsidRPr="00B51E9E" w:rsidRDefault="00DE5F66" w:rsidP="00B51E9E">
            <w:pPr>
              <w:pStyle w:val="BodyText"/>
              <w:spacing w:after="0pt" w:line="12pt" w:lineRule="auto"/>
              <w:ind w:firstLine="0pt"/>
              <w:jc w:val="center"/>
              <w:rPr>
                <w:rFonts w:eastAsia="Times New Roman"/>
                <w:caps w:val="0"/>
                <w:sz w:val="16"/>
                <w:szCs w:val="16"/>
                <w:lang w:val="en-US"/>
              </w:rPr>
            </w:pPr>
            <w:r w:rsidRPr="00B51E9E">
              <w:rPr>
                <w:rFonts w:eastAsia="Times New Roman"/>
                <w:caps w:val="0"/>
                <w:sz w:val="16"/>
                <w:szCs w:val="16"/>
                <w:lang w:val="en-US"/>
              </w:rPr>
              <w:t>Groq (Llama 3.1 8B)</w:t>
            </w:r>
          </w:p>
        </w:tc>
        <w:tc>
          <w:tcPr>
            <w:tcW w:w="49.65pt" w:type="dxa"/>
            <w:tcBorders>
              <w:top w:val="single" w:sz="4" w:space="0" w:color="auto"/>
            </w:tcBorders>
            <w:shd w:val="clear" w:color="auto" w:fill="FFFFFF" w:themeFill="background1"/>
            <w:vAlign w:val="center"/>
          </w:tcPr>
          <w:p w14:paraId="45B635FC" w14:textId="1CB322A2"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CS</w:t>
            </w:r>
          </w:p>
        </w:tc>
        <w:tc>
          <w:tcPr>
            <w:tcW w:w="35.40pt" w:type="dxa"/>
            <w:tcBorders>
              <w:top w:val="single" w:sz="4" w:space="0" w:color="auto"/>
            </w:tcBorders>
            <w:shd w:val="clear" w:color="auto" w:fill="FFFFFF" w:themeFill="background1"/>
            <w:vAlign w:val="center"/>
          </w:tcPr>
          <w:p w14:paraId="7A41CF52" w14:textId="1F44524E"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top w:val="single" w:sz="4" w:space="0" w:color="auto"/>
            </w:tcBorders>
            <w:shd w:val="clear" w:color="auto" w:fill="FFFFFF" w:themeFill="background1"/>
            <w:vAlign w:val="center"/>
          </w:tcPr>
          <w:p w14:paraId="49BB87A2" w14:textId="27B7B4AF"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6</w:t>
            </w:r>
            <w:r w:rsidR="009E5B8F" w:rsidRPr="00B51E9E">
              <w:rPr>
                <w:rFonts w:eastAsia="Times New Roman"/>
                <w:sz w:val="16"/>
                <w:szCs w:val="16"/>
              </w:rPr>
              <w:t>7.50</w:t>
            </w:r>
          </w:p>
        </w:tc>
        <w:tc>
          <w:tcPr>
            <w:tcW w:w="35.45pt" w:type="dxa"/>
            <w:tcBorders>
              <w:top w:val="single" w:sz="4" w:space="0" w:color="auto"/>
            </w:tcBorders>
            <w:shd w:val="clear" w:color="auto" w:fill="FFFFFF" w:themeFill="background1"/>
            <w:vAlign w:val="center"/>
          </w:tcPr>
          <w:p w14:paraId="3A4F1BA8" w14:textId="616B8B99"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42</w:t>
            </w:r>
            <w:r w:rsidR="00DE5F66" w:rsidRPr="00B51E9E">
              <w:rPr>
                <w:rFonts w:eastAsia="Times New Roman"/>
                <w:sz w:val="16"/>
                <w:szCs w:val="16"/>
              </w:rPr>
              <w:t>.50</w:t>
            </w:r>
          </w:p>
        </w:tc>
        <w:tc>
          <w:tcPr>
            <w:tcW w:w="35.45pt" w:type="dxa"/>
            <w:tcBorders>
              <w:top w:val="single" w:sz="4" w:space="0" w:color="auto"/>
            </w:tcBorders>
            <w:shd w:val="clear" w:color="auto" w:fill="FFFFFF" w:themeFill="background1"/>
            <w:vAlign w:val="center"/>
          </w:tcPr>
          <w:p w14:paraId="07E4D2A7" w14:textId="0F54DBF9"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2</w:t>
            </w:r>
            <w:r w:rsidR="009E5B8F" w:rsidRPr="00B51E9E">
              <w:rPr>
                <w:rFonts w:eastAsia="Times New Roman"/>
                <w:sz w:val="16"/>
                <w:szCs w:val="16"/>
              </w:rPr>
              <w:t>5</w:t>
            </w:r>
            <w:r w:rsidRPr="00B51E9E">
              <w:rPr>
                <w:rFonts w:eastAsia="Times New Roman"/>
                <w:sz w:val="16"/>
                <w:szCs w:val="16"/>
              </w:rPr>
              <w:t>.</w:t>
            </w:r>
            <w:r w:rsidR="009E5B8F" w:rsidRPr="00B51E9E">
              <w:rPr>
                <w:rFonts w:eastAsia="Times New Roman"/>
                <w:sz w:val="16"/>
                <w:szCs w:val="16"/>
              </w:rPr>
              <w:t>0</w:t>
            </w:r>
            <w:r w:rsidRPr="00B51E9E">
              <w:rPr>
                <w:rFonts w:eastAsia="Times New Roman"/>
                <w:sz w:val="16"/>
                <w:szCs w:val="16"/>
              </w:rPr>
              <w:t>0</w:t>
            </w:r>
          </w:p>
        </w:tc>
      </w:tr>
      <w:tr w:rsidR="00DE5F66" w:rsidRPr="00DE5F66" w14:paraId="45BC3B21"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113652D4" w14:textId="77777777" w:rsidR="00DE5F66" w:rsidRPr="00B51E9E" w:rsidRDefault="00DE5F66" w:rsidP="00B51E9E">
            <w:pPr>
              <w:pStyle w:val="BodyText"/>
              <w:spacing w:after="0pt" w:line="12pt" w:lineRule="auto"/>
              <w:ind w:firstLine="0pt"/>
              <w:jc w:val="center"/>
              <w:rPr>
                <w:rFonts w:eastAsia="Times New Roman"/>
                <w:caps w:val="0"/>
                <w:sz w:val="16"/>
                <w:szCs w:val="16"/>
                <w:lang w:val="en-US"/>
              </w:rPr>
            </w:pPr>
          </w:p>
        </w:tc>
        <w:tc>
          <w:tcPr>
            <w:tcW w:w="49.65pt" w:type="dxa"/>
            <w:shd w:val="clear" w:color="auto" w:fill="FFFFFF" w:themeFill="background1"/>
            <w:vAlign w:val="center"/>
          </w:tcPr>
          <w:p w14:paraId="6C145718" w14:textId="6135288B"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FI</w:t>
            </w:r>
          </w:p>
        </w:tc>
        <w:tc>
          <w:tcPr>
            <w:tcW w:w="35.40pt" w:type="dxa"/>
            <w:shd w:val="clear" w:color="auto" w:fill="FFFFFF" w:themeFill="background1"/>
            <w:vAlign w:val="center"/>
          </w:tcPr>
          <w:p w14:paraId="635E29E1" w14:textId="4F61483E"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6</w:t>
            </w:r>
          </w:p>
        </w:tc>
        <w:tc>
          <w:tcPr>
            <w:tcW w:w="35.45pt" w:type="dxa"/>
            <w:shd w:val="clear" w:color="auto" w:fill="FFFFFF" w:themeFill="background1"/>
            <w:vAlign w:val="center"/>
          </w:tcPr>
          <w:p w14:paraId="2E7987D0" w14:textId="621D5401"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075BFFB2" w14:textId="12C122A4"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0.00</w:t>
            </w:r>
          </w:p>
        </w:tc>
        <w:tc>
          <w:tcPr>
            <w:tcW w:w="35.45pt" w:type="dxa"/>
            <w:shd w:val="clear" w:color="auto" w:fill="FFFFFF" w:themeFill="background1"/>
            <w:vAlign w:val="center"/>
          </w:tcPr>
          <w:p w14:paraId="6F6D0DED" w14:textId="560D4595"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r>
      <w:tr w:rsidR="00DE5F66" w:rsidRPr="00DE5F66" w14:paraId="5761BD65"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08164EA8" w14:textId="77777777" w:rsidR="00DE5F66" w:rsidRPr="00B51E9E" w:rsidRDefault="00DE5F66" w:rsidP="00B51E9E">
            <w:pPr>
              <w:pStyle w:val="BodyText"/>
              <w:spacing w:after="0pt" w:line="12pt" w:lineRule="auto"/>
              <w:ind w:firstLine="0pt"/>
              <w:jc w:val="center"/>
              <w:rPr>
                <w:rFonts w:eastAsia="Times New Roman"/>
                <w:caps w:val="0"/>
                <w:sz w:val="16"/>
                <w:szCs w:val="16"/>
                <w:lang w:val="en-US"/>
              </w:rPr>
            </w:pPr>
          </w:p>
        </w:tc>
        <w:tc>
          <w:tcPr>
            <w:tcW w:w="49.65pt" w:type="dxa"/>
            <w:shd w:val="clear" w:color="auto" w:fill="FFFFFF" w:themeFill="background1"/>
            <w:vAlign w:val="center"/>
          </w:tcPr>
          <w:p w14:paraId="5AD43A7A" w14:textId="5BABC320"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M</w:t>
            </w:r>
          </w:p>
        </w:tc>
        <w:tc>
          <w:tcPr>
            <w:tcW w:w="35.40pt" w:type="dxa"/>
            <w:shd w:val="clear" w:color="auto" w:fill="FFFFFF" w:themeFill="background1"/>
            <w:vAlign w:val="center"/>
          </w:tcPr>
          <w:p w14:paraId="1AD4440C" w14:textId="676990FE"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w:t>
            </w:r>
          </w:p>
        </w:tc>
        <w:tc>
          <w:tcPr>
            <w:tcW w:w="35.45pt" w:type="dxa"/>
            <w:shd w:val="clear" w:color="auto" w:fill="FFFFFF" w:themeFill="background1"/>
            <w:vAlign w:val="center"/>
          </w:tcPr>
          <w:p w14:paraId="5C433F26" w14:textId="57EC4F77"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1ADA76E3" w14:textId="6D464249"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77</w:t>
            </w:r>
            <w:r w:rsidR="00DE5F66" w:rsidRPr="00B51E9E">
              <w:rPr>
                <w:rFonts w:eastAsia="Times New Roman"/>
                <w:sz w:val="16"/>
                <w:szCs w:val="16"/>
              </w:rPr>
              <w:t>.</w:t>
            </w:r>
            <w:r w:rsidRPr="00B51E9E">
              <w:rPr>
                <w:rFonts w:eastAsia="Times New Roman"/>
                <w:sz w:val="16"/>
                <w:szCs w:val="16"/>
              </w:rPr>
              <w:t>78</w:t>
            </w:r>
          </w:p>
        </w:tc>
        <w:tc>
          <w:tcPr>
            <w:tcW w:w="35.45pt" w:type="dxa"/>
            <w:shd w:val="clear" w:color="auto" w:fill="FFFFFF" w:themeFill="background1"/>
            <w:vAlign w:val="center"/>
          </w:tcPr>
          <w:p w14:paraId="4A0FB363" w14:textId="7C94B068"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22</w:t>
            </w:r>
            <w:r w:rsidR="00DE5F66" w:rsidRPr="00B51E9E">
              <w:rPr>
                <w:rFonts w:eastAsia="Times New Roman"/>
                <w:sz w:val="16"/>
                <w:szCs w:val="16"/>
              </w:rPr>
              <w:t>.</w:t>
            </w:r>
            <w:r w:rsidRPr="00B51E9E">
              <w:rPr>
                <w:rFonts w:eastAsia="Times New Roman"/>
                <w:sz w:val="16"/>
                <w:szCs w:val="16"/>
              </w:rPr>
              <w:t>22</w:t>
            </w:r>
          </w:p>
        </w:tc>
      </w:tr>
      <w:tr w:rsidR="00DE5F66" w:rsidRPr="00DE5F66" w14:paraId="55D53FC1"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tcBorders>
              <w:bottom w:val="single" w:sz="4" w:space="0" w:color="auto"/>
            </w:tcBorders>
            <w:shd w:val="clear" w:color="auto" w:fill="FFFFFF" w:themeFill="background1"/>
            <w:vAlign w:val="center"/>
          </w:tcPr>
          <w:p w14:paraId="1D1592FA" w14:textId="77777777" w:rsidR="00DE5F66" w:rsidRPr="00B51E9E" w:rsidRDefault="00DE5F66" w:rsidP="00B51E9E">
            <w:pPr>
              <w:pStyle w:val="BodyText"/>
              <w:spacing w:after="0pt" w:line="12pt" w:lineRule="auto"/>
              <w:ind w:firstLine="0pt"/>
              <w:jc w:val="center"/>
              <w:rPr>
                <w:rFonts w:eastAsia="Times New Roman"/>
                <w:caps w:val="0"/>
                <w:sz w:val="16"/>
                <w:szCs w:val="16"/>
                <w:lang w:val="en-US"/>
              </w:rPr>
            </w:pPr>
          </w:p>
        </w:tc>
        <w:tc>
          <w:tcPr>
            <w:tcW w:w="49.65pt" w:type="dxa"/>
            <w:tcBorders>
              <w:bottom w:val="single" w:sz="4" w:space="0" w:color="auto"/>
            </w:tcBorders>
            <w:shd w:val="clear" w:color="auto" w:fill="FFFFFF" w:themeFill="background1"/>
            <w:vAlign w:val="center"/>
          </w:tcPr>
          <w:p w14:paraId="5FB4526A" w14:textId="70FBA1C2"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PE</w:t>
            </w:r>
          </w:p>
        </w:tc>
        <w:tc>
          <w:tcPr>
            <w:tcW w:w="35.40pt" w:type="dxa"/>
            <w:tcBorders>
              <w:bottom w:val="single" w:sz="4" w:space="0" w:color="auto"/>
            </w:tcBorders>
            <w:shd w:val="clear" w:color="auto" w:fill="FFFFFF" w:themeFill="background1"/>
            <w:vAlign w:val="center"/>
          </w:tcPr>
          <w:p w14:paraId="23CAA54B" w14:textId="007976BB"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40</w:t>
            </w:r>
          </w:p>
        </w:tc>
        <w:tc>
          <w:tcPr>
            <w:tcW w:w="35.45pt" w:type="dxa"/>
            <w:tcBorders>
              <w:bottom w:val="single" w:sz="4" w:space="0" w:color="auto"/>
            </w:tcBorders>
            <w:shd w:val="clear" w:color="auto" w:fill="FFFFFF" w:themeFill="background1"/>
            <w:vAlign w:val="center"/>
          </w:tcPr>
          <w:p w14:paraId="30340098" w14:textId="4ECCA319"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tcBorders>
              <w:bottom w:val="single" w:sz="4" w:space="0" w:color="auto"/>
            </w:tcBorders>
            <w:shd w:val="clear" w:color="auto" w:fill="FFFFFF" w:themeFill="background1"/>
            <w:vAlign w:val="center"/>
          </w:tcPr>
          <w:p w14:paraId="56079298" w14:textId="05DF9FAD"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9</w:t>
            </w:r>
            <w:r w:rsidR="009E5B8F" w:rsidRPr="00B51E9E">
              <w:rPr>
                <w:rFonts w:eastAsia="Times New Roman"/>
                <w:sz w:val="16"/>
                <w:szCs w:val="16"/>
              </w:rPr>
              <w:t>7</w:t>
            </w:r>
            <w:r w:rsidRPr="00B51E9E">
              <w:rPr>
                <w:rFonts w:eastAsia="Times New Roman"/>
                <w:sz w:val="16"/>
                <w:szCs w:val="16"/>
              </w:rPr>
              <w:t>.</w:t>
            </w:r>
            <w:r w:rsidR="009E5B8F" w:rsidRPr="00B51E9E">
              <w:rPr>
                <w:rFonts w:eastAsia="Times New Roman"/>
                <w:sz w:val="16"/>
                <w:szCs w:val="16"/>
              </w:rPr>
              <w:t>5</w:t>
            </w:r>
            <w:r w:rsidRPr="00B51E9E">
              <w:rPr>
                <w:rFonts w:eastAsia="Times New Roman"/>
                <w:sz w:val="16"/>
                <w:szCs w:val="16"/>
              </w:rPr>
              <w:t>0</w:t>
            </w:r>
          </w:p>
        </w:tc>
        <w:tc>
          <w:tcPr>
            <w:tcW w:w="35.45pt" w:type="dxa"/>
            <w:tcBorders>
              <w:bottom w:val="single" w:sz="4" w:space="0" w:color="auto"/>
            </w:tcBorders>
            <w:shd w:val="clear" w:color="auto" w:fill="FFFFFF" w:themeFill="background1"/>
            <w:vAlign w:val="center"/>
          </w:tcPr>
          <w:p w14:paraId="7B8FC714" w14:textId="296304DF"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2</w:t>
            </w:r>
            <w:r w:rsidR="00DE5F66" w:rsidRPr="00B51E9E">
              <w:rPr>
                <w:rFonts w:eastAsia="Times New Roman"/>
                <w:sz w:val="16"/>
                <w:szCs w:val="16"/>
              </w:rPr>
              <w:t>.</w:t>
            </w:r>
            <w:r w:rsidRPr="00B51E9E">
              <w:rPr>
                <w:rFonts w:eastAsia="Times New Roman"/>
                <w:sz w:val="16"/>
                <w:szCs w:val="16"/>
              </w:rPr>
              <w:t>5</w:t>
            </w:r>
            <w:r w:rsidR="00DE5F66" w:rsidRPr="00B51E9E">
              <w:rPr>
                <w:rFonts w:eastAsia="Times New Roman"/>
                <w:sz w:val="16"/>
                <w:szCs w:val="16"/>
              </w:rPr>
              <w:t>0</w:t>
            </w:r>
          </w:p>
        </w:tc>
      </w:tr>
      <w:tr w:rsidR="00DE5F66" w:rsidRPr="00DE5F66" w14:paraId="6AAFCD51"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val="restart"/>
            <w:tcBorders>
              <w:top w:val="single" w:sz="4" w:space="0" w:color="auto"/>
            </w:tcBorders>
            <w:shd w:val="clear" w:color="auto" w:fill="FFFFFF" w:themeFill="background1"/>
            <w:vAlign w:val="center"/>
          </w:tcPr>
          <w:p w14:paraId="1938A4B4" w14:textId="2EE3856F" w:rsidR="00DE5F66" w:rsidRPr="00B51E9E" w:rsidRDefault="00DE5F66" w:rsidP="00B51E9E">
            <w:pPr>
              <w:pStyle w:val="BodyText"/>
              <w:spacing w:after="0pt" w:line="12pt" w:lineRule="auto"/>
              <w:ind w:firstLine="0pt"/>
              <w:jc w:val="center"/>
              <w:rPr>
                <w:rFonts w:eastAsia="Times New Roman"/>
                <w:caps w:val="0"/>
                <w:sz w:val="16"/>
                <w:szCs w:val="16"/>
                <w:lang w:val="en-US"/>
              </w:rPr>
            </w:pPr>
            <w:r w:rsidRPr="00B51E9E">
              <w:rPr>
                <w:rFonts w:eastAsia="Times New Roman"/>
                <w:caps w:val="0"/>
                <w:sz w:val="16"/>
                <w:szCs w:val="16"/>
                <w:lang w:val="en-US"/>
              </w:rPr>
              <w:t>Mistral (Small)</w:t>
            </w:r>
          </w:p>
        </w:tc>
        <w:tc>
          <w:tcPr>
            <w:tcW w:w="49.65pt" w:type="dxa"/>
            <w:tcBorders>
              <w:top w:val="single" w:sz="4" w:space="0" w:color="auto"/>
            </w:tcBorders>
            <w:shd w:val="clear" w:color="auto" w:fill="FFFFFF" w:themeFill="background1"/>
            <w:vAlign w:val="center"/>
          </w:tcPr>
          <w:p w14:paraId="2D13443D" w14:textId="4ED697A4" w:rsidR="00DE5F66" w:rsidRPr="00B51E9E" w:rsidRDefault="00DE5F66"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CS</w:t>
            </w:r>
          </w:p>
        </w:tc>
        <w:tc>
          <w:tcPr>
            <w:tcW w:w="35.40pt" w:type="dxa"/>
            <w:tcBorders>
              <w:top w:val="single" w:sz="4" w:space="0" w:color="auto"/>
            </w:tcBorders>
            <w:shd w:val="clear" w:color="auto" w:fill="FFFFFF" w:themeFill="background1"/>
            <w:vAlign w:val="center"/>
          </w:tcPr>
          <w:p w14:paraId="572DB080" w14:textId="47308215"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37</w:t>
            </w:r>
          </w:p>
        </w:tc>
        <w:tc>
          <w:tcPr>
            <w:tcW w:w="35.45pt" w:type="dxa"/>
            <w:tcBorders>
              <w:top w:val="single" w:sz="4" w:space="0" w:color="auto"/>
            </w:tcBorders>
            <w:shd w:val="clear" w:color="auto" w:fill="FFFFFF" w:themeFill="background1"/>
            <w:vAlign w:val="center"/>
          </w:tcPr>
          <w:p w14:paraId="0ED8FE43" w14:textId="245548BB"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91</w:t>
            </w:r>
            <w:r w:rsidR="00DE5F66" w:rsidRPr="00B51E9E">
              <w:rPr>
                <w:rFonts w:eastAsia="Times New Roman"/>
                <w:sz w:val="16"/>
                <w:szCs w:val="16"/>
              </w:rPr>
              <w:t>.</w:t>
            </w:r>
            <w:r w:rsidRPr="00B51E9E">
              <w:rPr>
                <w:rFonts w:eastAsia="Times New Roman"/>
                <w:sz w:val="16"/>
                <w:szCs w:val="16"/>
              </w:rPr>
              <w:t>89</w:t>
            </w:r>
          </w:p>
        </w:tc>
        <w:tc>
          <w:tcPr>
            <w:tcW w:w="35.45pt" w:type="dxa"/>
            <w:tcBorders>
              <w:top w:val="single" w:sz="4" w:space="0" w:color="auto"/>
            </w:tcBorders>
            <w:shd w:val="clear" w:color="auto" w:fill="FFFFFF" w:themeFill="background1"/>
            <w:vAlign w:val="center"/>
          </w:tcPr>
          <w:p w14:paraId="359F0910" w14:textId="7BD09213"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53</w:t>
            </w:r>
            <w:r w:rsidR="00DE5F66" w:rsidRPr="00B51E9E">
              <w:rPr>
                <w:rFonts w:eastAsia="Times New Roman"/>
                <w:sz w:val="16"/>
                <w:szCs w:val="16"/>
              </w:rPr>
              <w:t>.</w:t>
            </w:r>
            <w:r w:rsidRPr="00B51E9E">
              <w:rPr>
                <w:rFonts w:eastAsia="Times New Roman"/>
                <w:sz w:val="16"/>
                <w:szCs w:val="16"/>
              </w:rPr>
              <w:t>85</w:t>
            </w:r>
          </w:p>
        </w:tc>
        <w:tc>
          <w:tcPr>
            <w:tcW w:w="35.45pt" w:type="dxa"/>
            <w:tcBorders>
              <w:top w:val="single" w:sz="4" w:space="0" w:color="auto"/>
            </w:tcBorders>
            <w:shd w:val="clear" w:color="auto" w:fill="FFFFFF" w:themeFill="background1"/>
            <w:vAlign w:val="center"/>
          </w:tcPr>
          <w:p w14:paraId="312B718C" w14:textId="6870C8B2" w:rsidR="00DE5F66"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38</w:t>
            </w:r>
            <w:r w:rsidR="00DE5F66" w:rsidRPr="00B51E9E">
              <w:rPr>
                <w:rFonts w:eastAsia="Times New Roman"/>
                <w:sz w:val="16"/>
                <w:szCs w:val="16"/>
              </w:rPr>
              <w:t>.</w:t>
            </w:r>
            <w:r w:rsidRPr="00B51E9E">
              <w:rPr>
                <w:rFonts w:eastAsia="Times New Roman"/>
                <w:sz w:val="16"/>
                <w:szCs w:val="16"/>
              </w:rPr>
              <w:t>04</w:t>
            </w:r>
          </w:p>
        </w:tc>
      </w:tr>
      <w:tr w:rsidR="00DE5F66" w:rsidRPr="00DE5F66" w14:paraId="7602072F"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0DDB5639" w14:textId="77777777" w:rsidR="00DE5F66" w:rsidRPr="00B51E9E" w:rsidRDefault="00DE5F66" w:rsidP="00B51E9E">
            <w:pPr>
              <w:pStyle w:val="BodyText"/>
              <w:spacing w:after="0pt" w:line="12pt" w:lineRule="auto"/>
              <w:ind w:firstLine="0pt"/>
              <w:jc w:val="center"/>
              <w:rPr>
                <w:rFonts w:eastAsia="Times New Roman"/>
                <w:caps w:val="0"/>
                <w:sz w:val="16"/>
                <w:szCs w:val="16"/>
                <w:lang w:val="en-US"/>
              </w:rPr>
            </w:pPr>
          </w:p>
        </w:tc>
        <w:tc>
          <w:tcPr>
            <w:tcW w:w="49.65pt" w:type="dxa"/>
            <w:shd w:val="clear" w:color="auto" w:fill="FFFFFF" w:themeFill="background1"/>
            <w:vAlign w:val="center"/>
          </w:tcPr>
          <w:p w14:paraId="32878D44" w14:textId="46DA7C0D"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FI</w:t>
            </w:r>
          </w:p>
        </w:tc>
        <w:tc>
          <w:tcPr>
            <w:tcW w:w="35.40pt" w:type="dxa"/>
            <w:shd w:val="clear" w:color="auto" w:fill="FFFFFF" w:themeFill="background1"/>
            <w:vAlign w:val="center"/>
          </w:tcPr>
          <w:p w14:paraId="15434B43" w14:textId="46D5E0CE"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6</w:t>
            </w:r>
          </w:p>
        </w:tc>
        <w:tc>
          <w:tcPr>
            <w:tcW w:w="35.45pt" w:type="dxa"/>
            <w:shd w:val="clear" w:color="auto" w:fill="FFFFFF" w:themeFill="background1"/>
            <w:vAlign w:val="center"/>
          </w:tcPr>
          <w:p w14:paraId="51AB0FD9" w14:textId="161E0FC3"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2A8BCEC0" w14:textId="11D3E2C3"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50876A33" w14:textId="37512923"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0.00</w:t>
            </w:r>
          </w:p>
        </w:tc>
      </w:tr>
      <w:tr w:rsidR="009E5B8F" w:rsidRPr="00DE5F66" w14:paraId="36802C07" w14:textId="77777777" w:rsidTr="00C20B0C">
        <w:trPr>
          <w:cnfStyle w:firstRow="0" w:lastRow="0" w:firstColumn="0" w:lastColumn="0" w:oddVBand="0" w:evenVBand="0" w:oddHBand="1" w:evenHBand="0" w:firstRowFirstColumn="0" w:firstRowLastColumn="0" w:lastRowFirstColumn="0" w:lastRowLastColumn="0"/>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7B26B95E" w14:textId="77777777" w:rsidR="009E5B8F" w:rsidRPr="00B51E9E" w:rsidRDefault="009E5B8F" w:rsidP="00B51E9E">
            <w:pPr>
              <w:pStyle w:val="BodyText"/>
              <w:spacing w:after="0pt" w:line="12pt" w:lineRule="auto"/>
              <w:ind w:firstLine="0pt"/>
              <w:jc w:val="center"/>
              <w:rPr>
                <w:rFonts w:eastAsia="Times New Roman"/>
                <w:caps w:val="0"/>
                <w:sz w:val="16"/>
                <w:szCs w:val="16"/>
                <w:lang w:val="en-US"/>
              </w:rPr>
            </w:pPr>
          </w:p>
        </w:tc>
        <w:tc>
          <w:tcPr>
            <w:tcW w:w="49.65pt" w:type="dxa"/>
            <w:shd w:val="clear" w:color="auto" w:fill="FFFFFF" w:themeFill="background1"/>
            <w:vAlign w:val="center"/>
          </w:tcPr>
          <w:p w14:paraId="17A2517F" w14:textId="6E25CBE7" w:rsidR="009E5B8F"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M</w:t>
            </w:r>
          </w:p>
        </w:tc>
        <w:tc>
          <w:tcPr>
            <w:tcW w:w="35.40pt" w:type="dxa"/>
            <w:shd w:val="clear" w:color="auto" w:fill="FFFFFF" w:themeFill="background1"/>
            <w:vAlign w:val="center"/>
          </w:tcPr>
          <w:p w14:paraId="491D42D6" w14:textId="3B0C4212" w:rsidR="009E5B8F"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9</w:t>
            </w:r>
          </w:p>
        </w:tc>
        <w:tc>
          <w:tcPr>
            <w:tcW w:w="35.45pt" w:type="dxa"/>
            <w:shd w:val="clear" w:color="auto" w:fill="FFFFFF" w:themeFill="background1"/>
            <w:vAlign w:val="center"/>
          </w:tcPr>
          <w:p w14:paraId="0299F372" w14:textId="604F8EC5" w:rsidR="009E5B8F"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671D1EE0" w14:textId="5FB06512" w:rsidR="009E5B8F"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66.67</w:t>
            </w:r>
          </w:p>
        </w:tc>
        <w:tc>
          <w:tcPr>
            <w:tcW w:w="35.45pt" w:type="dxa"/>
            <w:shd w:val="clear" w:color="auto" w:fill="FFFFFF" w:themeFill="background1"/>
            <w:vAlign w:val="center"/>
          </w:tcPr>
          <w:p w14:paraId="633655A3" w14:textId="7A2B6F45" w:rsidR="009E5B8F" w:rsidRPr="00B51E9E" w:rsidRDefault="009E5B8F" w:rsidP="00B51E9E">
            <w:pPr>
              <w:pStyle w:val="BodyText"/>
              <w:spacing w:after="0pt" w:line="12pt" w:lineRule="auto"/>
              <w:ind w:firstLine="0pt"/>
              <w:jc w:val="center"/>
              <w:cnfStyle w:firstRow="0" w:lastRow="0" w:firstColumn="0" w:lastColumn="0" w:oddVBand="0" w:evenVBand="0" w:oddHBand="1" w:evenHBand="0" w:firstRowFirstColumn="0" w:firstRowLastColumn="0" w:lastRowFirstColumn="0" w:lastRowLastColumn="0"/>
              <w:rPr>
                <w:rFonts w:eastAsia="Times New Roman"/>
                <w:sz w:val="16"/>
                <w:szCs w:val="16"/>
              </w:rPr>
            </w:pPr>
            <w:r w:rsidRPr="00B51E9E">
              <w:rPr>
                <w:rFonts w:eastAsia="Times New Roman"/>
                <w:sz w:val="16"/>
                <w:szCs w:val="16"/>
              </w:rPr>
              <w:t>33.33</w:t>
            </w:r>
          </w:p>
        </w:tc>
      </w:tr>
      <w:tr w:rsidR="00DE5F66" w:rsidRPr="00DE5F66" w14:paraId="5E871A7C" w14:textId="77777777" w:rsidTr="00C20B0C">
        <w:trPr>
          <w:trHeight w:val="255"/>
        </w:trPr>
        <w:tc>
          <w:tcPr>
            <w:cnfStyle w:firstRow="0" w:lastRow="0" w:firstColumn="1" w:lastColumn="0" w:oddVBand="0" w:evenVBand="0" w:oddHBand="0" w:evenHBand="0" w:firstRowFirstColumn="0" w:firstRowLastColumn="0" w:lastRowFirstColumn="0" w:lastRowLastColumn="0"/>
            <w:tcW w:w="56.70pt" w:type="dxa"/>
            <w:vMerge/>
            <w:shd w:val="clear" w:color="auto" w:fill="FFFFFF" w:themeFill="background1"/>
            <w:vAlign w:val="center"/>
          </w:tcPr>
          <w:p w14:paraId="44D0FF49" w14:textId="77777777" w:rsidR="00DE5F66" w:rsidRPr="00B51E9E" w:rsidRDefault="00DE5F66" w:rsidP="00B51E9E">
            <w:pPr>
              <w:pStyle w:val="BodyText"/>
              <w:spacing w:after="0pt" w:line="12pt" w:lineRule="auto"/>
              <w:ind w:firstLine="0pt"/>
              <w:jc w:val="center"/>
              <w:rPr>
                <w:rFonts w:eastAsia="Times New Roman"/>
                <w:caps w:val="0"/>
                <w:sz w:val="16"/>
                <w:szCs w:val="16"/>
                <w:lang w:val="en-US"/>
              </w:rPr>
            </w:pPr>
          </w:p>
        </w:tc>
        <w:tc>
          <w:tcPr>
            <w:tcW w:w="49.65pt" w:type="dxa"/>
            <w:shd w:val="clear" w:color="auto" w:fill="FFFFFF" w:themeFill="background1"/>
            <w:vAlign w:val="center"/>
          </w:tcPr>
          <w:p w14:paraId="20DE6C50" w14:textId="000FF412"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PE</w:t>
            </w:r>
          </w:p>
        </w:tc>
        <w:tc>
          <w:tcPr>
            <w:tcW w:w="35.40pt" w:type="dxa"/>
            <w:shd w:val="clear" w:color="auto" w:fill="FFFFFF" w:themeFill="background1"/>
            <w:vAlign w:val="center"/>
          </w:tcPr>
          <w:p w14:paraId="0FEDF5E8" w14:textId="0D27554B"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37</w:t>
            </w:r>
          </w:p>
        </w:tc>
        <w:tc>
          <w:tcPr>
            <w:tcW w:w="35.45pt" w:type="dxa"/>
            <w:shd w:val="clear" w:color="auto" w:fill="FFFFFF" w:themeFill="background1"/>
            <w:vAlign w:val="center"/>
          </w:tcPr>
          <w:p w14:paraId="36FF8BA4" w14:textId="1A1A9A1E" w:rsidR="00DE5F66" w:rsidRPr="00B51E9E" w:rsidRDefault="00DE5F66"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100.00</w:t>
            </w:r>
          </w:p>
        </w:tc>
        <w:tc>
          <w:tcPr>
            <w:tcW w:w="35.45pt" w:type="dxa"/>
            <w:shd w:val="clear" w:color="auto" w:fill="FFFFFF" w:themeFill="background1"/>
            <w:vAlign w:val="center"/>
          </w:tcPr>
          <w:p w14:paraId="049CDB90" w14:textId="5E8AF17F"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100</w:t>
            </w:r>
            <w:r w:rsidR="00DE5F66" w:rsidRPr="00B51E9E">
              <w:rPr>
                <w:rFonts w:eastAsia="Times New Roman"/>
                <w:sz w:val="16"/>
                <w:szCs w:val="16"/>
              </w:rPr>
              <w:t>.00</w:t>
            </w:r>
          </w:p>
        </w:tc>
        <w:tc>
          <w:tcPr>
            <w:tcW w:w="35.45pt" w:type="dxa"/>
            <w:shd w:val="clear" w:color="auto" w:fill="FFFFFF" w:themeFill="background1"/>
            <w:vAlign w:val="center"/>
          </w:tcPr>
          <w:p w14:paraId="109FD3A5" w14:textId="50C0CC84" w:rsidR="00DE5F66" w:rsidRPr="00B51E9E" w:rsidRDefault="009E5B8F" w:rsidP="00B51E9E">
            <w:pPr>
              <w:pStyle w:val="BodyText"/>
              <w:spacing w:after="0pt" w:line="12pt" w:lineRule="auto"/>
              <w:ind w:firstLine="0pt"/>
              <w:jc w:val="center"/>
              <w:cnfStyle w:firstRow="0" w:lastRow="0" w:firstColumn="0" w:lastColumn="0" w:oddVBand="0" w:evenVBand="0" w:oddHBand="0" w:evenHBand="0" w:firstRowFirstColumn="0" w:firstRowLastColumn="0" w:lastRowFirstColumn="0" w:lastRowLastColumn="0"/>
              <w:rPr>
                <w:rFonts w:eastAsia="Times New Roman"/>
                <w:sz w:val="16"/>
                <w:szCs w:val="16"/>
              </w:rPr>
            </w:pPr>
            <w:r w:rsidRPr="00B51E9E">
              <w:rPr>
                <w:rFonts w:eastAsia="Times New Roman"/>
                <w:sz w:val="16"/>
                <w:szCs w:val="16"/>
              </w:rPr>
              <w:t>0</w:t>
            </w:r>
            <w:r w:rsidR="00DE5F66" w:rsidRPr="00B51E9E">
              <w:rPr>
                <w:rFonts w:eastAsia="Times New Roman"/>
                <w:sz w:val="16"/>
                <w:szCs w:val="16"/>
              </w:rPr>
              <w:t>.00</w:t>
            </w:r>
          </w:p>
        </w:tc>
      </w:tr>
    </w:tbl>
    <w:p w14:paraId="77C46D0F" w14:textId="77777777" w:rsidR="00002A7F" w:rsidRPr="005F2EE7" w:rsidRDefault="00002A7F" w:rsidP="00002A7F">
      <w:pPr>
        <w:pStyle w:val="BodyText"/>
        <w:ind w:firstLine="0pt"/>
        <w:rPr>
          <w:lang w:val="en-US"/>
        </w:rPr>
      </w:pPr>
    </w:p>
    <w:p w14:paraId="6722F885" w14:textId="0A80E5AF" w:rsidR="00C90EDB" w:rsidRDefault="005F2EE7" w:rsidP="00F02200">
      <w:pPr>
        <w:pStyle w:val="Caption"/>
        <w:keepLines/>
      </w:pPr>
      <w:r>
        <w:t xml:space="preserve">Table </w:t>
      </w:r>
      <w:r w:rsidR="008C191F">
        <w:fldChar w:fldCharType="begin"/>
      </w:r>
      <w:r w:rsidR="008C191F">
        <w:instrText xml:space="preserve"> STYLEREF 1 \s </w:instrText>
      </w:r>
      <w:r w:rsidR="008C191F">
        <w:fldChar w:fldCharType="separate"/>
      </w:r>
      <w:r w:rsidR="008C191F">
        <w:rPr>
          <w:noProof/>
          <w:cs/>
        </w:rPr>
        <w:t>‎</w:t>
      </w:r>
      <w:r w:rsidR="008C191F">
        <w:rPr>
          <w:noProof/>
        </w:rPr>
        <w:t>VIII</w:t>
      </w:r>
      <w:r w:rsidR="008C191F">
        <w:rPr>
          <w:noProof/>
        </w:rPr>
        <w:fldChar w:fldCharType="end"/>
      </w:r>
      <w:r w:rsidR="008C191F">
        <w:t>.</w:t>
      </w:r>
      <w:r w:rsidR="008C191F">
        <w:fldChar w:fldCharType="begin"/>
      </w:r>
      <w:r w:rsidR="008C191F">
        <w:instrText xml:space="preserve"> SEQ Table \* ARABIC \s 1 </w:instrText>
      </w:r>
      <w:r w:rsidR="008C191F">
        <w:fldChar w:fldCharType="separate"/>
      </w:r>
      <w:r w:rsidR="008C191F">
        <w:rPr>
          <w:noProof/>
        </w:rPr>
        <w:t>1</w:t>
      </w:r>
      <w:r w:rsidR="008C191F">
        <w:rPr>
          <w:noProof/>
        </w:rPr>
        <w:fldChar w:fldCharType="end"/>
      </w:r>
      <w:r w:rsidR="00E81B60">
        <w:t>Attack Success Rates with and without the proposed defense across LLM providers</w:t>
      </w:r>
    </w:p>
    <w:p w14:paraId="5DFF04AB" w14:textId="0DB2A404" w:rsidR="00B95ED9" w:rsidRDefault="00D34114" w:rsidP="00D34114">
      <w:pPr>
        <w:pStyle w:val="BodyText"/>
        <w:rPr>
          <w:spacing w:val="0"/>
          <w:lang w:val="en-US" w:eastAsia="en-US"/>
        </w:rPr>
      </w:pPr>
      <w:r>
        <w:rPr>
          <w:spacing w:val="0"/>
          <w:lang w:val="en-US" w:eastAsia="en-US"/>
        </w:rPr>
        <w:t>*#</w:t>
      </w:r>
      <w:r w:rsidRPr="00D34114">
        <w:rPr>
          <w:spacing w:val="0"/>
          <w:lang w:val="en-US" w:eastAsia="en-US"/>
        </w:rPr>
        <w:t>Att.: Total Attack Attempts; M: Malignant prompts; CS: Chatbot Safety prompts; PE: Prompt Engineering attacks; FI: Fruit Injection Analysis.</w:t>
      </w:r>
    </w:p>
    <w:p w14:paraId="15057866" w14:textId="309210CB" w:rsidR="00E86475" w:rsidRPr="00A80BEA" w:rsidRDefault="00930292" w:rsidP="00E86475">
      <w:pPr>
        <w:pStyle w:val="Heading2"/>
        <w:rPr>
          <w:noProof w:val="0"/>
        </w:rPr>
      </w:pPr>
      <w:r>
        <w:lastRenderedPageBreak/>
        <w:t>Comparison</w:t>
      </w:r>
      <w:r w:rsidR="001A2F08">
        <w:t xml:space="preserve"> and performance Analysis of models</w:t>
      </w:r>
    </w:p>
    <w:p w14:paraId="1427C776" w14:textId="00FCFAFD" w:rsidR="00085FEE" w:rsidRDefault="00085FEE" w:rsidP="00014597">
      <w:pPr>
        <w:pStyle w:val="BodyText"/>
        <w:rPr>
          <w:lang w:val="en-US"/>
        </w:rPr>
      </w:pPr>
      <w:r>
        <w:rPr>
          <w:lang w:val="en-US"/>
        </w:rPr>
        <w:t xml:space="preserve">By examining the results of the Llama 3.2, </w:t>
      </w:r>
      <w:proofErr w:type="spellStart"/>
      <w:r>
        <w:rPr>
          <w:lang w:val="en-US"/>
        </w:rPr>
        <w:t>Groq</w:t>
      </w:r>
      <w:proofErr w:type="spellEnd"/>
      <w:r>
        <w:rPr>
          <w:lang w:val="en-US"/>
        </w:rPr>
        <w:t xml:space="preserve"> (Llama 3.1), Mistral Small, OpenAI (GPT-5mini), </w:t>
      </w:r>
      <w:r w:rsidR="00014597" w:rsidRPr="00014597">
        <w:rPr>
          <w:lang w:val="en-US"/>
        </w:rPr>
        <w:t>Gemini (</w:t>
      </w:r>
      <w:r w:rsidR="00014597">
        <w:rPr>
          <w:lang w:val="en-US"/>
        </w:rPr>
        <w:t>F</w:t>
      </w:r>
      <w:r w:rsidR="00014597" w:rsidRPr="00014597">
        <w:rPr>
          <w:lang w:val="en-US"/>
        </w:rPr>
        <w:t>lash</w:t>
      </w:r>
      <w:r w:rsidR="006E2F52">
        <w:rPr>
          <w:lang w:val="en-US"/>
        </w:rPr>
        <w:t xml:space="preserve"> </w:t>
      </w:r>
      <w:r w:rsidR="00014597">
        <w:rPr>
          <w:lang w:val="en-US"/>
        </w:rPr>
        <w:t>L</w:t>
      </w:r>
      <w:r w:rsidR="00014597" w:rsidRPr="00014597">
        <w:rPr>
          <w:lang w:val="en-US"/>
        </w:rPr>
        <w:t>ite)</w:t>
      </w:r>
      <w:r w:rsidR="00014597">
        <w:rPr>
          <w:lang w:val="en-US"/>
        </w:rPr>
        <w:t xml:space="preserve">, </w:t>
      </w:r>
      <w:r>
        <w:rPr>
          <w:lang w:val="en-US"/>
        </w:rPr>
        <w:t>Gemma, Phi-3, Qwen and DeepSeek-R1 model, it can be understood that each model behaves differently in terms of security, initial vulnerability and response to defenses.</w:t>
      </w:r>
    </w:p>
    <w:p w14:paraId="67F2DD2D" w14:textId="478D04CE" w:rsidR="00AA3950" w:rsidRDefault="00085FEE" w:rsidP="00AA3950">
      <w:pPr>
        <w:pStyle w:val="BodyText"/>
        <w:rPr>
          <w:lang w:val="en-US"/>
        </w:rPr>
      </w:pPr>
      <w:r>
        <w:rPr>
          <w:lang w:val="en-US"/>
        </w:rPr>
        <w:t xml:space="preserve">A complete comparison of the Attack Success Rate (ASR) for </w:t>
      </w:r>
      <w:r w:rsidR="000A78D9">
        <w:rPr>
          <w:lang w:val="en-US"/>
        </w:rPr>
        <w:t>all models both with and without defense is shown in Figure 9. In without defense mode, all models are highly vulnerable especially against advanced attacks. The Qwen and DeepSeek-R1 models were the most vulnerable, which was 100% and 96.84% respectively. The OpenAI model (GPT-5-Mini) had the lowest initial vulnerability of 81.05% but this value is still considered high. After defense mechanisms in with defense mode, the behavior of the models changed. The Gemma model showed the most improvement in which its ASR rate decreased by 42.11</w:t>
      </w:r>
      <w:r w:rsidR="00AA3950">
        <w:rPr>
          <w:lang w:val="en-US"/>
        </w:rPr>
        <w:t>% which</w:t>
      </w:r>
      <w:r w:rsidR="000A78D9">
        <w:rPr>
          <w:lang w:val="en-US"/>
        </w:rPr>
        <w:t xml:space="preserve"> was from 91.58% to 49.47%. The </w:t>
      </w:r>
      <w:proofErr w:type="spellStart"/>
      <w:r w:rsidR="000A78D9">
        <w:rPr>
          <w:lang w:val="en-US"/>
        </w:rPr>
        <w:t>Groq</w:t>
      </w:r>
      <w:proofErr w:type="spellEnd"/>
      <w:r w:rsidR="000A78D9">
        <w:rPr>
          <w:lang w:val="en-US"/>
        </w:rPr>
        <w:t xml:space="preserve"> (Llama 3.1) and Phi-3 models also performed well, which showed a reduction of 20% and 18.95% respectively.</w:t>
      </w:r>
      <w:r w:rsidR="00AA3950">
        <w:rPr>
          <w:lang w:val="en-US"/>
        </w:rPr>
        <w:t xml:space="preserve"> On the other hand, the OpenAI model (GPT-5-Mini) showed almost no improvement, which was a reduction of 0% and remained at 81.05%. This indicates that some models respond well to external defense layers while others like OpenAI and DeepSeek-R1 that only improved by 2.1% likely have their own initial filters that do not coordinate well with this type of defense.</w:t>
      </w:r>
      <w:r w:rsidR="00014597">
        <w:rPr>
          <w:lang w:val="en-US"/>
        </w:rPr>
        <w:t xml:space="preserve"> The Gemini model initially had moderate vulnerability of 87.37% ASR but opposite to expectations, it did not improve with the addition of a defensive layer and even got worse, reaching 90.53% with having a negative decrease of 3.16% which indicates that the internal security architecture of this model like some other models, does not coordinate well with external defensive layers.</w:t>
      </w:r>
    </w:p>
    <w:p w14:paraId="07ADCB7F" w14:textId="78AD4A3D" w:rsidR="003C6452" w:rsidRDefault="00272995" w:rsidP="003031A9">
      <w:pPr>
        <w:pStyle w:val="BodyText"/>
        <w:keepNext/>
        <w:ind w:firstLine="0pt"/>
        <w:jc w:val="center"/>
      </w:pPr>
      <w:r>
        <w:rPr>
          <w:noProof/>
          <w:lang w:val="en-US"/>
        </w:rPr>
        <w:drawing>
          <wp:inline distT="0" distB="0" distL="0" distR="0" wp14:anchorId="100CE8AE" wp14:editId="53FF691D">
            <wp:extent cx="3086100" cy="1557655"/>
            <wp:effectExtent l="0" t="0" r="0" b="4445"/>
            <wp:docPr id="34996396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9963964"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6.374%"/>
                    <a:stretch>
                      <a:fillRect/>
                    </a:stretch>
                  </pic:blipFill>
                  <pic:spPr bwMode="auto">
                    <a:xfrm>
                      <a:off x="0" y="0"/>
                      <a:ext cx="3086100" cy="1557655"/>
                    </a:xfrm>
                    <a:prstGeom prst="rect">
                      <a:avLst/>
                    </a:prstGeom>
                    <a:noFill/>
                    <a:ln>
                      <a:noFill/>
                    </a:ln>
                    <a:extLst>
                      <a:ext uri="{53640926-AAD7-44D8-BBD7-CCE9431645EC}">
                        <a14:shadowObscured xmlns:a14="http://schemas.microsoft.com/office/drawing/2010/main"/>
                      </a:ext>
                    </a:extLst>
                  </pic:spPr>
                </pic:pic>
              </a:graphicData>
            </a:graphic>
          </wp:inline>
        </w:drawing>
      </w:r>
    </w:p>
    <w:p w14:paraId="41EE3819" w14:textId="1DBD5CE4" w:rsidR="0092552C" w:rsidRDefault="003C6452" w:rsidP="003031A9">
      <w:pPr>
        <w:pStyle w:val="Caption"/>
        <w:jc w:val="both"/>
      </w:pPr>
      <w:r>
        <w:t>Fig</w:t>
      </w:r>
      <w:r w:rsidR="004D4FBD">
        <w:t>ure</w:t>
      </w:r>
      <w:r>
        <w:t xml:space="preserve"> </w:t>
      </w:r>
      <w:r w:rsidR="00F02200">
        <w:fldChar w:fldCharType="begin"/>
      </w:r>
      <w:r w:rsidR="00F02200">
        <w:instrText xml:space="preserve"> SEQ Figure \* ARABIC </w:instrText>
      </w:r>
      <w:r w:rsidR="00F02200">
        <w:fldChar w:fldCharType="separate"/>
      </w:r>
      <w:r w:rsidR="00E007C8">
        <w:rPr>
          <w:noProof/>
        </w:rPr>
        <w:t>9</w:t>
      </w:r>
      <w:r w:rsidR="00F02200">
        <w:rPr>
          <w:noProof/>
        </w:rPr>
        <w:fldChar w:fldCharType="end"/>
      </w:r>
      <w:r w:rsidRPr="003C6452">
        <w:t xml:space="preserve"> </w:t>
      </w:r>
      <w:r w:rsidR="00272995">
        <w:t>Attack Success Rate (</w:t>
      </w:r>
      <w:r>
        <w:t>ASR</w:t>
      </w:r>
      <w:r w:rsidR="00272995">
        <w:t>)</w:t>
      </w:r>
      <w:r>
        <w:t xml:space="preserve"> comparison across model providers</w:t>
      </w:r>
    </w:p>
    <w:p w14:paraId="7E470FAB" w14:textId="13009FB5" w:rsidR="00C23C73" w:rsidRPr="0014433E" w:rsidRDefault="00914343" w:rsidP="0014433E">
      <w:pPr>
        <w:pStyle w:val="BodyText"/>
      </w:pPr>
      <w:r>
        <w:rPr>
          <w:lang w:val="en-US"/>
        </w:rPr>
        <w:t>From an efficiency point of view</w:t>
      </w:r>
      <w:r w:rsidR="001A63AB">
        <w:rPr>
          <w:lang w:val="en-US"/>
        </w:rPr>
        <w:t xml:space="preserve"> as shown</w:t>
      </w:r>
      <w:r w:rsidR="00BB3270">
        <w:rPr>
          <w:lang w:val="en-US"/>
        </w:rPr>
        <w:t xml:space="preserve"> in </w:t>
      </w:r>
      <w:r>
        <w:rPr>
          <w:lang w:val="en-US"/>
        </w:rPr>
        <w:t xml:space="preserve">Figure </w:t>
      </w:r>
      <w:r w:rsidR="00F02200">
        <w:rPr>
          <w:lang w:val="en-US"/>
        </w:rPr>
        <w:t>10</w:t>
      </w:r>
      <w:r w:rsidR="001A63AB">
        <w:rPr>
          <w:lang w:val="en-US"/>
        </w:rPr>
        <w:t xml:space="preserve">, adding defensive mechanisms has different effects on the response time of the models and creates an interesting relationship between security and performance. In some models these defenses have increased speed, </w:t>
      </w:r>
      <w:r w:rsidR="001A63AB" w:rsidRPr="005B520E">
        <w:t>e.g</w:t>
      </w:r>
      <w:r w:rsidR="001A63AB">
        <w:t xml:space="preserve">. OpenAI model (GPT-5-Mini) showed about 21% reduction in latency. The main reason for this is a phenomenon called Refusal Speedup which means that when the model refuses a request, it produce a much shorter response like </w:t>
      </w:r>
      <w:r w:rsidR="001A63AB" w:rsidRPr="0037321F">
        <w:rPr>
          <w:i/>
          <w:iCs/>
        </w:rPr>
        <w:t>I cannot help</w:t>
      </w:r>
      <w:r w:rsidR="00DA21C7">
        <w:t xml:space="preserve"> so fewer tokens are generated and response time decreases. On the other hand, some </w:t>
      </w:r>
      <w:r w:rsidR="000E716A">
        <w:t xml:space="preserve">models became slower, for instance </w:t>
      </w:r>
      <w:proofErr w:type="spellStart"/>
      <w:r w:rsidR="000E716A">
        <w:t>Olla</w:t>
      </w:r>
      <w:r w:rsidR="0083693F">
        <w:t>m</w:t>
      </w:r>
      <w:r w:rsidR="000E716A">
        <w:t>a</w:t>
      </w:r>
      <w:proofErr w:type="spellEnd"/>
      <w:r w:rsidR="000E716A">
        <w:t xml:space="preserve"> (Llama 3.2) had a slight increase in latency but larger models like DeepSeek-R1 and Qwen 7B showed a significant increase about 45%</w:t>
      </w:r>
      <w:r w:rsidR="00C23C73">
        <w:t xml:space="preserve">. This is due to </w:t>
      </w:r>
      <w:r w:rsidR="00C23C73" w:rsidRPr="0037321F">
        <w:rPr>
          <w:i/>
          <w:iCs/>
        </w:rPr>
        <w:t>Context Overhead</w:t>
      </w:r>
      <w:r w:rsidR="00C23C73">
        <w:t xml:space="preserve"> meaning adding a long defensive prompt causes the model to process more tokens at each step which increases the response generation </w:t>
      </w:r>
      <w:r w:rsidR="00C23C73">
        <w:t xml:space="preserve">time especially in local systems with limited hardware. Also, differences in model architectures or compression methods make some models more sensitive to prompt length and experience higher computational costs. At the same time, </w:t>
      </w:r>
      <w:proofErr w:type="spellStart"/>
      <w:r w:rsidR="00C23C73">
        <w:t>Groq</w:t>
      </w:r>
      <w:proofErr w:type="spellEnd"/>
      <w:r w:rsidR="00C23C73">
        <w:t xml:space="preserve"> (Llama 3.1) performed very effectively and even became slightly faster which indicates that some fast engines can handle this additional load without reducing performance.</w:t>
      </w:r>
      <w:r w:rsidR="0014433E">
        <w:t xml:space="preserve"> The Gemini Flash Lite model also revealed very stable performance, with its response time remaining almost constant at around 6 seconds. This model had almost no defensive overhead so as the response time in normal mode and in defensive mode was nearly the same indicates that it can process defensive prompts without any performance drop. </w:t>
      </w:r>
      <w:r w:rsidR="00C23C73">
        <w:t>Overall, defensive mechanisms in local models generally lead to increase cost and latency but in cloud models they can even improve speed by shortening the response path through quick request injection.</w:t>
      </w:r>
    </w:p>
    <w:p w14:paraId="52E8647A" w14:textId="7A968035" w:rsidR="006F3AF6" w:rsidRDefault="00272995" w:rsidP="00BB3270">
      <w:pPr>
        <w:pStyle w:val="BodyText"/>
        <w:keepNext/>
        <w:ind w:firstLine="0pt"/>
        <w:jc w:val="center"/>
      </w:pPr>
      <w:r>
        <w:rPr>
          <w:noProof/>
          <w:lang w:val="en-US"/>
        </w:rPr>
        <w:drawing>
          <wp:inline distT="0" distB="0" distL="0" distR="0" wp14:anchorId="5CAA4DD7" wp14:editId="42E5B963">
            <wp:extent cx="3075893" cy="1479550"/>
            <wp:effectExtent l="0" t="0" r="0" b="6350"/>
            <wp:docPr id="57687684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6876849"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1.913%" b="-2.329%"/>
                    <a:stretch>
                      <a:fillRect/>
                    </a:stretch>
                  </pic:blipFill>
                  <pic:spPr bwMode="auto">
                    <a:xfrm>
                      <a:off x="0" y="0"/>
                      <a:ext cx="3076575" cy="1479878"/>
                    </a:xfrm>
                    <a:prstGeom prst="rect">
                      <a:avLst/>
                    </a:prstGeom>
                    <a:noFill/>
                    <a:ln>
                      <a:noFill/>
                    </a:ln>
                    <a:extLst>
                      <a:ext uri="{53640926-AAD7-44D8-BBD7-CCE9431645EC}">
                        <a14:shadowObscured xmlns:a14="http://schemas.microsoft.com/office/drawing/2010/main"/>
                      </a:ext>
                    </a:extLst>
                  </pic:spPr>
                </pic:pic>
              </a:graphicData>
            </a:graphic>
          </wp:inline>
        </w:drawing>
      </w:r>
    </w:p>
    <w:p w14:paraId="1AB407E5" w14:textId="49B9CE21" w:rsidR="006F3AF6" w:rsidRPr="006F3AF6" w:rsidRDefault="006F3AF6" w:rsidP="00F60CD9">
      <w:pPr>
        <w:pStyle w:val="Caption"/>
        <w:jc w:val="both"/>
      </w:pPr>
      <w:r>
        <w:t>Fig</w:t>
      </w:r>
      <w:r w:rsidR="004D4FBD">
        <w:t>ure</w:t>
      </w:r>
      <w:r>
        <w:t xml:space="preserve"> </w:t>
      </w:r>
      <w:r w:rsidR="00F02200">
        <w:fldChar w:fldCharType="begin"/>
      </w:r>
      <w:r w:rsidR="00F02200">
        <w:instrText xml:space="preserve"> SEQ Figure \* ARABIC </w:instrText>
      </w:r>
      <w:r w:rsidR="00F02200">
        <w:fldChar w:fldCharType="separate"/>
      </w:r>
      <w:r w:rsidR="00E007C8">
        <w:rPr>
          <w:noProof/>
        </w:rPr>
        <w:t>10</w:t>
      </w:r>
      <w:r w:rsidR="00F02200">
        <w:rPr>
          <w:noProof/>
        </w:rPr>
        <w:fldChar w:fldCharType="end"/>
      </w:r>
      <w:r>
        <w:t xml:space="preserve"> Latency </w:t>
      </w:r>
      <w:r w:rsidR="00C27622">
        <w:t>comparison</w:t>
      </w:r>
      <w:r>
        <w:t xml:space="preserve"> by provider and mode</w:t>
      </w:r>
    </w:p>
    <w:p w14:paraId="6A0A679F" w14:textId="7030B511" w:rsidR="00157EF0" w:rsidRDefault="00157EF0" w:rsidP="00C77A19">
      <w:pPr>
        <w:pStyle w:val="BodyText"/>
        <w:rPr>
          <w:lang w:val="en-US"/>
        </w:rPr>
      </w:pPr>
      <w:r>
        <w:rPr>
          <w:lang w:val="en-US"/>
        </w:rPr>
        <w:t xml:space="preserve">A strategic analysis of the relationship between security and processing speed in Figure 11 shows that there is a specific trade-off between model speed and resistance to attacks. In the Pareto Chart, the best cases lie on a boundary called the Pareto Frontier which is where one feature cannot be improved without worsening another feature. Two important </w:t>
      </w:r>
      <w:r w:rsidR="0037321F">
        <w:rPr>
          <w:lang w:val="en-US"/>
        </w:rPr>
        <w:t>points</w:t>
      </w:r>
      <w:r>
        <w:rPr>
          <w:lang w:val="en-US"/>
        </w:rPr>
        <w:t xml:space="preserve"> are observed in following models: the </w:t>
      </w:r>
      <w:proofErr w:type="spellStart"/>
      <w:r>
        <w:rPr>
          <w:lang w:val="en-US"/>
        </w:rPr>
        <w:t>Groq</w:t>
      </w:r>
      <w:proofErr w:type="spellEnd"/>
      <w:r>
        <w:rPr>
          <w:lang w:val="en-US"/>
        </w:rPr>
        <w:t xml:space="preserve"> model (Llama 3.1) is the fastest model with a time of about 500 milliseconds but with relatively high vulnerability of 66.3% falls into the category of </w:t>
      </w:r>
      <w:r w:rsidRPr="0037321F">
        <w:rPr>
          <w:i/>
          <w:iCs/>
          <w:lang w:val="en-US"/>
        </w:rPr>
        <w:t>fast but vulnerable</w:t>
      </w:r>
      <w:r>
        <w:rPr>
          <w:lang w:val="en-US"/>
        </w:rPr>
        <w:t xml:space="preserve">. On the contrary, the Gemma model is the most secure model with 49.5% ASR but has high </w:t>
      </w:r>
      <w:r w:rsidR="0037321F">
        <w:rPr>
          <w:lang w:val="en-US"/>
        </w:rPr>
        <w:t>latency of</w:t>
      </w:r>
      <w:r>
        <w:rPr>
          <w:lang w:val="en-US"/>
        </w:rPr>
        <w:t xml:space="preserve"> about 9.4 seconds which falls in the </w:t>
      </w:r>
      <w:r w:rsidRPr="0037321F">
        <w:rPr>
          <w:i/>
          <w:iCs/>
          <w:lang w:val="en-US"/>
        </w:rPr>
        <w:t>secure but slow</w:t>
      </w:r>
      <w:r>
        <w:rPr>
          <w:lang w:val="en-US"/>
        </w:rPr>
        <w:t xml:space="preserve"> category. On the other hand, some models are in the worst category </w:t>
      </w:r>
      <w:r w:rsidRPr="0037321F">
        <w:rPr>
          <w:i/>
          <w:iCs/>
          <w:lang w:val="en-US"/>
        </w:rPr>
        <w:t>high-risk / insufficient</w:t>
      </w:r>
      <w:r>
        <w:rPr>
          <w:lang w:val="en-US"/>
        </w:rPr>
        <w:t xml:space="preserve"> which means they are both slow and vulnerable. This group includes </w:t>
      </w:r>
      <w:proofErr w:type="spellStart"/>
      <w:r>
        <w:rPr>
          <w:lang w:val="en-US"/>
        </w:rPr>
        <w:t>Ollama</w:t>
      </w:r>
      <w:proofErr w:type="spellEnd"/>
      <w:r>
        <w:rPr>
          <w:lang w:val="en-US"/>
        </w:rPr>
        <w:t xml:space="preserve"> (Llama 3.2), Qwen and DeepSeek-R1. </w:t>
      </w:r>
      <w:r>
        <w:rPr>
          <w:lang w:val="en-US"/>
        </w:rPr>
        <w:t>DeepSeek-R1</w:t>
      </w:r>
      <w:r>
        <w:rPr>
          <w:lang w:val="en-US"/>
        </w:rPr>
        <w:t xml:space="preserve"> has the worst condition of 94.7% ASR and about 40 seconds latency. Interestingly, OpenAI (GPT-5-Mini) has also approached this region with 81% ASR and over 12 seconds response time and it is further from the Pareto Frontier compared to other cloud models like </w:t>
      </w:r>
      <w:proofErr w:type="spellStart"/>
      <w:r>
        <w:rPr>
          <w:lang w:val="en-US"/>
        </w:rPr>
        <w:t>Groq</w:t>
      </w:r>
      <w:proofErr w:type="spellEnd"/>
      <w:r>
        <w:rPr>
          <w:lang w:val="en-US"/>
        </w:rPr>
        <w:t xml:space="preserve"> or Mistral. </w:t>
      </w:r>
      <w:r w:rsidR="00C77A19">
        <w:rPr>
          <w:lang w:val="en-US"/>
        </w:rPr>
        <w:t xml:space="preserve">Also, the Gemini Flash Lite model in this analysis occupies an intermediate position and with an ASR or 90.5% falls within the </w:t>
      </w:r>
      <w:r w:rsidR="00C77A19" w:rsidRPr="0037321F">
        <w:rPr>
          <w:i/>
          <w:iCs/>
          <w:lang w:val="en-US"/>
        </w:rPr>
        <w:t>vulnerable</w:t>
      </w:r>
      <w:r w:rsidR="00C77A19">
        <w:rPr>
          <w:lang w:val="en-US"/>
        </w:rPr>
        <w:t xml:space="preserve"> range. However, in terms of performance speed it is better than models such as OpenAI (GPT-5-Mini) and DeepSeek-R1 with a response time of about 6 seconds. Nevertheless, due to its high vulnerability it is farther from the Pareto Frontier compared to safer models like Gemma or more balanced models like </w:t>
      </w:r>
      <w:proofErr w:type="spellStart"/>
      <w:r w:rsidR="00C77A19">
        <w:rPr>
          <w:lang w:val="en-US"/>
        </w:rPr>
        <w:t>Groq</w:t>
      </w:r>
      <w:proofErr w:type="spellEnd"/>
      <w:r w:rsidR="00C77A19">
        <w:rPr>
          <w:lang w:val="en-US"/>
        </w:rPr>
        <w:t xml:space="preserve"> which indicates that although Gemini is industrially efficient, it remains vulnerable to the attacks used in this evaluation. </w:t>
      </w:r>
      <w:r>
        <w:rPr>
          <w:lang w:val="en-US"/>
        </w:rPr>
        <w:t xml:space="preserve">Overall, these results </w:t>
      </w:r>
      <w:r w:rsidR="0014433E">
        <w:rPr>
          <w:lang w:val="en-US"/>
        </w:rPr>
        <w:t>indicate</w:t>
      </w:r>
      <w:r>
        <w:rPr>
          <w:lang w:val="en-US"/>
        </w:rPr>
        <w:t xml:space="preserve"> that choosing a language model for security-sensitive applications does not depend </w:t>
      </w:r>
      <w:r w:rsidR="00CF5A86">
        <w:rPr>
          <w:lang w:val="en-US"/>
        </w:rPr>
        <w:t xml:space="preserve">entirely on the model being well-known or large rather it should be selected based on the </w:t>
      </w:r>
      <w:r w:rsidR="00CF5A86">
        <w:rPr>
          <w:lang w:val="en-US"/>
        </w:rPr>
        <w:lastRenderedPageBreak/>
        <w:t>specific need that could be either higher security or faster speed.</w:t>
      </w:r>
    </w:p>
    <w:p w14:paraId="0CCFDC1A" w14:textId="5DFA228E" w:rsidR="008C2357" w:rsidRDefault="00272995" w:rsidP="008C2357">
      <w:pPr>
        <w:keepNext/>
      </w:pPr>
      <w:r>
        <w:rPr>
          <w:noProof/>
        </w:rPr>
        <w:drawing>
          <wp:inline distT="0" distB="0" distL="0" distR="0" wp14:anchorId="5F9AEE0F" wp14:editId="03B15734">
            <wp:extent cx="3081655" cy="1382749"/>
            <wp:effectExtent l="0" t="0" r="4445" b="8255"/>
            <wp:docPr id="1777306427"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77306427"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7.422%"/>
                    <a:stretch>
                      <a:fillRect/>
                    </a:stretch>
                  </pic:blipFill>
                  <pic:spPr bwMode="auto">
                    <a:xfrm>
                      <a:off x="0" y="0"/>
                      <a:ext cx="3081655" cy="1382749"/>
                    </a:xfrm>
                    <a:prstGeom prst="rect">
                      <a:avLst/>
                    </a:prstGeom>
                    <a:noFill/>
                    <a:ln>
                      <a:noFill/>
                    </a:ln>
                    <a:extLst>
                      <a:ext uri="{53640926-AAD7-44D8-BBD7-CCE9431645EC}">
                        <a14:shadowObscured xmlns:a14="http://schemas.microsoft.com/office/drawing/2010/main"/>
                      </a:ext>
                    </a:extLst>
                  </pic:spPr>
                </pic:pic>
              </a:graphicData>
            </a:graphic>
          </wp:inline>
        </w:drawing>
      </w:r>
    </w:p>
    <w:p w14:paraId="2EDA35C2" w14:textId="58A1541D" w:rsidR="008C2357" w:rsidRDefault="008C2357" w:rsidP="008C2357">
      <w:pPr>
        <w:pStyle w:val="Caption"/>
        <w:jc w:val="both"/>
      </w:pPr>
      <w:r>
        <w:t>Fig</w:t>
      </w:r>
      <w:r w:rsidR="00950F08">
        <w:t>ure</w:t>
      </w:r>
      <w:r>
        <w:t xml:space="preserve"> </w:t>
      </w:r>
      <w:r w:rsidR="00F02200">
        <w:fldChar w:fldCharType="begin"/>
      </w:r>
      <w:r w:rsidR="00F02200">
        <w:instrText xml:space="preserve"> SEQ Figure \* ARABIC </w:instrText>
      </w:r>
      <w:r w:rsidR="00F02200">
        <w:fldChar w:fldCharType="separate"/>
      </w:r>
      <w:r w:rsidR="00E007C8">
        <w:rPr>
          <w:noProof/>
        </w:rPr>
        <w:t>11</w:t>
      </w:r>
      <w:r w:rsidR="00F02200">
        <w:rPr>
          <w:noProof/>
        </w:rPr>
        <w:fldChar w:fldCharType="end"/>
      </w:r>
      <w:r>
        <w:t xml:space="preserve"> Security vs. efficiency</w:t>
      </w:r>
    </w:p>
    <w:p w14:paraId="036A3270" w14:textId="72E69A7B" w:rsidR="0037321F" w:rsidRPr="00A35BB7" w:rsidRDefault="00760C0C" w:rsidP="0037321F">
      <w:pPr>
        <w:pStyle w:val="BodyText"/>
        <w:rPr>
          <w:lang w:val="en-US"/>
        </w:rPr>
      </w:pPr>
      <w:r>
        <w:rPr>
          <w:lang w:val="en-US"/>
        </w:rPr>
        <w:t>The</w:t>
      </w:r>
      <w:r w:rsidR="00F02A57">
        <w:rPr>
          <w:lang w:val="en-US"/>
        </w:rPr>
        <w:t xml:space="preserve"> Attack Strategy Separation analysis shown in Figure 13 shows </w:t>
      </w:r>
      <w:r w:rsidR="0037321F">
        <w:rPr>
          <w:lang w:val="en-US"/>
        </w:rPr>
        <w:t xml:space="preserve">which attack methods have been most successful against the models. For the Gemini Flash Lite model, a specific vulnerability pattern is observed. Attacks based on </w:t>
      </w:r>
      <w:r w:rsidR="0037321F" w:rsidRPr="0037321F">
        <w:rPr>
          <w:i/>
          <w:iCs/>
          <w:lang w:val="en-US"/>
        </w:rPr>
        <w:t>Pretending to be Another Role</w:t>
      </w:r>
      <w:r w:rsidR="0037321F">
        <w:rPr>
          <w:lang w:val="en-US"/>
        </w:rPr>
        <w:t xml:space="preserve"> and </w:t>
      </w:r>
      <w:r w:rsidR="0037321F" w:rsidRPr="0037321F">
        <w:rPr>
          <w:i/>
          <w:iCs/>
          <w:lang w:val="en-US"/>
        </w:rPr>
        <w:t>Attention Shifting</w:t>
      </w:r>
      <w:r w:rsidR="0037321F">
        <w:rPr>
          <w:lang w:val="en-US"/>
        </w:rPr>
        <w:t xml:space="preserve"> were the most successful. In this case the model often responds to requests such as talking on the role of Do Anything Now (DAN) or simulating a conversation between two characters and even if it initially states that it follows safety policies, it ultimately still produces the requested content. On the contrary, direct and simple attacks such as explicit and low complexity requests usually face high model resistance and are well blocked by internal filters. However, adding a defensive layer increased the model’s sensitivity to attention-based and pretending attacks, because the additional instructions create a more complex social context which leads the model sometimes to respond to this context rather than prioritizing safety rules. As a result, even if the response includes a warning or non-cooperation in some cases, it still produces restricted content.</w:t>
      </w:r>
    </w:p>
    <w:p w14:paraId="476A2C34" w14:textId="66D4DA2E" w:rsidR="00A35BB7" w:rsidRPr="00A35BB7" w:rsidRDefault="00A35BB7" w:rsidP="00A35BB7">
      <w:pPr>
        <w:pStyle w:val="BodyText"/>
        <w:rPr>
          <w:lang w:val="en-US"/>
        </w:rPr>
      </w:pPr>
    </w:p>
    <w:p w14:paraId="74212AB5" w14:textId="522A627E" w:rsidR="00950F08" w:rsidRDefault="00272995" w:rsidP="00950F08">
      <w:pPr>
        <w:keepNext/>
      </w:pPr>
      <w:r>
        <w:rPr>
          <w:noProof/>
        </w:rPr>
        <w:drawing>
          <wp:inline distT="0" distB="0" distL="0" distR="0" wp14:anchorId="71F875F5" wp14:editId="179F3E65">
            <wp:extent cx="2718541" cy="3889303"/>
            <wp:effectExtent l="0" t="0" r="5715" b="0"/>
            <wp:docPr id="422548875"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22548875"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277%"/>
                    <a:stretch>
                      <a:fillRect/>
                    </a:stretch>
                  </pic:blipFill>
                  <pic:spPr bwMode="auto">
                    <a:xfrm>
                      <a:off x="0" y="0"/>
                      <a:ext cx="2741813" cy="3922598"/>
                    </a:xfrm>
                    <a:prstGeom prst="rect">
                      <a:avLst/>
                    </a:prstGeom>
                    <a:noFill/>
                    <a:ln>
                      <a:noFill/>
                    </a:ln>
                    <a:extLst>
                      <a:ext uri="{53640926-AAD7-44D8-BBD7-CCE9431645EC}">
                        <a14:shadowObscured xmlns:a14="http://schemas.microsoft.com/office/drawing/2010/main"/>
                      </a:ext>
                    </a:extLst>
                  </pic:spPr>
                </pic:pic>
              </a:graphicData>
            </a:graphic>
          </wp:inline>
        </w:drawing>
      </w:r>
    </w:p>
    <w:p w14:paraId="78FDB6D6" w14:textId="26229665" w:rsidR="003E4306" w:rsidRDefault="00950F08" w:rsidP="00950F08">
      <w:pPr>
        <w:pStyle w:val="Caption"/>
      </w:pPr>
      <w:r>
        <w:t xml:space="preserve">Figure </w:t>
      </w:r>
      <w:r w:rsidR="00F02200">
        <w:fldChar w:fldCharType="begin"/>
      </w:r>
      <w:r w:rsidR="00F02200">
        <w:instrText xml:space="preserve"> SEQ Figure \* ARABIC </w:instrText>
      </w:r>
      <w:r w:rsidR="00F02200">
        <w:fldChar w:fldCharType="separate"/>
      </w:r>
      <w:r w:rsidR="00E007C8">
        <w:rPr>
          <w:noProof/>
        </w:rPr>
        <w:t>13</w:t>
      </w:r>
      <w:r w:rsidR="00F02200">
        <w:rPr>
          <w:noProof/>
        </w:rPr>
        <w:fldChar w:fldCharType="end"/>
      </w:r>
      <w:r>
        <w:t xml:space="preserve"> Attack strategy by model</w:t>
      </w:r>
    </w:p>
    <w:p w14:paraId="19E00B44" w14:textId="1328AC58" w:rsidR="00F7718A" w:rsidRPr="00C7707D" w:rsidRDefault="00F7718A" w:rsidP="00F7718A">
      <w:pPr>
        <w:pStyle w:val="Heading1"/>
        <w:tabs>
          <w:tab w:val="num" w:pos="32.40pt"/>
        </w:tabs>
        <w:rPr>
          <w:noProof w:val="0"/>
        </w:rPr>
      </w:pPr>
      <w:r>
        <w:rPr>
          <w:i/>
          <w:iCs/>
        </w:rPr>
        <w:t>Discussion and comparision</w:t>
      </w:r>
    </w:p>
    <w:p w14:paraId="2A1B3876" w14:textId="77777777" w:rsidR="000515B0" w:rsidRDefault="00F7718A" w:rsidP="00B61DBF">
      <w:pPr>
        <w:pStyle w:val="BodyText"/>
        <w:rPr>
          <w:lang w:val="en-US"/>
        </w:rPr>
      </w:pPr>
      <w:r>
        <w:rPr>
          <w:lang w:val="en-US"/>
        </w:rPr>
        <w:t xml:space="preserve">This study’s result can be compared with previous work in the field of prompt injection and jailbreak attacks in LLMs. Previous studies have shown that even advanced models such as GPT-3.5 and GPT-4 can have a vulnerability rate above 70% under adversarial attack conditions [12][13]. Defensive methods such as RLHF, input filtering and multi-layer architectures are only capable of reducing vulnerability rate and not eliminating it [15][16]. </w:t>
      </w:r>
    </w:p>
    <w:p w14:paraId="2A3D7D68" w14:textId="009C2F1C" w:rsidR="008C191F" w:rsidRDefault="00F7718A" w:rsidP="00B61DBF">
      <w:pPr>
        <w:pStyle w:val="BodyText"/>
        <w:rPr>
          <w:lang w:val="en-US"/>
        </w:rPr>
      </w:pPr>
      <w:r>
        <w:rPr>
          <w:lang w:val="en-US"/>
        </w:rPr>
        <w:t xml:space="preserve">In this study </w:t>
      </w:r>
      <w:r w:rsidR="008C191F">
        <w:rPr>
          <w:lang w:val="en-US"/>
        </w:rPr>
        <w:t xml:space="preserve">a similar pattern of vulnerability is also observed among different models, only the </w:t>
      </w:r>
      <w:r w:rsidR="006C430B">
        <w:rPr>
          <w:lang w:val="en-US"/>
        </w:rPr>
        <w:t>difference</w:t>
      </w:r>
      <w:r w:rsidR="008C191F">
        <w:rPr>
          <w:lang w:val="en-US"/>
        </w:rPr>
        <w:t xml:space="preserve"> is that the proposed </w:t>
      </w:r>
      <w:proofErr w:type="spellStart"/>
      <w:r w:rsidR="008C191F">
        <w:rPr>
          <w:lang w:val="en-US"/>
        </w:rPr>
        <w:t>CyberSec</w:t>
      </w:r>
      <w:proofErr w:type="spellEnd"/>
      <w:r w:rsidR="008C191F">
        <w:rPr>
          <w:lang w:val="en-US"/>
        </w:rPr>
        <w:t xml:space="preserve"> ArcShield framework provides a more structured and integrated evaluation thorough multi-layer defense architecture and real time benchmarking. Compared to previous works which </w:t>
      </w:r>
      <w:r w:rsidR="00B61DBF">
        <w:rPr>
          <w:lang w:val="en-US"/>
        </w:rPr>
        <w:t>were</w:t>
      </w:r>
      <w:r w:rsidR="008C191F">
        <w:rPr>
          <w:lang w:val="en-US"/>
        </w:rPr>
        <w:t xml:space="preserve"> often focused on a limited number of models or specific types of attacks, in this research multiple model providers and different attack strategies with defense and no defense mechanisms were deployed within a single testing framework environment. </w:t>
      </w:r>
      <w:r w:rsidR="00B61DBF">
        <w:rPr>
          <w:lang w:val="en-US"/>
        </w:rPr>
        <w:t xml:space="preserve">The comprehensive results between previous studies and this research are summarized in the IX.1 Table. Previous </w:t>
      </w:r>
      <w:r w:rsidR="000515B0">
        <w:rPr>
          <w:lang w:val="en-US"/>
        </w:rPr>
        <w:t>research</w:t>
      </w:r>
      <w:r w:rsidR="008C191F">
        <w:rPr>
          <w:lang w:val="en-US"/>
        </w:rPr>
        <w:t xml:space="preserve"> also </w:t>
      </w:r>
      <w:r w:rsidR="000515B0">
        <w:rPr>
          <w:lang w:val="en-US"/>
        </w:rPr>
        <w:t>confirms</w:t>
      </w:r>
      <w:r w:rsidR="008C191F">
        <w:rPr>
          <w:lang w:val="en-US"/>
        </w:rPr>
        <w:t xml:space="preserve"> that defense mechanisms significantly reduce the ASR, but they are still not fully effective against certain categories of attacks such as Privilege Escalation and Pretending/Role-play attacks. Overall, although this system demonstrates comparable or better defensive performance in some cases than previous studies, the results are generally consistent with the existing literature which indicates that no current model or system is completely resistant to attacks based on prompts and the field remains dynamic and evolving</w:t>
      </w:r>
      <w:r w:rsidR="00B61DBF">
        <w:rPr>
          <w:lang w:val="en-US"/>
        </w:rPr>
        <w:t xml:space="preserve">. </w:t>
      </w:r>
    </w:p>
    <w:p w14:paraId="42015C7B" w14:textId="1EA0220E" w:rsidR="008C191F" w:rsidRDefault="008C191F" w:rsidP="008C191F">
      <w:pPr>
        <w:pStyle w:val="Caption"/>
        <w:keepNext/>
      </w:pPr>
      <w:r>
        <w:t xml:space="preserve">Table </w:t>
      </w:r>
      <w:r>
        <w:fldChar w:fldCharType="begin"/>
      </w:r>
      <w:r>
        <w:instrText xml:space="preserve"> STYLEREF 1 \s </w:instrText>
      </w:r>
      <w:r>
        <w:fldChar w:fldCharType="separate"/>
      </w:r>
      <w:r>
        <w:rPr>
          <w:noProof/>
          <w:cs/>
        </w:rPr>
        <w:t>‎</w:t>
      </w:r>
      <w:r>
        <w:rPr>
          <w:noProof/>
        </w:rPr>
        <w:t>IX</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t xml:space="preserve"> </w:t>
      </w:r>
      <w:r w:rsidR="008E0CBC">
        <w:t>Comparison of previous studies and the current one</w:t>
      </w:r>
    </w:p>
    <w:tbl>
      <w:tblPr>
        <w:tblStyle w:val="PlainTable3"/>
        <w:tblW w:w="241pt" w:type="dxa"/>
        <w:shd w:val="clear" w:color="auto" w:fill="FFFFFF" w:themeFill="background1"/>
        <w:tblLayout w:type="fixed"/>
        <w:tblLook w:firstRow="1" w:lastRow="0" w:firstColumn="1" w:lastColumn="0" w:noHBand="0" w:noVBand="1"/>
      </w:tblPr>
      <w:tblGrid>
        <w:gridCol w:w="1560"/>
        <w:gridCol w:w="1275"/>
        <w:gridCol w:w="1985"/>
      </w:tblGrid>
      <w:tr w:rsidR="005C1BF9" w:rsidRPr="005C1BF9" w14:paraId="5743D58F" w14:textId="77777777" w:rsidTr="000515B0">
        <w:trPr>
          <w:cnfStyle w:firstRow="1" w:lastRow="0" w:firstColumn="0" w:lastColumn="0" w:oddVBand="0" w:evenVBand="0" w:oddHBand="0" w:evenHBand="0" w:firstRowFirstColumn="0" w:firstRowLastColumn="0" w:lastRowFirstColumn="0" w:lastRowLastColumn="0"/>
          <w:trHeight w:val="544"/>
        </w:trPr>
        <w:tc>
          <w:tcPr>
            <w:cnfStyle w:firstRow="0" w:lastRow="0" w:firstColumn="1" w:lastColumn="0" w:oddVBand="0" w:evenVBand="0" w:oddHBand="0" w:evenHBand="0" w:firstRowFirstColumn="1" w:firstRowLastColumn="0" w:lastRowFirstColumn="0" w:lastRowLastColumn="0"/>
            <w:tcW w:w="78pt" w:type="dxa"/>
            <w:shd w:val="clear" w:color="auto" w:fill="FFFFFF" w:themeFill="background1"/>
            <w:vAlign w:val="center"/>
          </w:tcPr>
          <w:p w14:paraId="37BB822C" w14:textId="4EE18AA6" w:rsidR="005C1BF9" w:rsidRPr="005C1BF9" w:rsidRDefault="005C1BF9" w:rsidP="0081181E">
            <w:pPr>
              <w:pStyle w:val="BodyText"/>
              <w:ind w:firstLine="0pt"/>
              <w:jc w:val="center"/>
              <w:rPr>
                <w:sz w:val="16"/>
                <w:szCs w:val="16"/>
                <w:lang w:val="en-US"/>
              </w:rPr>
            </w:pPr>
            <w:r w:rsidRPr="005C1BF9">
              <w:rPr>
                <w:sz w:val="16"/>
                <w:szCs w:val="16"/>
                <w:lang w:val="en-US"/>
              </w:rPr>
              <w:t>Metric</w:t>
            </w:r>
          </w:p>
        </w:tc>
        <w:tc>
          <w:tcPr>
            <w:tcW w:w="63.75pt" w:type="dxa"/>
            <w:shd w:val="clear" w:color="auto" w:fill="FFFFFF" w:themeFill="background1"/>
            <w:vAlign w:val="center"/>
          </w:tcPr>
          <w:p w14:paraId="2F7D9C9D" w14:textId="63AD10A4" w:rsidR="005C1BF9" w:rsidRPr="005C1BF9" w:rsidRDefault="005C1BF9" w:rsidP="0081181E">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5C1BF9">
              <w:rPr>
                <w:sz w:val="16"/>
                <w:szCs w:val="16"/>
                <w:lang w:val="en-US"/>
              </w:rPr>
              <w:t>Previous Studies</w:t>
            </w:r>
          </w:p>
        </w:tc>
        <w:tc>
          <w:tcPr>
            <w:tcW w:w="99.25pt" w:type="dxa"/>
            <w:shd w:val="clear" w:color="auto" w:fill="FFFFFF" w:themeFill="background1"/>
            <w:vAlign w:val="center"/>
          </w:tcPr>
          <w:p w14:paraId="00EE0995" w14:textId="54390441" w:rsidR="005C1BF9" w:rsidRPr="005C1BF9" w:rsidRDefault="005C1BF9" w:rsidP="0081181E">
            <w:pPr>
              <w:pStyle w:val="BodyText"/>
              <w:ind w:firstLine="0pt"/>
              <w:jc w:val="center"/>
              <w:cnfStyle w:firstRow="1" w:lastRow="0" w:firstColumn="0" w:lastColumn="0" w:oddVBand="0" w:evenVBand="0" w:oddHBand="0" w:evenHBand="0" w:firstRowFirstColumn="0" w:firstRowLastColumn="0" w:lastRowFirstColumn="0" w:lastRowLastColumn="0"/>
              <w:rPr>
                <w:sz w:val="16"/>
                <w:szCs w:val="16"/>
                <w:lang w:val="en-US"/>
              </w:rPr>
            </w:pPr>
            <w:r w:rsidRPr="005C1BF9">
              <w:rPr>
                <w:sz w:val="16"/>
                <w:szCs w:val="16"/>
                <w:lang w:val="en-US"/>
              </w:rPr>
              <w:t>this study (CyberSec ArcShield)</w:t>
            </w:r>
          </w:p>
        </w:tc>
      </w:tr>
      <w:tr w:rsidR="005C1BF9" w:rsidRPr="005C1BF9" w14:paraId="42DF5A9F" w14:textId="77777777" w:rsidTr="000515B0">
        <w:trPr>
          <w:cnfStyle w:firstRow="0" w:lastRow="0" w:firstColumn="0" w:lastColumn="0" w:oddVBand="0" w:evenVBand="0" w:oddHBand="1" w:evenHBand="0" w:firstRowFirstColumn="0" w:firstRowLastColumn="0" w:lastRowFirstColumn="0" w:lastRowLastColumn="0"/>
          <w:trHeight w:val="334"/>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6064BE84" w14:textId="556EC1E6" w:rsidR="005C1BF9" w:rsidRPr="005C1BF9" w:rsidRDefault="005C1BF9" w:rsidP="0081181E">
            <w:pPr>
              <w:pStyle w:val="BodyText"/>
              <w:ind w:firstLine="0pt"/>
              <w:rPr>
                <w:b w:val="0"/>
                <w:bCs w:val="0"/>
                <w:caps w:val="0"/>
                <w:sz w:val="16"/>
                <w:szCs w:val="16"/>
                <w:lang w:val="en-US"/>
              </w:rPr>
            </w:pPr>
            <w:r>
              <w:rPr>
                <w:caps w:val="0"/>
                <w:sz w:val="16"/>
                <w:szCs w:val="16"/>
                <w:lang w:val="en-US"/>
              </w:rPr>
              <w:t>ASR in no defense mode</w:t>
            </w:r>
          </w:p>
        </w:tc>
        <w:tc>
          <w:tcPr>
            <w:tcW w:w="63.75pt" w:type="dxa"/>
            <w:shd w:val="clear" w:color="auto" w:fill="FFFFFF" w:themeFill="background1"/>
            <w:vAlign w:val="center"/>
          </w:tcPr>
          <w:p w14:paraId="13EDB98E" w14:textId="6CC282CC" w:rsidR="005C1BF9" w:rsidRPr="005C1BF9" w:rsidRDefault="005C1BF9" w:rsidP="005C1BF9">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sidRPr="005C1BF9">
              <w:rPr>
                <w:sz w:val="16"/>
                <w:szCs w:val="16"/>
                <w:lang w:val="en-US"/>
              </w:rPr>
              <w:t>~</w:t>
            </w:r>
            <w:r>
              <w:rPr>
                <w:sz w:val="16"/>
                <w:szCs w:val="16"/>
                <w:lang w:val="en-US"/>
              </w:rPr>
              <w:t xml:space="preserve">60% to </w:t>
            </w:r>
            <w:r w:rsidR="00E80C2A">
              <w:rPr>
                <w:sz w:val="16"/>
                <w:szCs w:val="16"/>
                <w:lang w:val="en-US"/>
              </w:rPr>
              <w:t>70% or more</w:t>
            </w:r>
          </w:p>
        </w:tc>
        <w:tc>
          <w:tcPr>
            <w:tcW w:w="99.25pt" w:type="dxa"/>
            <w:shd w:val="clear" w:color="auto" w:fill="FFFFFF" w:themeFill="background1"/>
            <w:vAlign w:val="center"/>
          </w:tcPr>
          <w:p w14:paraId="21F429C5" w14:textId="30C22AD5" w:rsidR="005C1BF9" w:rsidRPr="005C1BF9" w:rsidRDefault="00E80C2A" w:rsidP="0081181E">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 xml:space="preserve">Up to </w:t>
            </w:r>
            <w:r w:rsidR="005C1BF9" w:rsidRPr="005C1BF9">
              <w:rPr>
                <w:sz w:val="16"/>
                <w:szCs w:val="16"/>
                <w:lang w:val="en-US"/>
              </w:rPr>
              <w:t>100%</w:t>
            </w:r>
            <w:r>
              <w:rPr>
                <w:sz w:val="16"/>
                <w:szCs w:val="16"/>
                <w:lang w:val="en-US"/>
              </w:rPr>
              <w:t xml:space="preserve"> in some models</w:t>
            </w:r>
          </w:p>
        </w:tc>
      </w:tr>
      <w:tr w:rsidR="005C1BF9" w:rsidRPr="005C1BF9" w14:paraId="74AE10EB" w14:textId="77777777" w:rsidTr="000515B0">
        <w:trPr>
          <w:trHeight w:val="341"/>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0DA45AE2" w14:textId="00A9CE8E" w:rsidR="005C1BF9" w:rsidRPr="005C1BF9" w:rsidRDefault="005C1BF9" w:rsidP="0081181E">
            <w:pPr>
              <w:pStyle w:val="BodyText"/>
              <w:ind w:firstLine="0pt"/>
              <w:rPr>
                <w:sz w:val="16"/>
                <w:szCs w:val="16"/>
                <w:lang w:val="en-US"/>
              </w:rPr>
            </w:pPr>
            <w:r>
              <w:rPr>
                <w:caps w:val="0"/>
                <w:sz w:val="16"/>
                <w:szCs w:val="16"/>
                <w:lang w:val="en-US"/>
              </w:rPr>
              <w:t>ASR in reduction with defense mode</w:t>
            </w:r>
          </w:p>
        </w:tc>
        <w:tc>
          <w:tcPr>
            <w:tcW w:w="63.75pt" w:type="dxa"/>
            <w:shd w:val="clear" w:color="auto" w:fill="FFFFFF" w:themeFill="background1"/>
            <w:vAlign w:val="center"/>
          </w:tcPr>
          <w:p w14:paraId="753F50C3" w14:textId="07CFC155" w:rsidR="005C1BF9" w:rsidRPr="005C1BF9" w:rsidRDefault="00E80C2A" w:rsidP="00E80C2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sidRPr="00E80C2A">
              <w:rPr>
                <w:sz w:val="16"/>
                <w:szCs w:val="16"/>
                <w:lang w:val="en-US"/>
              </w:rPr>
              <w:t>~</w:t>
            </w:r>
            <w:r>
              <w:rPr>
                <w:sz w:val="16"/>
                <w:szCs w:val="16"/>
                <w:lang w:val="en-US"/>
              </w:rPr>
              <w:t>10% to 30%</w:t>
            </w:r>
          </w:p>
        </w:tc>
        <w:tc>
          <w:tcPr>
            <w:tcW w:w="99.25pt" w:type="dxa"/>
            <w:shd w:val="clear" w:color="auto" w:fill="FFFFFF" w:themeFill="background1"/>
            <w:vAlign w:val="center"/>
          </w:tcPr>
          <w:p w14:paraId="190A3FAE" w14:textId="38053AAD" w:rsidR="005C1BF9" w:rsidRPr="005C1BF9" w:rsidRDefault="00E80C2A" w:rsidP="0081181E">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Pr>
                <w:sz w:val="16"/>
                <w:szCs w:val="16"/>
                <w:lang w:val="en-US"/>
              </w:rPr>
              <w:t>Up to 42.9% (</w:t>
            </w:r>
            <w:proofErr w:type="spellStart"/>
            <w:r>
              <w:rPr>
                <w:sz w:val="16"/>
                <w:szCs w:val="16"/>
                <w:lang w:val="en-US"/>
              </w:rPr>
              <w:t>Groq</w:t>
            </w:r>
            <w:proofErr w:type="spellEnd"/>
            <w:r>
              <w:rPr>
                <w:sz w:val="16"/>
                <w:szCs w:val="16"/>
                <w:lang w:val="en-US"/>
              </w:rPr>
              <w:t>)</w:t>
            </w:r>
          </w:p>
        </w:tc>
      </w:tr>
      <w:tr w:rsidR="005C1BF9" w:rsidRPr="005C1BF9" w14:paraId="2FA0F16F" w14:textId="77777777" w:rsidTr="000515B0">
        <w:trPr>
          <w:cnfStyle w:firstRow="0" w:lastRow="0" w:firstColumn="0" w:lastColumn="0" w:oddVBand="0" w:evenVBand="0" w:oddHBand="1" w:evenHBand="0" w:firstRowFirstColumn="0" w:firstRowLastColumn="0" w:lastRowFirstColumn="0" w:lastRowLastColumn="0"/>
          <w:trHeight w:val="334"/>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54CBEB40" w14:textId="7EB9E3B3" w:rsidR="005C1BF9" w:rsidRPr="005C1BF9" w:rsidRDefault="005C1BF9" w:rsidP="0081181E">
            <w:pPr>
              <w:pStyle w:val="BodyText"/>
              <w:ind w:firstLine="0pt"/>
              <w:rPr>
                <w:sz w:val="16"/>
                <w:szCs w:val="16"/>
                <w:lang w:val="en-US"/>
              </w:rPr>
            </w:pPr>
            <w:r>
              <w:rPr>
                <w:caps w:val="0"/>
                <w:sz w:val="16"/>
                <w:szCs w:val="16"/>
                <w:lang w:val="en-US"/>
              </w:rPr>
              <w:t>Number of evaluated models</w:t>
            </w:r>
          </w:p>
        </w:tc>
        <w:tc>
          <w:tcPr>
            <w:tcW w:w="63.75pt" w:type="dxa"/>
            <w:shd w:val="clear" w:color="auto" w:fill="FFFFFF" w:themeFill="background1"/>
            <w:vAlign w:val="center"/>
          </w:tcPr>
          <w:p w14:paraId="2E0CD509" w14:textId="5ECA746F" w:rsidR="005C1BF9" w:rsidRPr="005C1BF9" w:rsidRDefault="00E80C2A" w:rsidP="00E80C2A">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1-2 models</w:t>
            </w:r>
          </w:p>
        </w:tc>
        <w:tc>
          <w:tcPr>
            <w:tcW w:w="99.25pt" w:type="dxa"/>
            <w:shd w:val="clear" w:color="auto" w:fill="FFFFFF" w:themeFill="background1"/>
            <w:vAlign w:val="center"/>
          </w:tcPr>
          <w:p w14:paraId="3D558B7E" w14:textId="51F1D8B1" w:rsidR="005C1BF9" w:rsidRPr="005C1BF9" w:rsidRDefault="00E80C2A" w:rsidP="0081181E">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6 Multiple models</w:t>
            </w:r>
          </w:p>
        </w:tc>
      </w:tr>
      <w:tr w:rsidR="005C1BF9" w:rsidRPr="005C1BF9" w14:paraId="1C9F498C" w14:textId="77777777" w:rsidTr="000515B0">
        <w:trPr>
          <w:trHeight w:val="341"/>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4C5AF8D4" w14:textId="1FB14D3F" w:rsidR="005C1BF9" w:rsidRPr="005C1BF9" w:rsidRDefault="00E80C2A" w:rsidP="0081181E">
            <w:pPr>
              <w:pStyle w:val="BodyText"/>
              <w:ind w:firstLine="0pt"/>
              <w:rPr>
                <w:sz w:val="16"/>
                <w:szCs w:val="16"/>
                <w:lang w:val="en-US"/>
              </w:rPr>
            </w:pPr>
            <w:r>
              <w:rPr>
                <w:caps w:val="0"/>
                <w:sz w:val="16"/>
                <w:szCs w:val="16"/>
                <w:lang w:val="en-US"/>
              </w:rPr>
              <w:t>Attack Types</w:t>
            </w:r>
          </w:p>
        </w:tc>
        <w:tc>
          <w:tcPr>
            <w:tcW w:w="63.75pt" w:type="dxa"/>
            <w:shd w:val="clear" w:color="auto" w:fill="FFFFFF" w:themeFill="background1"/>
            <w:vAlign w:val="center"/>
          </w:tcPr>
          <w:p w14:paraId="5908BE1F" w14:textId="0BC66FA3" w:rsidR="005C1BF9" w:rsidRPr="005C1BF9" w:rsidRDefault="00E80C2A" w:rsidP="0081181E">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Pr>
                <w:sz w:val="16"/>
                <w:szCs w:val="16"/>
                <w:lang w:val="en-US"/>
              </w:rPr>
              <w:t>Limited or single dimensional</w:t>
            </w:r>
          </w:p>
        </w:tc>
        <w:tc>
          <w:tcPr>
            <w:tcW w:w="99.25pt" w:type="dxa"/>
            <w:vAlign w:val="center"/>
          </w:tcPr>
          <w:p w14:paraId="3F7294B0" w14:textId="117198B6" w:rsidR="005C1BF9" w:rsidRPr="005C1BF9" w:rsidRDefault="00E80C2A" w:rsidP="00E80C2A">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Pr>
                <w:sz w:val="16"/>
                <w:szCs w:val="16"/>
                <w:lang w:val="en-US"/>
              </w:rPr>
              <w:t>Multi-dimensional (Direct</w:t>
            </w:r>
            <w:r w:rsidR="0077255B">
              <w:rPr>
                <w:sz w:val="16"/>
                <w:szCs w:val="16"/>
                <w:lang w:val="en-US"/>
              </w:rPr>
              <w:t>/General</w:t>
            </w:r>
            <w:r>
              <w:rPr>
                <w:sz w:val="16"/>
                <w:szCs w:val="16"/>
                <w:lang w:val="en-US"/>
              </w:rPr>
              <w:t xml:space="preserve">, Role Play, </w:t>
            </w:r>
            <w:r w:rsidRPr="00E80C2A">
              <w:rPr>
                <w:sz w:val="16"/>
                <w:szCs w:val="16"/>
                <w:lang w:val="en-US"/>
              </w:rPr>
              <w:t>Manipulation, Logical Pressure, Attention Diversion and Privilege Escalation</w:t>
            </w:r>
            <w:r>
              <w:rPr>
                <w:sz w:val="16"/>
                <w:szCs w:val="16"/>
                <w:lang w:val="en-US"/>
              </w:rPr>
              <w:t>)</w:t>
            </w:r>
          </w:p>
        </w:tc>
      </w:tr>
      <w:tr w:rsidR="005C1BF9" w:rsidRPr="005C1BF9" w14:paraId="1924B58D" w14:textId="77777777" w:rsidTr="000515B0">
        <w:trPr>
          <w:cnfStyle w:firstRow="0" w:lastRow="0" w:firstColumn="0" w:lastColumn="0" w:oddVBand="0" w:evenVBand="0" w:oddHBand="1" w:evenHBand="0" w:firstRowFirstColumn="0" w:firstRowLastColumn="0" w:lastRowFirstColumn="0" w:lastRowLastColumn="0"/>
          <w:trHeight w:val="341"/>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25D54F49" w14:textId="61720869" w:rsidR="005C1BF9" w:rsidRPr="005C1BF9" w:rsidRDefault="00E80C2A" w:rsidP="0081181E">
            <w:pPr>
              <w:pStyle w:val="BodyText"/>
              <w:ind w:firstLine="0pt"/>
              <w:rPr>
                <w:sz w:val="16"/>
                <w:szCs w:val="16"/>
                <w:lang w:val="en-US"/>
              </w:rPr>
            </w:pPr>
            <w:r>
              <w:rPr>
                <w:caps w:val="0"/>
                <w:sz w:val="16"/>
                <w:szCs w:val="16"/>
                <w:lang w:val="en-US"/>
              </w:rPr>
              <w:t>Execution Environment</w:t>
            </w:r>
          </w:p>
        </w:tc>
        <w:tc>
          <w:tcPr>
            <w:tcW w:w="63.75pt" w:type="dxa"/>
            <w:shd w:val="clear" w:color="auto" w:fill="FFFFFF" w:themeFill="background1"/>
            <w:vAlign w:val="center"/>
          </w:tcPr>
          <w:p w14:paraId="034F6BAE" w14:textId="06C71CB3" w:rsidR="005C1BF9" w:rsidRPr="005C1BF9" w:rsidRDefault="00E80C2A" w:rsidP="0081181E">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Online or Static</w:t>
            </w:r>
          </w:p>
        </w:tc>
        <w:tc>
          <w:tcPr>
            <w:tcW w:w="99.25pt" w:type="dxa"/>
            <w:shd w:val="clear" w:color="auto" w:fill="FFFFFF" w:themeFill="background1"/>
            <w:vAlign w:val="center"/>
          </w:tcPr>
          <w:p w14:paraId="18E2A29E" w14:textId="56B8CEF2" w:rsidR="005C1BF9" w:rsidRPr="005C1BF9" w:rsidRDefault="00E80C2A" w:rsidP="0081181E">
            <w:pPr>
              <w:pStyle w:val="BodyText"/>
              <w:ind w:firstLine="0pt"/>
              <w:jc w:val="center"/>
              <w:cnfStyle w:firstRow="0" w:lastRow="0" w:firstColumn="0" w:lastColumn="0" w:oddVBand="0" w:evenVBand="0" w:oddHBand="1" w:evenHBand="0" w:firstRowFirstColumn="0" w:firstRowLastColumn="0" w:lastRowFirstColumn="0" w:lastRowLastColumn="0"/>
              <w:rPr>
                <w:sz w:val="16"/>
                <w:szCs w:val="16"/>
                <w:lang w:val="en-US"/>
              </w:rPr>
            </w:pPr>
            <w:r>
              <w:rPr>
                <w:sz w:val="16"/>
                <w:szCs w:val="16"/>
                <w:lang w:val="en-US"/>
              </w:rPr>
              <w:t>Hybrid local + cloud + real time</w:t>
            </w:r>
          </w:p>
        </w:tc>
      </w:tr>
      <w:tr w:rsidR="005C1BF9" w:rsidRPr="005C1BF9" w14:paraId="2AC89F47" w14:textId="77777777" w:rsidTr="000515B0">
        <w:trPr>
          <w:trHeight w:val="341"/>
        </w:trPr>
        <w:tc>
          <w:tcPr>
            <w:cnfStyle w:firstRow="0" w:lastRow="0" w:firstColumn="1" w:lastColumn="0" w:oddVBand="0" w:evenVBand="0" w:oddHBand="0" w:evenHBand="0" w:firstRowFirstColumn="0" w:firstRowLastColumn="0" w:lastRowFirstColumn="0" w:lastRowLastColumn="0"/>
            <w:tcW w:w="78pt" w:type="dxa"/>
            <w:shd w:val="clear" w:color="auto" w:fill="FFFFFF" w:themeFill="background1"/>
            <w:vAlign w:val="center"/>
          </w:tcPr>
          <w:p w14:paraId="30559806" w14:textId="3BAF4D17" w:rsidR="005C1BF9" w:rsidRPr="005C1BF9" w:rsidRDefault="00E80C2A" w:rsidP="0081181E">
            <w:pPr>
              <w:pStyle w:val="BodyText"/>
              <w:ind w:firstLine="0pt"/>
              <w:rPr>
                <w:sz w:val="16"/>
                <w:szCs w:val="16"/>
                <w:lang w:val="en-US"/>
              </w:rPr>
            </w:pPr>
            <w:r>
              <w:rPr>
                <w:caps w:val="0"/>
                <w:sz w:val="16"/>
                <w:szCs w:val="16"/>
                <w:lang w:val="en-US"/>
              </w:rPr>
              <w:t>Defense Architecture</w:t>
            </w:r>
          </w:p>
        </w:tc>
        <w:tc>
          <w:tcPr>
            <w:tcW w:w="63.75pt" w:type="dxa"/>
            <w:shd w:val="clear" w:color="auto" w:fill="FFFFFF" w:themeFill="background1"/>
            <w:vAlign w:val="center"/>
          </w:tcPr>
          <w:p w14:paraId="5EB5E1B0" w14:textId="3428DEE4" w:rsidR="005C1BF9" w:rsidRPr="005C1BF9" w:rsidRDefault="00E80C2A" w:rsidP="0081181E">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Pr>
                <w:sz w:val="16"/>
                <w:szCs w:val="16"/>
                <w:lang w:val="en-US"/>
              </w:rPr>
              <w:t>Single layer</w:t>
            </w:r>
          </w:p>
        </w:tc>
        <w:tc>
          <w:tcPr>
            <w:tcW w:w="99.25pt" w:type="dxa"/>
            <w:shd w:val="clear" w:color="auto" w:fill="FFFFFF" w:themeFill="background1"/>
            <w:vAlign w:val="center"/>
          </w:tcPr>
          <w:p w14:paraId="02A01008" w14:textId="29019CC2" w:rsidR="005C1BF9" w:rsidRPr="005C1BF9" w:rsidRDefault="00E80C2A" w:rsidP="0081181E">
            <w:pPr>
              <w:pStyle w:val="BodyText"/>
              <w:ind w:firstLine="0pt"/>
              <w:jc w:val="center"/>
              <w:cnfStyle w:firstRow="0" w:lastRow="0" w:firstColumn="0" w:lastColumn="0" w:oddVBand="0" w:evenVBand="0" w:oddHBand="0" w:evenHBand="0" w:firstRowFirstColumn="0" w:firstRowLastColumn="0" w:lastRowFirstColumn="0" w:lastRowLastColumn="0"/>
              <w:rPr>
                <w:sz w:val="16"/>
                <w:szCs w:val="16"/>
                <w:lang w:val="en-US"/>
              </w:rPr>
            </w:pPr>
            <w:r>
              <w:rPr>
                <w:sz w:val="16"/>
                <w:szCs w:val="16"/>
                <w:lang w:val="en-US"/>
              </w:rPr>
              <w:t>Multi-layer (Defense-in-Depth)</w:t>
            </w:r>
          </w:p>
        </w:tc>
      </w:tr>
    </w:tbl>
    <w:p w14:paraId="750F39FC" w14:textId="2B410236" w:rsidR="00ED4B36" w:rsidRPr="00C7707D" w:rsidRDefault="00ED4B36" w:rsidP="00ED4B36">
      <w:pPr>
        <w:pStyle w:val="Heading1"/>
        <w:tabs>
          <w:tab w:val="num" w:pos="32.40pt"/>
        </w:tabs>
        <w:rPr>
          <w:noProof w:val="0"/>
        </w:rPr>
      </w:pPr>
      <w:r>
        <w:rPr>
          <w:i/>
          <w:iCs/>
        </w:rPr>
        <w:t>lımıtatıon</w:t>
      </w:r>
    </w:p>
    <w:p w14:paraId="68789594" w14:textId="009A4815" w:rsidR="00ED4B36" w:rsidRPr="00ED4B36" w:rsidRDefault="003D4012" w:rsidP="00ED4B36">
      <w:pPr>
        <w:pStyle w:val="BodyText"/>
        <w:rPr>
          <w:lang w:val="en-US"/>
        </w:rPr>
      </w:pPr>
      <w:r>
        <w:rPr>
          <w:lang w:val="en-US"/>
        </w:rPr>
        <w:t xml:space="preserve">One of the limitations of this study is the dependence on locally deployed language models instead of large cloud-based systems. Due to access restrictions, API request limits and the need to pay fees for cloud service providers, it was not possible to use exclusively or hosted models in the testing pipeline. As a result, the evaluation was primarily conducted on local models which are generally smaller, quantified and weaker in terms of alignment compared to cloud versions. This may lead to differences in performance, reasoning ability </w:t>
      </w:r>
      <w:r>
        <w:rPr>
          <w:lang w:val="en-US"/>
        </w:rPr>
        <w:lastRenderedPageBreak/>
        <w:t xml:space="preserve">and model safety behaviors and therefore affect the generalizability of the results.  </w:t>
      </w:r>
    </w:p>
    <w:p w14:paraId="5889D7A6" w14:textId="71D3E156" w:rsidR="0086530D" w:rsidRPr="00C7707D" w:rsidRDefault="0086530D" w:rsidP="0086530D">
      <w:pPr>
        <w:pStyle w:val="Heading1"/>
        <w:tabs>
          <w:tab w:val="num" w:pos="32.40pt"/>
        </w:tabs>
        <w:rPr>
          <w:noProof w:val="0"/>
        </w:rPr>
      </w:pPr>
      <w:r>
        <w:rPr>
          <w:i/>
          <w:iCs/>
        </w:rPr>
        <w:t>Conclusion</w:t>
      </w:r>
    </w:p>
    <w:p w14:paraId="52C70299" w14:textId="2C480CD7" w:rsidR="008C191F" w:rsidRDefault="0086530D" w:rsidP="0086530D">
      <w:pPr>
        <w:pStyle w:val="BodyText"/>
        <w:rPr>
          <w:lang w:val="en-US"/>
        </w:rPr>
      </w:pPr>
      <w:r>
        <w:rPr>
          <w:lang w:val="en-US"/>
        </w:rPr>
        <w:t xml:space="preserve">This </w:t>
      </w:r>
    </w:p>
    <w:p w14:paraId="31383662" w14:textId="7B4C96CE" w:rsidR="0086530D" w:rsidRPr="00C7707D" w:rsidRDefault="0086530D" w:rsidP="0086530D">
      <w:pPr>
        <w:pStyle w:val="Heading1"/>
        <w:tabs>
          <w:tab w:val="num" w:pos="32.40pt"/>
        </w:tabs>
        <w:rPr>
          <w:noProof w:val="0"/>
        </w:rPr>
      </w:pPr>
      <w:r>
        <w:rPr>
          <w:i/>
          <w:iCs/>
        </w:rPr>
        <w:t>Future work</w:t>
      </w:r>
    </w:p>
    <w:p w14:paraId="14E1B061" w14:textId="031E03A8" w:rsidR="0086530D" w:rsidRPr="00F7718A" w:rsidRDefault="003D4012" w:rsidP="00ED4B36">
      <w:pPr>
        <w:pStyle w:val="BodyText"/>
        <w:rPr>
          <w:lang w:val="en-US"/>
        </w:rPr>
      </w:pPr>
      <w:r>
        <w:rPr>
          <w:lang w:val="en-US"/>
        </w:rPr>
        <w:t>In future work, cloud models can also be used to provide a more comprehensive comparison under identical evaluation conditions.</w:t>
      </w:r>
    </w:p>
    <w:p w14:paraId="5C1947FA" w14:textId="2ACA3683" w:rsidR="0047090F" w:rsidRPr="00A80BEA" w:rsidRDefault="0047090F" w:rsidP="0047090F">
      <w:pPr>
        <w:pStyle w:val="Heading5"/>
        <w:rPr>
          <w:noProof w:val="0"/>
        </w:rPr>
      </w:pPr>
      <w:r w:rsidRPr="00A80BEA">
        <w:rPr>
          <w:noProof w:val="0"/>
        </w:rPr>
        <w:t>References</w:t>
      </w:r>
    </w:p>
    <w:p w14:paraId="50EB3270" w14:textId="77777777" w:rsidR="0047090F" w:rsidRPr="00A80BEA" w:rsidRDefault="0047090F" w:rsidP="0047090F">
      <w:pPr>
        <w:pStyle w:val="references"/>
        <w:ind w:start="17.70pt" w:hanging="17.70pt"/>
        <w:rPr>
          <w:noProof w:val="0"/>
        </w:rPr>
      </w:pPr>
      <w:r w:rsidRPr="00A80BEA">
        <w:rPr>
          <w:noProof w:val="0"/>
        </w:rPr>
        <w:t xml:space="preserve">T. Brown, B. Mann, N. Ryder, M. Subbiah, J. Kaplan, P. Dhariwal, A. Neelakantan, P. Shyam, G. Sastry, A. Askell, S. Agarwal, A. Herbert-Voss, G. Krueger, T. Henighan, R. Child, A. Ramesh, D. M. Ziegler, J. Wu, C. Winter, C. Hesse, M. Chen, E. Sigler, M. Litwin, S. Gray, B. Chess, J. Clark, C. Berner, S. McCandlish, I. </w:t>
      </w:r>
      <w:proofErr w:type="spellStart"/>
      <w:r w:rsidRPr="00A80BEA">
        <w:rPr>
          <w:noProof w:val="0"/>
        </w:rPr>
        <w:t>Sutskever</w:t>
      </w:r>
      <w:proofErr w:type="spellEnd"/>
      <w:r w:rsidRPr="00A80BEA">
        <w:rPr>
          <w:noProof w:val="0"/>
        </w:rPr>
        <w:t xml:space="preserve">, and D. Amodei, “Language models are few-shot learners,” in </w:t>
      </w:r>
      <w:r w:rsidRPr="00A80BEA">
        <w:rPr>
          <w:i/>
          <w:iCs/>
          <w:noProof w:val="0"/>
        </w:rPr>
        <w:t>Advances in Neural Information Processing Systems</w:t>
      </w:r>
      <w:r w:rsidRPr="00A80BEA">
        <w:rPr>
          <w:noProof w:val="0"/>
        </w:rPr>
        <w:t>, vol. 33, Vancouver, BC, Canada, 2020, pp. 1877–1901.</w:t>
      </w:r>
    </w:p>
    <w:p w14:paraId="00FDCFE5" w14:textId="77777777" w:rsidR="00301350" w:rsidRPr="00A80BEA" w:rsidRDefault="00301350" w:rsidP="00301350">
      <w:pPr>
        <w:pStyle w:val="references"/>
        <w:ind w:start="17.70pt" w:hanging="17.70pt"/>
        <w:rPr>
          <w:noProof w:val="0"/>
        </w:rPr>
      </w:pPr>
      <w:r w:rsidRPr="00A80BEA">
        <w:rPr>
          <w:noProof w:val="0"/>
        </w:rPr>
        <w:t xml:space="preserve">D. Hendrycks, C. Burns, M. Mazeika, D. Song, S. Basart, A. Zou, and J. Steinhardt, “Measuring massive multitask language understanding,” in </w:t>
      </w:r>
      <w:r w:rsidRPr="00A80BEA">
        <w:rPr>
          <w:i/>
          <w:iCs/>
          <w:noProof w:val="0"/>
        </w:rPr>
        <w:t>Proc. Int. Conf. Learn. Represent.</w:t>
      </w:r>
      <w:r w:rsidRPr="00A80BEA">
        <w:rPr>
          <w:noProof w:val="0"/>
        </w:rPr>
        <w:t xml:space="preserve"> (ICLR), 2021.</w:t>
      </w:r>
    </w:p>
    <w:p w14:paraId="69FACCC0" w14:textId="77777777" w:rsidR="0047090F" w:rsidRPr="00A80BEA" w:rsidRDefault="0047090F" w:rsidP="0047090F">
      <w:pPr>
        <w:pStyle w:val="references"/>
        <w:ind w:start="17.70pt" w:hanging="17.70pt"/>
        <w:rPr>
          <w:noProof w:val="0"/>
        </w:rPr>
      </w:pPr>
      <w:r w:rsidRPr="00A80BEA">
        <w:rPr>
          <w:noProof w:val="0"/>
        </w:rPr>
        <w:t>OpenAI, “GPT-4 technical report,” unpublished.</w:t>
      </w:r>
    </w:p>
    <w:p w14:paraId="240C3526" w14:textId="376259B4" w:rsidR="0047090F" w:rsidRDefault="0047090F" w:rsidP="0047090F">
      <w:pPr>
        <w:pStyle w:val="references"/>
        <w:ind w:start="17.70pt" w:hanging="17.70pt"/>
        <w:rPr>
          <w:noProof w:val="0"/>
        </w:rPr>
      </w:pPr>
      <w:r w:rsidRPr="00A80BEA">
        <w:rPr>
          <w:noProof w:val="0"/>
        </w:rPr>
        <w:t xml:space="preserve">W. X. Zhao, K. Zhou, J. Li, T. Tang, X. Wang, Y. Hou, Y. Min, B. Zhang, J. Zhang, Z. Dong, Y. Du, C. Yang, Y. Chen, Z. Chen, J. Jiang, R. Ren, Y. Li, X. Tang, Z. Liu, P. Liu, J.-Y. Nie, and J.-R. Wen, “A survey of large language models,” arXiv:2303.18223v16, March 2025. [Online]. Available: </w:t>
      </w:r>
      <w:hyperlink r:id="rId21" w:tgtFrame="_new" w:history="1">
        <w:r w:rsidRPr="00A80BEA">
          <w:rPr>
            <w:rStyle w:val="Hyperlink"/>
            <w:noProof w:val="0"/>
          </w:rPr>
          <w:t>https://arxiv.org/abs/2303.18223</w:t>
        </w:r>
      </w:hyperlink>
    </w:p>
    <w:p w14:paraId="540C529D" w14:textId="77777777" w:rsidR="0047090F" w:rsidRPr="00A80BEA" w:rsidRDefault="0047090F" w:rsidP="0047090F">
      <w:pPr>
        <w:pStyle w:val="references"/>
        <w:ind w:start="17.70pt" w:hanging="17.70pt"/>
        <w:rPr>
          <w:rFonts w:ascii="NimbusRomNo9L-Regu" w:eastAsia="NimbusRomNo9L-Regu" w:cs="NimbusRomNo9L-Regu"/>
          <w:noProof w:val="0"/>
        </w:rPr>
      </w:pPr>
      <w:r w:rsidRPr="00A80BEA">
        <w:rPr>
          <w:noProof w:val="0"/>
        </w:rPr>
        <w:t xml:space="preserve">M. J. Chiang and J. C. Lee, “Prompt injection attacks against large language models,” </w:t>
      </w:r>
      <w:r w:rsidRPr="00A80BEA">
        <w:rPr>
          <w:i/>
          <w:iCs/>
          <w:noProof w:val="0"/>
        </w:rPr>
        <w:t>IEEE Security &amp; Privacy</w:t>
      </w:r>
      <w:r w:rsidRPr="00A80BEA">
        <w:rPr>
          <w:noProof w:val="0"/>
        </w:rPr>
        <w:t>, vol. 21, no. 6, pp. 67–75, Nov.–Dec. 2023.</w:t>
      </w:r>
    </w:p>
    <w:p w14:paraId="5DEC5236" w14:textId="590620D0" w:rsidR="0047090F" w:rsidRDefault="0047090F" w:rsidP="009911C9">
      <w:pPr>
        <w:pStyle w:val="references"/>
        <w:autoSpaceDE w:val="0"/>
        <w:autoSpaceDN w:val="0"/>
        <w:adjustRightInd w:val="0"/>
        <w:ind w:start="17.70pt" w:hanging="17.70pt"/>
        <w:jc w:val="start"/>
        <w:rPr>
          <w:noProof w:val="0"/>
        </w:rPr>
      </w:pPr>
      <w:r w:rsidRPr="00A80BEA">
        <w:rPr>
          <w:noProof w:val="0"/>
        </w:rPr>
        <w:t xml:space="preserve">S. Liu, J. Zhang, Y. Huang, and H. Zhang, “Prompt injection attacks and defenses in large language models,” in </w:t>
      </w:r>
      <w:r w:rsidRPr="00A80BEA">
        <w:rPr>
          <w:i/>
          <w:iCs/>
          <w:noProof w:val="0"/>
        </w:rPr>
        <w:t>Proceedings of the 2023 ACM SIGSAC Conference on Computer and Communications Security (CCS)</w:t>
      </w:r>
      <w:r w:rsidRPr="00A80BEA">
        <w:rPr>
          <w:noProof w:val="0"/>
        </w:rPr>
        <w:t>, Copenhagen, Denmark, 2023, pp. 1–14.</w:t>
      </w:r>
    </w:p>
    <w:p w14:paraId="558DC853" w14:textId="281E0E02" w:rsidR="0047090F" w:rsidRDefault="0047090F" w:rsidP="0047090F">
      <w:pPr>
        <w:pStyle w:val="references"/>
        <w:ind w:start="17.70pt" w:hanging="17.70pt"/>
        <w:rPr>
          <w:noProof w:val="0"/>
        </w:rPr>
      </w:pPr>
      <w:r w:rsidRPr="00A80BEA">
        <w:rPr>
          <w:noProof w:val="0"/>
        </w:rPr>
        <w:t xml:space="preserve">A. Wei, N. </w:t>
      </w:r>
      <w:proofErr w:type="spellStart"/>
      <w:r w:rsidRPr="00A80BEA">
        <w:rPr>
          <w:noProof w:val="0"/>
        </w:rPr>
        <w:t>Haghtalab</w:t>
      </w:r>
      <w:proofErr w:type="spellEnd"/>
      <w:r w:rsidRPr="00A80BEA">
        <w:rPr>
          <w:noProof w:val="0"/>
        </w:rPr>
        <w:t>, and J. Steinhardt, “Jailbroken: How does LLM safety training fail?” unpublished.</w:t>
      </w:r>
    </w:p>
    <w:p w14:paraId="325BE96E" w14:textId="77777777" w:rsidR="009911C9" w:rsidRPr="00A80BEA" w:rsidRDefault="009911C9" w:rsidP="009911C9">
      <w:pPr>
        <w:pStyle w:val="references"/>
        <w:ind w:start="17.70pt" w:hanging="17.70pt"/>
        <w:rPr>
          <w:noProof w:val="0"/>
        </w:rPr>
      </w:pPr>
      <w:r w:rsidRPr="00A80BEA">
        <w:rPr>
          <w:noProof w:val="0"/>
        </w:rPr>
        <w:t>A. Zou, Z. Wang, N. Carlini, M. Nasr, J. Z. Kolter, and M. Fredrikson, “Universal and transferable adversarial attacks on aligned language models,” unpublished.</w:t>
      </w:r>
    </w:p>
    <w:p w14:paraId="093BD0FF" w14:textId="77777777" w:rsidR="00301350" w:rsidRPr="00A80BEA" w:rsidRDefault="00301350" w:rsidP="00301350">
      <w:pPr>
        <w:pStyle w:val="references"/>
        <w:autoSpaceDE w:val="0"/>
        <w:autoSpaceDN w:val="0"/>
        <w:adjustRightInd w:val="0"/>
        <w:ind w:start="17.70pt" w:hanging="17.70pt"/>
        <w:jc w:val="start"/>
        <w:rPr>
          <w:noProof w:val="0"/>
        </w:rPr>
      </w:pPr>
      <w:r w:rsidRPr="00A80BEA">
        <w:rPr>
          <w:noProof w:val="0"/>
        </w:rPr>
        <w:t>X. Liu, Z. Yu, Y. Zhang, N. Zhang, and C. Xiao, “Automatic and universal prompt injection attacks against large language models,” unpublished.</w:t>
      </w:r>
    </w:p>
    <w:p w14:paraId="2521EEF0" w14:textId="77777777" w:rsidR="00301350" w:rsidRPr="00A80BEA" w:rsidRDefault="00301350" w:rsidP="00301350">
      <w:pPr>
        <w:pStyle w:val="references"/>
        <w:ind w:start="17.70pt" w:hanging="17.70pt"/>
        <w:rPr>
          <w:noProof w:val="0"/>
        </w:rPr>
      </w:pPr>
      <w:r w:rsidRPr="00A80BEA">
        <w:rPr>
          <w:noProof w:val="0"/>
        </w:rPr>
        <w:t xml:space="preserve">Y. Wang, S. Chen, R. </w:t>
      </w:r>
      <w:proofErr w:type="spellStart"/>
      <w:r w:rsidRPr="00A80BEA">
        <w:rPr>
          <w:noProof w:val="0"/>
        </w:rPr>
        <w:t>Alkhudair</w:t>
      </w:r>
      <w:proofErr w:type="spellEnd"/>
      <w:r w:rsidRPr="00A80BEA">
        <w:rPr>
          <w:noProof w:val="0"/>
        </w:rPr>
        <w:t xml:space="preserve">, B. </w:t>
      </w:r>
      <w:proofErr w:type="spellStart"/>
      <w:r w:rsidRPr="00A80BEA">
        <w:rPr>
          <w:noProof w:val="0"/>
        </w:rPr>
        <w:t>Alomair</w:t>
      </w:r>
      <w:proofErr w:type="spellEnd"/>
      <w:r w:rsidRPr="00A80BEA">
        <w:rPr>
          <w:noProof w:val="0"/>
        </w:rPr>
        <w:t xml:space="preserve">, and D. Wagner, “Defending against prompt injection with </w:t>
      </w:r>
      <w:proofErr w:type="spellStart"/>
      <w:r w:rsidRPr="00A80BEA">
        <w:rPr>
          <w:noProof w:val="0"/>
        </w:rPr>
        <w:t>DataFilter</w:t>
      </w:r>
      <w:proofErr w:type="spellEnd"/>
      <w:r w:rsidRPr="00A80BEA">
        <w:rPr>
          <w:noProof w:val="0"/>
        </w:rPr>
        <w:t>,” unpublished.</w:t>
      </w:r>
    </w:p>
    <w:p w14:paraId="501E9CE1" w14:textId="3CD4674A" w:rsidR="009911C9" w:rsidRPr="00A80BEA" w:rsidRDefault="00301350" w:rsidP="00301350">
      <w:pPr>
        <w:pStyle w:val="references"/>
        <w:autoSpaceDE w:val="0"/>
        <w:autoSpaceDN w:val="0"/>
        <w:adjustRightInd w:val="0"/>
        <w:ind w:start="17.70pt" w:hanging="17.70pt"/>
        <w:jc w:val="start"/>
        <w:rPr>
          <w:noProof w:val="0"/>
        </w:rPr>
      </w:pPr>
      <w:r w:rsidRPr="00A80BEA">
        <w:rPr>
          <w:noProof w:val="0"/>
        </w:rPr>
        <w:t xml:space="preserve">OpenAI, “Safety best practices for prompt engineering,” OpenAI documentation, 2023. [Online]. Available: </w:t>
      </w:r>
      <w:hyperlink r:id="rId22" w:tgtFrame="_new" w:history="1">
        <w:r w:rsidRPr="00A80BEA">
          <w:rPr>
            <w:rStyle w:val="Hyperlink"/>
            <w:noProof w:val="0"/>
          </w:rPr>
          <w:t>https://platform.openai.com/docs/guides/safety-best-practices</w:t>
        </w:r>
      </w:hyperlink>
    </w:p>
    <w:p w14:paraId="4B675E4D" w14:textId="77777777" w:rsidR="0047090F" w:rsidRPr="00A80BEA" w:rsidRDefault="0047090F" w:rsidP="0047090F">
      <w:pPr>
        <w:pStyle w:val="references"/>
        <w:autoSpaceDE w:val="0"/>
        <w:autoSpaceDN w:val="0"/>
        <w:adjustRightInd w:val="0"/>
        <w:ind w:start="17.70pt" w:hanging="17.70pt"/>
        <w:jc w:val="start"/>
        <w:rPr>
          <w:noProof w:val="0"/>
        </w:rPr>
      </w:pPr>
      <w:r w:rsidRPr="00A80BEA">
        <w:rPr>
          <w:noProof w:val="0"/>
        </w:rPr>
        <w:t xml:space="preserve">Y. Liu, G. Deng, Z. Xu, Y. Li, Y. Zheng, Y. Zhang, L. Zhao, T. Zhang, and K. Wang, “A hitchhiker's guide to jailbreaking ChatGPT via prompt engineering,” in </w:t>
      </w:r>
      <w:r w:rsidRPr="00A80BEA">
        <w:rPr>
          <w:i/>
          <w:iCs/>
          <w:noProof w:val="0"/>
        </w:rPr>
        <w:t>Proceedings of the 4th International Workshop on Software Engineering and AI for Data Quality in Cyber-Physical Systems/Internet of Things (SEA4DQ '24)</w:t>
      </w:r>
      <w:r w:rsidRPr="00A80BEA">
        <w:rPr>
          <w:noProof w:val="0"/>
        </w:rPr>
        <w:t>, July 2024, pp. 12–21, DOI: 10.1145/3663530.3665021.</w:t>
      </w:r>
    </w:p>
    <w:p w14:paraId="57998BAF" w14:textId="77777777" w:rsidR="0047090F" w:rsidRPr="00A80BEA" w:rsidRDefault="0047090F" w:rsidP="0047090F">
      <w:pPr>
        <w:pStyle w:val="references"/>
        <w:autoSpaceDE w:val="0"/>
        <w:autoSpaceDN w:val="0"/>
        <w:adjustRightInd w:val="0"/>
        <w:ind w:start="17.70pt" w:hanging="17.70pt"/>
        <w:jc w:val="start"/>
        <w:rPr>
          <w:noProof w:val="0"/>
        </w:rPr>
      </w:pPr>
      <w:r w:rsidRPr="00A80BEA">
        <w:rPr>
          <w:noProof w:val="0"/>
        </w:rPr>
        <w:t xml:space="preserve">J. D. Duarte, G. D. Cândido, J. R. A. de Britto Filho, J. S. Neto, E. J. da Costa, J. P. J. da Costa, and L. P. de Melo, “A systematic review of prompt injection attacks on large language models: Trends, taxonomy, evaluation, defenses, and opportunities,” </w:t>
      </w:r>
      <w:r w:rsidRPr="00A80BEA">
        <w:rPr>
          <w:i/>
          <w:iCs/>
          <w:noProof w:val="0"/>
        </w:rPr>
        <w:t>IEEE Access</w:t>
      </w:r>
      <w:r w:rsidRPr="00A80BEA">
        <w:rPr>
          <w:noProof w:val="0"/>
        </w:rPr>
        <w:t>, vol. 14, pp. 12875–12899, January 2026, DOI: 10.1109/ACCESS.2026.3656849.</w:t>
      </w:r>
    </w:p>
    <w:p w14:paraId="3890AA77" w14:textId="77777777" w:rsidR="0047090F" w:rsidRPr="00A80BEA" w:rsidRDefault="0047090F" w:rsidP="0047090F">
      <w:pPr>
        <w:pStyle w:val="references"/>
        <w:autoSpaceDE w:val="0"/>
        <w:autoSpaceDN w:val="0"/>
        <w:adjustRightInd w:val="0"/>
        <w:ind w:start="17.70pt" w:hanging="17.70pt"/>
        <w:jc w:val="start"/>
        <w:rPr>
          <w:noProof w:val="0"/>
        </w:rPr>
      </w:pPr>
      <w:r w:rsidRPr="00A80BEA">
        <w:rPr>
          <w:noProof w:val="0"/>
        </w:rPr>
        <w:t>T. Radcliffe, E. Lockhart, and J. Wetherington, “Automated prompt engineering for semantic vulnerabilities in large language models,” unpublished.</w:t>
      </w:r>
    </w:p>
    <w:p w14:paraId="20E874AB" w14:textId="77777777" w:rsidR="0047090F" w:rsidRPr="00A80BEA" w:rsidRDefault="0047090F" w:rsidP="0047090F">
      <w:pPr>
        <w:pStyle w:val="references"/>
        <w:autoSpaceDE w:val="0"/>
        <w:autoSpaceDN w:val="0"/>
        <w:adjustRightInd w:val="0"/>
        <w:ind w:start="17.70pt" w:hanging="17.70pt"/>
        <w:jc w:val="start"/>
        <w:rPr>
          <w:noProof w:val="0"/>
        </w:rPr>
      </w:pPr>
      <w:r w:rsidRPr="009E2729">
        <w:rPr>
          <w:noProof w:val="0"/>
        </w:rPr>
        <w:t>B. Peng et al., “Jailbreaking and mitigation of vulnerabilities in large language models,” unpublished.</w:t>
      </w:r>
    </w:p>
    <w:p w14:paraId="10D08B02" w14:textId="77777777" w:rsidR="0047090F" w:rsidRPr="00A80BEA" w:rsidRDefault="0047090F" w:rsidP="0047090F">
      <w:pPr>
        <w:pStyle w:val="references"/>
        <w:autoSpaceDE w:val="0"/>
        <w:autoSpaceDN w:val="0"/>
        <w:adjustRightInd w:val="0"/>
        <w:ind w:start="17.70pt" w:hanging="17.70pt"/>
        <w:jc w:val="start"/>
        <w:rPr>
          <w:noProof w:val="0"/>
        </w:rPr>
      </w:pPr>
      <w:r w:rsidRPr="00A80BEA">
        <w:rPr>
          <w:noProof w:val="0"/>
        </w:rPr>
        <w:t xml:space="preserve">M. A. </w:t>
      </w:r>
      <w:proofErr w:type="spellStart"/>
      <w:r w:rsidRPr="00A80BEA">
        <w:rPr>
          <w:noProof w:val="0"/>
        </w:rPr>
        <w:t>Ferrag</w:t>
      </w:r>
      <w:proofErr w:type="spellEnd"/>
      <w:r w:rsidRPr="00A80BEA">
        <w:rPr>
          <w:noProof w:val="0"/>
        </w:rPr>
        <w:t xml:space="preserve">, F. </w:t>
      </w:r>
      <w:proofErr w:type="spellStart"/>
      <w:r w:rsidRPr="00A80BEA">
        <w:rPr>
          <w:noProof w:val="0"/>
        </w:rPr>
        <w:t>Alwahedi</w:t>
      </w:r>
      <w:proofErr w:type="spellEnd"/>
      <w:r w:rsidRPr="00A80BEA">
        <w:rPr>
          <w:noProof w:val="0"/>
        </w:rPr>
        <w:t xml:space="preserve">, A. Battah, B. Cherif, A. Mechri, N. Tihanyi, T. </w:t>
      </w:r>
      <w:proofErr w:type="spellStart"/>
      <w:r w:rsidRPr="00A80BEA">
        <w:rPr>
          <w:noProof w:val="0"/>
        </w:rPr>
        <w:t>Bisztray</w:t>
      </w:r>
      <w:proofErr w:type="spellEnd"/>
      <w:r w:rsidRPr="00A80BEA">
        <w:rPr>
          <w:noProof w:val="0"/>
        </w:rPr>
        <w:t>, and M. Debbah, “Prompt injection attacks in large language models and ai agent systems: A comprehensive review of vulnerabilities, attack vectors, and defense mechanisms,” unpublished.</w:t>
      </w:r>
    </w:p>
    <w:p w14:paraId="2B7178C3" w14:textId="77777777" w:rsidR="0047090F" w:rsidRPr="00A80BEA" w:rsidRDefault="0047090F" w:rsidP="0047090F">
      <w:pPr>
        <w:pStyle w:val="references"/>
        <w:autoSpaceDE w:val="0"/>
        <w:autoSpaceDN w:val="0"/>
        <w:adjustRightInd w:val="0"/>
        <w:ind w:start="17.70pt" w:hanging="17.70pt"/>
        <w:jc w:val="start"/>
        <w:rPr>
          <w:noProof w:val="0"/>
        </w:rPr>
      </w:pPr>
      <w:r w:rsidRPr="00A80BEA">
        <w:rPr>
          <w:noProof w:val="0"/>
        </w:rPr>
        <w:t>J. C. L. Chow and K. Li, “Risk assessment and security analysis of large language models,” unpublished.</w:t>
      </w:r>
    </w:p>
    <w:p w14:paraId="3B328AAF" w14:textId="77777777" w:rsidR="0047090F" w:rsidRPr="00A80BEA" w:rsidRDefault="0047090F" w:rsidP="0047090F">
      <w:pPr>
        <w:pStyle w:val="references"/>
        <w:autoSpaceDE w:val="0"/>
        <w:autoSpaceDN w:val="0"/>
        <w:adjustRightInd w:val="0"/>
        <w:ind w:start="17.70pt" w:hanging="17.70pt"/>
        <w:jc w:val="start"/>
        <w:rPr>
          <w:noProof w:val="0"/>
        </w:rPr>
      </w:pPr>
      <w:r w:rsidRPr="00A80BEA">
        <w:rPr>
          <w:noProof w:val="0"/>
        </w:rPr>
        <w:t>Z. Gao, X. Liu, Y. Lan, and Z. Yang, “Security concerns for large language models: A survey,” unpublished.</w:t>
      </w:r>
    </w:p>
    <w:p w14:paraId="1CFF3E1B" w14:textId="77777777" w:rsidR="0047090F" w:rsidRPr="00A80BEA" w:rsidRDefault="0047090F" w:rsidP="0047090F">
      <w:pPr>
        <w:pStyle w:val="references"/>
        <w:autoSpaceDE w:val="0"/>
        <w:autoSpaceDN w:val="0"/>
        <w:adjustRightInd w:val="0"/>
        <w:ind w:start="17.70pt" w:hanging="17.70pt"/>
        <w:jc w:val="start"/>
        <w:rPr>
          <w:noProof w:val="0"/>
        </w:rPr>
      </w:pPr>
      <w:r w:rsidRPr="00A80BEA">
        <w:rPr>
          <w:noProof w:val="0"/>
        </w:rPr>
        <w:t>Z. Zhang, G. Shen, G. Tao, S. Cheng, and X. Zhang, “Survey of vulnerabilities in large language models revealed by adversarial attacks,” unpublished.</w:t>
      </w:r>
    </w:p>
    <w:p w14:paraId="06FE662F" w14:textId="77777777" w:rsidR="0047090F" w:rsidRPr="00A80BEA" w:rsidRDefault="0047090F" w:rsidP="0047090F">
      <w:pPr>
        <w:pStyle w:val="references"/>
        <w:autoSpaceDE w:val="0"/>
        <w:autoSpaceDN w:val="0"/>
        <w:adjustRightInd w:val="0"/>
        <w:ind w:start="17.70pt" w:hanging="17.70pt"/>
        <w:jc w:val="start"/>
        <w:rPr>
          <w:noProof w:val="0"/>
        </w:rPr>
      </w:pPr>
      <w:r w:rsidRPr="00A80BEA">
        <w:rPr>
          <w:noProof w:val="0"/>
        </w:rPr>
        <w:t xml:space="preserve">B. Chen, Z. Zhang, N. </w:t>
      </w:r>
      <w:proofErr w:type="spellStart"/>
      <w:r w:rsidRPr="00A80BEA">
        <w:rPr>
          <w:noProof w:val="0"/>
        </w:rPr>
        <w:t>Langrené</w:t>
      </w:r>
      <w:proofErr w:type="spellEnd"/>
      <w:r w:rsidRPr="00A80BEA">
        <w:rPr>
          <w:noProof w:val="0"/>
        </w:rPr>
        <w:t>, and S. Zhu, “Unleashing the potential of prompt engineering for large language models,” unpublished.</w:t>
      </w:r>
    </w:p>
    <w:p w14:paraId="68A2BA6A" w14:textId="77777777" w:rsidR="0047090F" w:rsidRDefault="0047090F" w:rsidP="0047090F">
      <w:pPr>
        <w:pStyle w:val="references"/>
        <w:autoSpaceDE w:val="0"/>
        <w:autoSpaceDN w:val="0"/>
        <w:adjustRightInd w:val="0"/>
        <w:ind w:start="17.70pt" w:hanging="17.70pt"/>
        <w:jc w:val="start"/>
        <w:rPr>
          <w:noProof w:val="0"/>
        </w:rPr>
      </w:pPr>
      <w:r w:rsidRPr="00A80BEA">
        <w:rPr>
          <w:noProof w:val="0"/>
        </w:rPr>
        <w:t xml:space="preserve">M. A. </w:t>
      </w:r>
      <w:proofErr w:type="spellStart"/>
      <w:r w:rsidRPr="00A80BEA">
        <w:rPr>
          <w:noProof w:val="0"/>
        </w:rPr>
        <w:t>Ferrag</w:t>
      </w:r>
      <w:proofErr w:type="spellEnd"/>
      <w:r w:rsidRPr="00A80BEA">
        <w:rPr>
          <w:noProof w:val="0"/>
        </w:rPr>
        <w:t xml:space="preserve">, F. </w:t>
      </w:r>
      <w:proofErr w:type="spellStart"/>
      <w:r w:rsidRPr="00A80BEA">
        <w:rPr>
          <w:noProof w:val="0"/>
        </w:rPr>
        <w:t>Alwahedi</w:t>
      </w:r>
      <w:proofErr w:type="spellEnd"/>
      <w:r w:rsidRPr="00A80BEA">
        <w:rPr>
          <w:noProof w:val="0"/>
        </w:rPr>
        <w:t xml:space="preserve">, A. Battah, B. Cherif, A. Mechri, N. Tihanyi, T. </w:t>
      </w:r>
      <w:proofErr w:type="spellStart"/>
      <w:r w:rsidRPr="00A80BEA">
        <w:rPr>
          <w:noProof w:val="0"/>
        </w:rPr>
        <w:t>Bisztray</w:t>
      </w:r>
      <w:proofErr w:type="spellEnd"/>
      <w:r w:rsidRPr="00A80BEA">
        <w:rPr>
          <w:noProof w:val="0"/>
        </w:rPr>
        <w:t xml:space="preserve">, and M. Debbah, “An extended review: </w:t>
      </w:r>
      <w:proofErr w:type="spellStart"/>
      <w:r w:rsidRPr="00A80BEA">
        <w:rPr>
          <w:noProof w:val="0"/>
        </w:rPr>
        <w:t>Llm</w:t>
      </w:r>
      <w:proofErr w:type="spellEnd"/>
      <w:r w:rsidRPr="00A80BEA">
        <w:rPr>
          <w:noProof w:val="0"/>
        </w:rPr>
        <w:t xml:space="preserve"> prompt engineering in cyber defense,” unpublished.</w:t>
      </w:r>
    </w:p>
    <w:p w14:paraId="45D66E31" w14:textId="77777777" w:rsidR="0047090F" w:rsidRDefault="0047090F" w:rsidP="0047090F">
      <w:pPr>
        <w:pStyle w:val="references"/>
        <w:autoSpaceDE w:val="0"/>
        <w:autoSpaceDN w:val="0"/>
        <w:adjustRightInd w:val="0"/>
        <w:ind w:start="17.70pt" w:hanging="17.70pt"/>
        <w:jc w:val="start"/>
        <w:rPr>
          <w:noProof w:val="0"/>
        </w:rPr>
      </w:pPr>
      <w:r w:rsidRPr="00BD4BED">
        <w:rPr>
          <w:noProof w:val="0"/>
        </w:rPr>
        <w:t xml:space="preserve">M. Camila, “Prompt Injection Malignant Dataset,” </w:t>
      </w:r>
      <w:r w:rsidRPr="00BD4BED">
        <w:rPr>
          <w:i/>
          <w:iCs/>
          <w:noProof w:val="0"/>
        </w:rPr>
        <w:t>Kaggle</w:t>
      </w:r>
      <w:r w:rsidRPr="00BD4BED">
        <w:rPr>
          <w:noProof w:val="0"/>
        </w:rPr>
        <w:t>, 2024. [Online]. Available:</w:t>
      </w:r>
      <w:r>
        <w:rPr>
          <w:noProof w:val="0"/>
        </w:rPr>
        <w:t xml:space="preserve"> </w:t>
      </w:r>
      <w:hyperlink r:id="rId23" w:history="1">
        <w:r w:rsidRPr="00BB1703">
          <w:rPr>
            <w:rStyle w:val="Hyperlink"/>
            <w:noProof w:val="0"/>
          </w:rPr>
          <w:t>https://www.kaggle.com/datasets/marycamilainfo/prompt-injection-malignant/</w:t>
        </w:r>
      </w:hyperlink>
    </w:p>
    <w:p w14:paraId="4E4E270A" w14:textId="77777777" w:rsidR="0047090F" w:rsidRDefault="0047090F" w:rsidP="0047090F">
      <w:pPr>
        <w:pStyle w:val="references"/>
      </w:pPr>
      <w:r>
        <w:t xml:space="preserve">Awwdudee, “LLM Safety Dataset for Chatbot Applications,” </w:t>
      </w:r>
      <w:r>
        <w:rPr>
          <w:rStyle w:val="Emphasis"/>
        </w:rPr>
        <w:t>Kaggle</w:t>
      </w:r>
      <w:r>
        <w:t xml:space="preserve">, 2025. [Online]. Available: </w:t>
      </w:r>
      <w:hyperlink r:id="rId24" w:tgtFrame="_new" w:history="1">
        <w:r>
          <w:rPr>
            <w:rStyle w:val="Hyperlink"/>
          </w:rPr>
          <w:t>https://www.kaggle.com/datasets/awwdudee/llm-safety-dataset-for-chatbot-applications</w:t>
        </w:r>
      </w:hyperlink>
    </w:p>
    <w:p w14:paraId="273C9149" w14:textId="77777777" w:rsidR="0047090F" w:rsidRDefault="0047090F" w:rsidP="0047090F">
      <w:pPr>
        <w:pStyle w:val="references"/>
        <w:autoSpaceDE w:val="0"/>
        <w:autoSpaceDN w:val="0"/>
        <w:adjustRightInd w:val="0"/>
        <w:ind w:start="17.70pt" w:hanging="17.70pt"/>
        <w:jc w:val="start"/>
        <w:rPr>
          <w:noProof w:val="0"/>
        </w:rPr>
      </w:pPr>
      <w:proofErr w:type="spellStart"/>
      <w:r w:rsidRPr="00BD4BED">
        <w:rPr>
          <w:noProof w:val="0"/>
        </w:rPr>
        <w:t>Tannubarot</w:t>
      </w:r>
      <w:proofErr w:type="spellEnd"/>
      <w:r w:rsidRPr="00BD4BED">
        <w:rPr>
          <w:noProof w:val="0"/>
        </w:rPr>
        <w:t xml:space="preserve">, “Cybersecurity Attack and </w:t>
      </w:r>
      <w:proofErr w:type="spellStart"/>
      <w:r w:rsidRPr="00BD4BED">
        <w:rPr>
          <w:noProof w:val="0"/>
        </w:rPr>
        <w:t>Defence</w:t>
      </w:r>
      <w:proofErr w:type="spellEnd"/>
      <w:r w:rsidRPr="00BD4BED">
        <w:rPr>
          <w:noProof w:val="0"/>
        </w:rPr>
        <w:t xml:space="preserve"> Dataset,” Kaggle, 2024. [Online]. Available: </w:t>
      </w:r>
      <w:hyperlink r:id="rId25" w:tgtFrame="_new" w:history="1">
        <w:r w:rsidRPr="00BD4BED">
          <w:rPr>
            <w:rStyle w:val="Hyperlink"/>
            <w:noProof w:val="0"/>
          </w:rPr>
          <w:t>https://www.kaggle.com/datasets/tannubarot/cybersecurity-attack-and-defence-dataset</w:t>
        </w:r>
      </w:hyperlink>
    </w:p>
    <w:p w14:paraId="599E7183" w14:textId="77777777" w:rsidR="0047090F" w:rsidRPr="00A80BEA" w:rsidRDefault="0047090F" w:rsidP="0047090F">
      <w:pPr>
        <w:pStyle w:val="references"/>
        <w:autoSpaceDE w:val="0"/>
        <w:autoSpaceDN w:val="0"/>
        <w:adjustRightInd w:val="0"/>
        <w:ind w:start="17.70pt" w:hanging="17.70pt"/>
        <w:jc w:val="start"/>
        <w:rPr>
          <w:noProof w:val="0"/>
        </w:rPr>
      </w:pPr>
      <w:proofErr w:type="spellStart"/>
      <w:r w:rsidRPr="00BD4BED">
        <w:rPr>
          <w:noProof w:val="0"/>
        </w:rPr>
        <w:t>cyberprince</w:t>
      </w:r>
      <w:proofErr w:type="spellEnd"/>
      <w:r w:rsidRPr="00BD4BED">
        <w:rPr>
          <w:noProof w:val="0"/>
        </w:rPr>
        <w:t xml:space="preserve">, “Prompt Injection and Benign Prompt Dataset,” Kaggle, 2024. [Online]. Available: </w:t>
      </w:r>
      <w:hyperlink r:id="rId26" w:tgtFrame="_new" w:history="1">
        <w:r w:rsidRPr="00BD4BED">
          <w:rPr>
            <w:rStyle w:val="Hyperlink"/>
            <w:noProof w:val="0"/>
          </w:rPr>
          <w:t>https://www.kaggle.com/datasets/cyberprince/prompt-injection-and-benign-prompt-dataset</w:t>
        </w:r>
      </w:hyperlink>
    </w:p>
    <w:p w14:paraId="2CBC4D6A" w14:textId="25B184F8" w:rsidR="00836367" w:rsidRPr="00301350" w:rsidRDefault="00836367" w:rsidP="00301350">
      <w:pPr>
        <w:pStyle w:val="Heading5"/>
        <w:jc w:val="both"/>
        <w:rPr>
          <w:noProof w:val="0"/>
        </w:rPr>
        <w:sectPr w:rsidR="00836367" w:rsidRPr="00301350" w:rsidSect="003B4E04">
          <w:type w:val="continuous"/>
          <w:pgSz w:w="595.30pt" w:h="841.90pt" w:code="9"/>
          <w:pgMar w:top="54pt" w:right="45.35pt" w:bottom="72pt" w:left="45.35pt" w:header="36pt" w:footer="36pt" w:gutter="0pt"/>
          <w:cols w:num="2" w:space="18pt"/>
          <w:docGrid w:linePitch="360"/>
        </w:sectPr>
      </w:pPr>
    </w:p>
    <w:p w14:paraId="4EF2B8B8" w14:textId="22C78E81"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B85BC4C" w14:textId="77777777" w:rsidR="008F61B6" w:rsidRPr="00A80BEA" w:rsidRDefault="008F61B6" w:rsidP="001A3B3D">
      <w:r w:rsidRPr="00A80BEA">
        <w:separator/>
      </w:r>
    </w:p>
  </w:endnote>
  <w:endnote w:type="continuationSeparator" w:id="0">
    <w:p w14:paraId="47F7B040" w14:textId="77777777" w:rsidR="008F61B6" w:rsidRPr="00A80BEA" w:rsidRDefault="008F61B6" w:rsidP="001A3B3D">
      <w:r w:rsidRPr="00A80BEA">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A80BEA" w:rsidRDefault="001A3B3D" w:rsidP="0056610F">
    <w:pPr>
      <w:pStyle w:val="Footer"/>
      <w:jc w:val="start"/>
      <w:rPr>
        <w:sz w:val="16"/>
        <w:szCs w:val="16"/>
      </w:rPr>
    </w:pPr>
    <w:r w:rsidRPr="00A80BEA">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754B251" w14:textId="77777777" w:rsidR="008F61B6" w:rsidRPr="00A80BEA" w:rsidRDefault="008F61B6" w:rsidP="001A3B3D">
      <w:r w:rsidRPr="00A80BEA">
        <w:separator/>
      </w:r>
    </w:p>
  </w:footnote>
  <w:footnote w:type="continuationSeparator" w:id="0">
    <w:p w14:paraId="1052057D" w14:textId="77777777" w:rsidR="008F61B6" w:rsidRPr="00A80BEA" w:rsidRDefault="008F61B6" w:rsidP="001A3B3D">
      <w:r w:rsidRPr="00A80BEA">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2342603"/>
    <w:multiLevelType w:val="hybridMultilevel"/>
    <w:tmpl w:val="EF04FD7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 w15:restartNumberingAfterBreak="0">
    <w:nsid w:val="0D6D4EF2"/>
    <w:multiLevelType w:val="hybridMultilevel"/>
    <w:tmpl w:val="D42C5BC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 w15:restartNumberingAfterBreak="0">
    <w:nsid w:val="15D40DBA"/>
    <w:multiLevelType w:val="hybridMultilevel"/>
    <w:tmpl w:val="AE3245A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3" w15:restartNumberingAfterBreak="0">
    <w:nsid w:val="19051D04"/>
    <w:multiLevelType w:val="hybridMultilevel"/>
    <w:tmpl w:val="CFF2350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4" w15:restartNumberingAfterBreak="0">
    <w:nsid w:val="1956275F"/>
    <w:multiLevelType w:val="hybridMultilevel"/>
    <w:tmpl w:val="465A6FC8"/>
    <w:lvl w:ilvl="0" w:tplc="04090001">
      <w:start w:val="1"/>
      <w:numFmt w:val="bullet"/>
      <w:lvlText w:val=""/>
      <w:lvlJc w:val="start"/>
      <w:pPr>
        <w:ind w:start="50.40pt" w:hanging="18pt"/>
      </w:pPr>
      <w:rPr>
        <w:rFonts w:ascii="Symbol" w:hAnsi="Symbol" w:hint="default"/>
      </w:rPr>
    </w:lvl>
    <w:lvl w:ilvl="1" w:tplc="04090003">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5" w15:restartNumberingAfterBreak="0">
    <w:nsid w:val="1A0C685C"/>
    <w:multiLevelType w:val="hybridMultilevel"/>
    <w:tmpl w:val="B414FDF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6" w15:restartNumberingAfterBreak="0">
    <w:nsid w:val="1C577973"/>
    <w:multiLevelType w:val="hybridMultilevel"/>
    <w:tmpl w:val="00D8D22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8" w15:restartNumberingAfterBreak="0">
    <w:nsid w:val="2FD54592"/>
    <w:multiLevelType w:val="hybridMultilevel"/>
    <w:tmpl w:val="4B0EDC26"/>
    <w:lvl w:ilvl="0" w:tplc="04090001">
      <w:start w:val="1"/>
      <w:numFmt w:val="bullet"/>
      <w:lvlText w:val=""/>
      <w:lvlJc w:val="start"/>
      <w:pPr>
        <w:ind w:start="52.85pt" w:hanging="18pt"/>
      </w:pPr>
      <w:rPr>
        <w:rFonts w:ascii="Symbol" w:hAnsi="Symbol" w:hint="default"/>
      </w:rPr>
    </w:lvl>
    <w:lvl w:ilvl="1" w:tplc="04090003" w:tentative="1">
      <w:start w:val="1"/>
      <w:numFmt w:val="bullet"/>
      <w:lvlText w:val="o"/>
      <w:lvlJc w:val="start"/>
      <w:pPr>
        <w:ind w:start="88.85pt" w:hanging="18pt"/>
      </w:pPr>
      <w:rPr>
        <w:rFonts w:ascii="Courier New" w:hAnsi="Courier New" w:cs="Courier New" w:hint="default"/>
      </w:rPr>
    </w:lvl>
    <w:lvl w:ilvl="2" w:tplc="04090005" w:tentative="1">
      <w:start w:val="1"/>
      <w:numFmt w:val="bullet"/>
      <w:lvlText w:val=""/>
      <w:lvlJc w:val="start"/>
      <w:pPr>
        <w:ind w:start="124.85pt" w:hanging="18pt"/>
      </w:pPr>
      <w:rPr>
        <w:rFonts w:ascii="Wingdings" w:hAnsi="Wingdings" w:hint="default"/>
      </w:rPr>
    </w:lvl>
    <w:lvl w:ilvl="3" w:tplc="04090001" w:tentative="1">
      <w:start w:val="1"/>
      <w:numFmt w:val="bullet"/>
      <w:lvlText w:val=""/>
      <w:lvlJc w:val="start"/>
      <w:pPr>
        <w:ind w:start="160.85pt" w:hanging="18pt"/>
      </w:pPr>
      <w:rPr>
        <w:rFonts w:ascii="Symbol" w:hAnsi="Symbol" w:hint="default"/>
      </w:rPr>
    </w:lvl>
    <w:lvl w:ilvl="4" w:tplc="04090003" w:tentative="1">
      <w:start w:val="1"/>
      <w:numFmt w:val="bullet"/>
      <w:lvlText w:val="o"/>
      <w:lvlJc w:val="start"/>
      <w:pPr>
        <w:ind w:start="196.85pt" w:hanging="18pt"/>
      </w:pPr>
      <w:rPr>
        <w:rFonts w:ascii="Courier New" w:hAnsi="Courier New" w:cs="Courier New" w:hint="default"/>
      </w:rPr>
    </w:lvl>
    <w:lvl w:ilvl="5" w:tplc="04090005" w:tentative="1">
      <w:start w:val="1"/>
      <w:numFmt w:val="bullet"/>
      <w:lvlText w:val=""/>
      <w:lvlJc w:val="start"/>
      <w:pPr>
        <w:ind w:start="232.85pt" w:hanging="18pt"/>
      </w:pPr>
      <w:rPr>
        <w:rFonts w:ascii="Wingdings" w:hAnsi="Wingdings" w:hint="default"/>
      </w:rPr>
    </w:lvl>
    <w:lvl w:ilvl="6" w:tplc="04090001" w:tentative="1">
      <w:start w:val="1"/>
      <w:numFmt w:val="bullet"/>
      <w:lvlText w:val=""/>
      <w:lvlJc w:val="start"/>
      <w:pPr>
        <w:ind w:start="268.85pt" w:hanging="18pt"/>
      </w:pPr>
      <w:rPr>
        <w:rFonts w:ascii="Symbol" w:hAnsi="Symbol" w:hint="default"/>
      </w:rPr>
    </w:lvl>
    <w:lvl w:ilvl="7" w:tplc="04090003" w:tentative="1">
      <w:start w:val="1"/>
      <w:numFmt w:val="bullet"/>
      <w:lvlText w:val="o"/>
      <w:lvlJc w:val="start"/>
      <w:pPr>
        <w:ind w:start="304.85pt" w:hanging="18pt"/>
      </w:pPr>
      <w:rPr>
        <w:rFonts w:ascii="Courier New" w:hAnsi="Courier New" w:cs="Courier New" w:hint="default"/>
      </w:rPr>
    </w:lvl>
    <w:lvl w:ilvl="8" w:tplc="04090005" w:tentative="1">
      <w:start w:val="1"/>
      <w:numFmt w:val="bullet"/>
      <w:lvlText w:val=""/>
      <w:lvlJc w:val="start"/>
      <w:pPr>
        <w:ind w:start="340.85pt" w:hanging="18pt"/>
      </w:pPr>
      <w:rPr>
        <w:rFonts w:ascii="Wingdings" w:hAnsi="Wingdings" w:hint="default"/>
      </w:rPr>
    </w:lvl>
  </w:abstractNum>
  <w:abstractNum w:abstractNumId="9" w15:restartNumberingAfterBreak="0">
    <w:nsid w:val="2FDC416D"/>
    <w:multiLevelType w:val="hybridMultilevel"/>
    <w:tmpl w:val="733E7E6C"/>
    <w:lvl w:ilvl="0" w:tplc="04090001">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abstractNum w:abstractNumId="10" w15:restartNumberingAfterBreak="0">
    <w:nsid w:val="30B140C9"/>
    <w:multiLevelType w:val="hybridMultilevel"/>
    <w:tmpl w:val="32DA2D2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1" w15:restartNumberingAfterBreak="0">
    <w:nsid w:val="33632BC2"/>
    <w:multiLevelType w:val="hybridMultilevel"/>
    <w:tmpl w:val="C23AE75A"/>
    <w:lvl w:ilvl="0" w:tplc="FFFFFFFF">
      <w:start w:val="1"/>
      <w:numFmt w:val="decimal"/>
      <w:lvlText w:val="%1."/>
      <w:lvlJc w:val="start"/>
      <w:pPr>
        <w:ind w:start="50.40pt" w:hanging="18pt"/>
      </w:pPr>
    </w:lvl>
    <w:lvl w:ilvl="1" w:tplc="FFFFFFFF" w:tentative="1">
      <w:start w:val="1"/>
      <w:numFmt w:val="lowerLetter"/>
      <w:lvlText w:val="%2."/>
      <w:lvlJc w:val="start"/>
      <w:pPr>
        <w:ind w:start="86.40pt" w:hanging="18pt"/>
      </w:pPr>
    </w:lvl>
    <w:lvl w:ilvl="2" w:tplc="FFFFFFFF" w:tentative="1">
      <w:start w:val="1"/>
      <w:numFmt w:val="lowerRoman"/>
      <w:lvlText w:val="%3."/>
      <w:lvlJc w:val="end"/>
      <w:pPr>
        <w:ind w:start="122.40pt" w:hanging="9pt"/>
      </w:pPr>
    </w:lvl>
    <w:lvl w:ilvl="3" w:tplc="FFFFFFFF" w:tentative="1">
      <w:start w:val="1"/>
      <w:numFmt w:val="decimal"/>
      <w:lvlText w:val="%4."/>
      <w:lvlJc w:val="start"/>
      <w:pPr>
        <w:ind w:start="158.40pt" w:hanging="18pt"/>
      </w:pPr>
    </w:lvl>
    <w:lvl w:ilvl="4" w:tplc="FFFFFFFF" w:tentative="1">
      <w:start w:val="1"/>
      <w:numFmt w:val="lowerLetter"/>
      <w:lvlText w:val="%5."/>
      <w:lvlJc w:val="start"/>
      <w:pPr>
        <w:ind w:start="194.40pt" w:hanging="18pt"/>
      </w:pPr>
    </w:lvl>
    <w:lvl w:ilvl="5" w:tplc="FFFFFFFF" w:tentative="1">
      <w:start w:val="1"/>
      <w:numFmt w:val="lowerRoman"/>
      <w:lvlText w:val="%6."/>
      <w:lvlJc w:val="end"/>
      <w:pPr>
        <w:ind w:start="230.40pt" w:hanging="9pt"/>
      </w:pPr>
    </w:lvl>
    <w:lvl w:ilvl="6" w:tplc="FFFFFFFF" w:tentative="1">
      <w:start w:val="1"/>
      <w:numFmt w:val="decimal"/>
      <w:lvlText w:val="%7."/>
      <w:lvlJc w:val="start"/>
      <w:pPr>
        <w:ind w:start="266.40pt" w:hanging="18pt"/>
      </w:pPr>
    </w:lvl>
    <w:lvl w:ilvl="7" w:tplc="FFFFFFFF" w:tentative="1">
      <w:start w:val="1"/>
      <w:numFmt w:val="lowerLetter"/>
      <w:lvlText w:val="%8."/>
      <w:lvlJc w:val="start"/>
      <w:pPr>
        <w:ind w:start="302.40pt" w:hanging="18pt"/>
      </w:pPr>
    </w:lvl>
    <w:lvl w:ilvl="8" w:tplc="FFFFFFFF" w:tentative="1">
      <w:start w:val="1"/>
      <w:numFmt w:val="lowerRoman"/>
      <w:lvlText w:val="%9."/>
      <w:lvlJc w:val="end"/>
      <w:pPr>
        <w:ind w:start="338.40pt" w:hanging="9pt"/>
      </w:pPr>
    </w:lvl>
  </w:abstractNum>
  <w:abstractNum w:abstractNumId="12"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3" w15:restartNumberingAfterBreak="0">
    <w:nsid w:val="386A70D5"/>
    <w:multiLevelType w:val="hybridMultilevel"/>
    <w:tmpl w:val="C954390C"/>
    <w:lvl w:ilvl="0" w:tplc="04090001">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abstractNum w:abstractNumId="14" w15:restartNumberingAfterBreak="0">
    <w:nsid w:val="3D6C0994"/>
    <w:multiLevelType w:val="hybridMultilevel"/>
    <w:tmpl w:val="3B9E837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5" w15:restartNumberingAfterBreak="0">
    <w:nsid w:val="3FB6627A"/>
    <w:multiLevelType w:val="hybridMultilevel"/>
    <w:tmpl w:val="6618128A"/>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2CD04F1"/>
    <w:multiLevelType w:val="hybridMultilevel"/>
    <w:tmpl w:val="7B248F8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B0659A9"/>
    <w:multiLevelType w:val="hybridMultilevel"/>
    <w:tmpl w:val="DA34A6C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0" w15:restartNumberingAfterBreak="0">
    <w:nsid w:val="4BCB00BE"/>
    <w:multiLevelType w:val="hybridMultilevel"/>
    <w:tmpl w:val="51A2096E"/>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1" w15:restartNumberingAfterBreak="0">
    <w:nsid w:val="4D7D773E"/>
    <w:multiLevelType w:val="hybridMultilevel"/>
    <w:tmpl w:val="B5B4734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60C44F1"/>
    <w:multiLevelType w:val="hybridMultilevel"/>
    <w:tmpl w:val="086675E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4" w15:restartNumberingAfterBreak="0">
    <w:nsid w:val="594E4801"/>
    <w:multiLevelType w:val="hybridMultilevel"/>
    <w:tmpl w:val="30F4805A"/>
    <w:lvl w:ilvl="0" w:tplc="FFFFFFFF">
      <w:start w:val="1"/>
      <w:numFmt w:val="decimal"/>
      <w:lvlText w:val="%1."/>
      <w:lvlJc w:val="start"/>
      <w:pPr>
        <w:ind w:start="50.40pt" w:hanging="18pt"/>
      </w:pPr>
    </w:lvl>
    <w:lvl w:ilvl="1" w:tplc="FFFFFFFF" w:tentative="1">
      <w:start w:val="1"/>
      <w:numFmt w:val="lowerLetter"/>
      <w:lvlText w:val="%2."/>
      <w:lvlJc w:val="start"/>
      <w:pPr>
        <w:ind w:start="86.40pt" w:hanging="18pt"/>
      </w:pPr>
    </w:lvl>
    <w:lvl w:ilvl="2" w:tplc="FFFFFFFF" w:tentative="1">
      <w:start w:val="1"/>
      <w:numFmt w:val="lowerRoman"/>
      <w:lvlText w:val="%3."/>
      <w:lvlJc w:val="end"/>
      <w:pPr>
        <w:ind w:start="122.40pt" w:hanging="9pt"/>
      </w:pPr>
    </w:lvl>
    <w:lvl w:ilvl="3" w:tplc="FFFFFFFF" w:tentative="1">
      <w:start w:val="1"/>
      <w:numFmt w:val="decimal"/>
      <w:lvlText w:val="%4."/>
      <w:lvlJc w:val="start"/>
      <w:pPr>
        <w:ind w:start="158.40pt" w:hanging="18pt"/>
      </w:pPr>
    </w:lvl>
    <w:lvl w:ilvl="4" w:tplc="FFFFFFFF" w:tentative="1">
      <w:start w:val="1"/>
      <w:numFmt w:val="lowerLetter"/>
      <w:lvlText w:val="%5."/>
      <w:lvlJc w:val="start"/>
      <w:pPr>
        <w:ind w:start="194.40pt" w:hanging="18pt"/>
      </w:pPr>
    </w:lvl>
    <w:lvl w:ilvl="5" w:tplc="FFFFFFFF" w:tentative="1">
      <w:start w:val="1"/>
      <w:numFmt w:val="lowerRoman"/>
      <w:lvlText w:val="%6."/>
      <w:lvlJc w:val="end"/>
      <w:pPr>
        <w:ind w:start="230.40pt" w:hanging="9pt"/>
      </w:pPr>
    </w:lvl>
    <w:lvl w:ilvl="6" w:tplc="FFFFFFFF" w:tentative="1">
      <w:start w:val="1"/>
      <w:numFmt w:val="decimal"/>
      <w:lvlText w:val="%7."/>
      <w:lvlJc w:val="start"/>
      <w:pPr>
        <w:ind w:start="266.40pt" w:hanging="18pt"/>
      </w:pPr>
    </w:lvl>
    <w:lvl w:ilvl="7" w:tplc="FFFFFFFF" w:tentative="1">
      <w:start w:val="1"/>
      <w:numFmt w:val="lowerLetter"/>
      <w:lvlText w:val="%8."/>
      <w:lvlJc w:val="start"/>
      <w:pPr>
        <w:ind w:start="302.40pt" w:hanging="18pt"/>
      </w:pPr>
    </w:lvl>
    <w:lvl w:ilvl="8" w:tplc="FFFFFFFF" w:tentative="1">
      <w:start w:val="1"/>
      <w:numFmt w:val="lowerRoman"/>
      <w:lvlText w:val="%9."/>
      <w:lvlJc w:val="end"/>
      <w:pPr>
        <w:ind w:start="338.40pt" w:hanging="9pt"/>
      </w:pPr>
    </w:lvl>
  </w:abstractNum>
  <w:abstractNum w:abstractNumId="25" w15:restartNumberingAfterBreak="0">
    <w:nsid w:val="5AD4470E"/>
    <w:multiLevelType w:val="hybridMultilevel"/>
    <w:tmpl w:val="7292C3E4"/>
    <w:lvl w:ilvl="0" w:tplc="04090001">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abstractNum w:abstractNumId="26" w15:restartNumberingAfterBreak="0">
    <w:nsid w:val="60DF1411"/>
    <w:multiLevelType w:val="hybridMultilevel"/>
    <w:tmpl w:val="2B98B17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7" w15:restartNumberingAfterBreak="0">
    <w:nsid w:val="65704587"/>
    <w:multiLevelType w:val="hybridMultilevel"/>
    <w:tmpl w:val="30F4805A"/>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28" w15:restartNumberingAfterBreak="0">
    <w:nsid w:val="676C7331"/>
    <w:multiLevelType w:val="hybridMultilevel"/>
    <w:tmpl w:val="008EC07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9" w15:restartNumberingAfterBreak="0">
    <w:nsid w:val="67D65CDD"/>
    <w:multiLevelType w:val="hybridMultilevel"/>
    <w:tmpl w:val="C23AE75A"/>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6F026CC1"/>
    <w:multiLevelType w:val="hybridMultilevel"/>
    <w:tmpl w:val="D756B36E"/>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33" w15:restartNumberingAfterBreak="0">
    <w:nsid w:val="7F982FE8"/>
    <w:multiLevelType w:val="hybridMultilevel"/>
    <w:tmpl w:val="C2641A32"/>
    <w:lvl w:ilvl="0" w:tplc="04090001">
      <w:start w:val="1"/>
      <w:numFmt w:val="bullet"/>
      <w:lvlText w:val=""/>
      <w:lvlJc w:val="start"/>
      <w:pPr>
        <w:ind w:start="50.40pt" w:hanging="18pt"/>
      </w:pPr>
      <w:rPr>
        <w:rFonts w:ascii="Symbol" w:hAnsi="Symbol" w:hint="default"/>
      </w:rPr>
    </w:lvl>
    <w:lvl w:ilvl="1" w:tplc="FFFFFFFF">
      <w:start w:val="1"/>
      <w:numFmt w:val="bullet"/>
      <w:lvlText w:val="o"/>
      <w:lvlJc w:val="start"/>
      <w:pPr>
        <w:ind w:start="86.40pt" w:hanging="18pt"/>
      </w:pPr>
      <w:rPr>
        <w:rFonts w:ascii="Courier New" w:hAnsi="Courier New" w:cs="Courier New" w:hint="default"/>
      </w:rPr>
    </w:lvl>
    <w:lvl w:ilvl="2" w:tplc="FFFFFFFF" w:tentative="1">
      <w:start w:val="1"/>
      <w:numFmt w:val="bullet"/>
      <w:lvlText w:val=""/>
      <w:lvlJc w:val="start"/>
      <w:pPr>
        <w:ind w:start="122.40pt" w:hanging="18pt"/>
      </w:pPr>
      <w:rPr>
        <w:rFonts w:ascii="Wingdings" w:hAnsi="Wingdings" w:hint="default"/>
      </w:rPr>
    </w:lvl>
    <w:lvl w:ilvl="3" w:tplc="FFFFFFFF" w:tentative="1">
      <w:start w:val="1"/>
      <w:numFmt w:val="bullet"/>
      <w:lvlText w:val=""/>
      <w:lvlJc w:val="start"/>
      <w:pPr>
        <w:ind w:start="158.40pt" w:hanging="18pt"/>
      </w:pPr>
      <w:rPr>
        <w:rFonts w:ascii="Symbol" w:hAnsi="Symbol" w:hint="default"/>
      </w:rPr>
    </w:lvl>
    <w:lvl w:ilvl="4" w:tplc="FFFFFFFF" w:tentative="1">
      <w:start w:val="1"/>
      <w:numFmt w:val="bullet"/>
      <w:lvlText w:val="o"/>
      <w:lvlJc w:val="start"/>
      <w:pPr>
        <w:ind w:start="194.40pt" w:hanging="18pt"/>
      </w:pPr>
      <w:rPr>
        <w:rFonts w:ascii="Courier New" w:hAnsi="Courier New" w:cs="Courier New" w:hint="default"/>
      </w:rPr>
    </w:lvl>
    <w:lvl w:ilvl="5" w:tplc="FFFFFFFF" w:tentative="1">
      <w:start w:val="1"/>
      <w:numFmt w:val="bullet"/>
      <w:lvlText w:val=""/>
      <w:lvlJc w:val="start"/>
      <w:pPr>
        <w:ind w:start="230.40pt" w:hanging="18pt"/>
      </w:pPr>
      <w:rPr>
        <w:rFonts w:ascii="Wingdings" w:hAnsi="Wingdings" w:hint="default"/>
      </w:rPr>
    </w:lvl>
    <w:lvl w:ilvl="6" w:tplc="FFFFFFFF" w:tentative="1">
      <w:start w:val="1"/>
      <w:numFmt w:val="bullet"/>
      <w:lvlText w:val=""/>
      <w:lvlJc w:val="start"/>
      <w:pPr>
        <w:ind w:start="266.40pt" w:hanging="18pt"/>
      </w:pPr>
      <w:rPr>
        <w:rFonts w:ascii="Symbol" w:hAnsi="Symbol" w:hint="default"/>
      </w:rPr>
    </w:lvl>
    <w:lvl w:ilvl="7" w:tplc="FFFFFFFF" w:tentative="1">
      <w:start w:val="1"/>
      <w:numFmt w:val="bullet"/>
      <w:lvlText w:val="o"/>
      <w:lvlJc w:val="start"/>
      <w:pPr>
        <w:ind w:start="302.40pt" w:hanging="18pt"/>
      </w:pPr>
      <w:rPr>
        <w:rFonts w:ascii="Courier New" w:hAnsi="Courier New" w:cs="Courier New" w:hint="default"/>
      </w:rPr>
    </w:lvl>
    <w:lvl w:ilvl="8" w:tplc="FFFFFFFF" w:tentative="1">
      <w:start w:val="1"/>
      <w:numFmt w:val="bullet"/>
      <w:lvlText w:val=""/>
      <w:lvlJc w:val="start"/>
      <w:pPr>
        <w:ind w:start="338.40pt" w:hanging="18pt"/>
      </w:pPr>
      <w:rPr>
        <w:rFonts w:ascii="Wingdings" w:hAnsi="Wingdings" w:hint="default"/>
      </w:rPr>
    </w:lvl>
  </w:abstractNum>
  <w:num w:numId="1" w16cid:durableId="1369909383">
    <w:abstractNumId w:val="12"/>
  </w:num>
  <w:num w:numId="2" w16cid:durableId="568543031">
    <w:abstractNumId w:val="30"/>
  </w:num>
  <w:num w:numId="3" w16cid:durableId="1207790780">
    <w:abstractNumId w:val="7"/>
  </w:num>
  <w:num w:numId="4" w16cid:durableId="629168631">
    <w:abstractNumId w:val="16"/>
  </w:num>
  <w:num w:numId="5" w16cid:durableId="2088458160">
    <w:abstractNumId w:val="22"/>
  </w:num>
  <w:num w:numId="6" w16cid:durableId="231694775">
    <w:abstractNumId w:val="31"/>
  </w:num>
  <w:num w:numId="7" w16cid:durableId="276639338">
    <w:abstractNumId w:val="18"/>
  </w:num>
  <w:num w:numId="8" w16cid:durableId="940070628">
    <w:abstractNumId w:val="9"/>
  </w:num>
  <w:num w:numId="9" w16cid:durableId="1875120138">
    <w:abstractNumId w:val="2"/>
  </w:num>
  <w:num w:numId="10" w16cid:durableId="338000015">
    <w:abstractNumId w:val="19"/>
  </w:num>
  <w:num w:numId="11" w16cid:durableId="960767554">
    <w:abstractNumId w:val="32"/>
  </w:num>
  <w:num w:numId="12" w16cid:durableId="20513929">
    <w:abstractNumId w:val="5"/>
  </w:num>
  <w:num w:numId="13" w16cid:durableId="304240533">
    <w:abstractNumId w:val="17"/>
  </w:num>
  <w:num w:numId="14" w16cid:durableId="204604236">
    <w:abstractNumId w:val="13"/>
  </w:num>
  <w:num w:numId="15" w16cid:durableId="2091736614">
    <w:abstractNumId w:val="3"/>
  </w:num>
  <w:num w:numId="16" w16cid:durableId="451365233">
    <w:abstractNumId w:val="8"/>
  </w:num>
  <w:num w:numId="17" w16cid:durableId="1423255133">
    <w:abstractNumId w:val="28"/>
  </w:num>
  <w:num w:numId="18" w16cid:durableId="2117631009">
    <w:abstractNumId w:val="25"/>
  </w:num>
  <w:num w:numId="19" w16cid:durableId="876939501">
    <w:abstractNumId w:val="4"/>
  </w:num>
  <w:num w:numId="20" w16cid:durableId="1029380369">
    <w:abstractNumId w:val="23"/>
  </w:num>
  <w:num w:numId="21" w16cid:durableId="850291777">
    <w:abstractNumId w:val="21"/>
  </w:num>
  <w:num w:numId="22" w16cid:durableId="489365614">
    <w:abstractNumId w:val="20"/>
  </w:num>
  <w:num w:numId="23" w16cid:durableId="1185945971">
    <w:abstractNumId w:val="0"/>
  </w:num>
  <w:num w:numId="24" w16cid:durableId="217787019">
    <w:abstractNumId w:val="26"/>
  </w:num>
  <w:num w:numId="25" w16cid:durableId="1349865334">
    <w:abstractNumId w:val="6"/>
  </w:num>
  <w:num w:numId="26" w16cid:durableId="38869809">
    <w:abstractNumId w:val="33"/>
  </w:num>
  <w:num w:numId="27" w16cid:durableId="417022966">
    <w:abstractNumId w:val="29"/>
  </w:num>
  <w:num w:numId="28" w16cid:durableId="1669748831">
    <w:abstractNumId w:val="11"/>
  </w:num>
  <w:num w:numId="29" w16cid:durableId="211968225">
    <w:abstractNumId w:val="27"/>
  </w:num>
  <w:num w:numId="30" w16cid:durableId="114570299">
    <w:abstractNumId w:val="24"/>
  </w:num>
  <w:num w:numId="31" w16cid:durableId="1551263895">
    <w:abstractNumId w:val="10"/>
  </w:num>
  <w:num w:numId="32" w16cid:durableId="1660889227">
    <w:abstractNumId w:val="1"/>
  </w:num>
  <w:num w:numId="33" w16cid:durableId="874149290">
    <w:abstractNumId w:val="14"/>
  </w:num>
  <w:num w:numId="34" w16cid:durableId="1219631293">
    <w:abstractNumId w:val="15"/>
  </w:num>
  <w:numIdMacAtCleanup w:val="24"/>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A7F"/>
    <w:rsid w:val="00005DFD"/>
    <w:rsid w:val="000068AF"/>
    <w:rsid w:val="00014597"/>
    <w:rsid w:val="000175A7"/>
    <w:rsid w:val="00024F64"/>
    <w:rsid w:val="00030BC0"/>
    <w:rsid w:val="00036E17"/>
    <w:rsid w:val="00041955"/>
    <w:rsid w:val="0004781E"/>
    <w:rsid w:val="000502E2"/>
    <w:rsid w:val="000515B0"/>
    <w:rsid w:val="00056CB2"/>
    <w:rsid w:val="00065758"/>
    <w:rsid w:val="00073837"/>
    <w:rsid w:val="00084033"/>
    <w:rsid w:val="00084EC9"/>
    <w:rsid w:val="00085FEE"/>
    <w:rsid w:val="000865BB"/>
    <w:rsid w:val="000866E9"/>
    <w:rsid w:val="0008758A"/>
    <w:rsid w:val="00091066"/>
    <w:rsid w:val="000A572D"/>
    <w:rsid w:val="000A78D9"/>
    <w:rsid w:val="000B05FC"/>
    <w:rsid w:val="000B51B3"/>
    <w:rsid w:val="000B7618"/>
    <w:rsid w:val="000C1E68"/>
    <w:rsid w:val="000C2F89"/>
    <w:rsid w:val="000C71D5"/>
    <w:rsid w:val="000C7F7C"/>
    <w:rsid w:val="000D605B"/>
    <w:rsid w:val="000E116A"/>
    <w:rsid w:val="000E716A"/>
    <w:rsid w:val="000F3596"/>
    <w:rsid w:val="00101F9D"/>
    <w:rsid w:val="00106A5A"/>
    <w:rsid w:val="001343E4"/>
    <w:rsid w:val="001405FE"/>
    <w:rsid w:val="0014433E"/>
    <w:rsid w:val="001529D0"/>
    <w:rsid w:val="0015406B"/>
    <w:rsid w:val="00157EF0"/>
    <w:rsid w:val="0016155E"/>
    <w:rsid w:val="001630E9"/>
    <w:rsid w:val="001672CD"/>
    <w:rsid w:val="001704D1"/>
    <w:rsid w:val="00173536"/>
    <w:rsid w:val="001763E9"/>
    <w:rsid w:val="001901C7"/>
    <w:rsid w:val="00190497"/>
    <w:rsid w:val="0019321C"/>
    <w:rsid w:val="001A17FC"/>
    <w:rsid w:val="001A2EFD"/>
    <w:rsid w:val="001A2F08"/>
    <w:rsid w:val="001A3B3D"/>
    <w:rsid w:val="001A63AB"/>
    <w:rsid w:val="001A70A9"/>
    <w:rsid w:val="001B11B2"/>
    <w:rsid w:val="001B3163"/>
    <w:rsid w:val="001B3717"/>
    <w:rsid w:val="001B67DC"/>
    <w:rsid w:val="001C15C1"/>
    <w:rsid w:val="001C58FA"/>
    <w:rsid w:val="001D14F0"/>
    <w:rsid w:val="001D5132"/>
    <w:rsid w:val="001E5D2B"/>
    <w:rsid w:val="001F5806"/>
    <w:rsid w:val="0020565D"/>
    <w:rsid w:val="002102A8"/>
    <w:rsid w:val="00210BB7"/>
    <w:rsid w:val="00210CAB"/>
    <w:rsid w:val="002129EF"/>
    <w:rsid w:val="00222EA4"/>
    <w:rsid w:val="002254A9"/>
    <w:rsid w:val="00233D97"/>
    <w:rsid w:val="00234737"/>
    <w:rsid w:val="002347A2"/>
    <w:rsid w:val="00235564"/>
    <w:rsid w:val="00246448"/>
    <w:rsid w:val="0024713A"/>
    <w:rsid w:val="002565EB"/>
    <w:rsid w:val="0025784F"/>
    <w:rsid w:val="00257EB4"/>
    <w:rsid w:val="00272995"/>
    <w:rsid w:val="002839A8"/>
    <w:rsid w:val="002850E3"/>
    <w:rsid w:val="002908D0"/>
    <w:rsid w:val="00292654"/>
    <w:rsid w:val="00292B33"/>
    <w:rsid w:val="002B7C34"/>
    <w:rsid w:val="002C568F"/>
    <w:rsid w:val="002E4E4C"/>
    <w:rsid w:val="002F2199"/>
    <w:rsid w:val="002F518C"/>
    <w:rsid w:val="00301350"/>
    <w:rsid w:val="0030199A"/>
    <w:rsid w:val="003031A9"/>
    <w:rsid w:val="00304106"/>
    <w:rsid w:val="00317ADE"/>
    <w:rsid w:val="00323A3B"/>
    <w:rsid w:val="00331482"/>
    <w:rsid w:val="003339C3"/>
    <w:rsid w:val="00342AB4"/>
    <w:rsid w:val="0034314A"/>
    <w:rsid w:val="0034615E"/>
    <w:rsid w:val="0035384A"/>
    <w:rsid w:val="00354BEE"/>
    <w:rsid w:val="00354FCF"/>
    <w:rsid w:val="00363208"/>
    <w:rsid w:val="00370228"/>
    <w:rsid w:val="0037321F"/>
    <w:rsid w:val="003772AC"/>
    <w:rsid w:val="0038595E"/>
    <w:rsid w:val="00387358"/>
    <w:rsid w:val="00392080"/>
    <w:rsid w:val="003922DC"/>
    <w:rsid w:val="00394EC2"/>
    <w:rsid w:val="003A19E2"/>
    <w:rsid w:val="003A379F"/>
    <w:rsid w:val="003A7AB6"/>
    <w:rsid w:val="003B0183"/>
    <w:rsid w:val="003B17B9"/>
    <w:rsid w:val="003B2B40"/>
    <w:rsid w:val="003B3218"/>
    <w:rsid w:val="003B43EA"/>
    <w:rsid w:val="003B4E04"/>
    <w:rsid w:val="003B687B"/>
    <w:rsid w:val="003C6452"/>
    <w:rsid w:val="003D4012"/>
    <w:rsid w:val="003D6A48"/>
    <w:rsid w:val="003E005B"/>
    <w:rsid w:val="003E223E"/>
    <w:rsid w:val="003E4306"/>
    <w:rsid w:val="003E4DC9"/>
    <w:rsid w:val="003E67F1"/>
    <w:rsid w:val="003F3550"/>
    <w:rsid w:val="003F4453"/>
    <w:rsid w:val="003F5A08"/>
    <w:rsid w:val="00410D26"/>
    <w:rsid w:val="004130D2"/>
    <w:rsid w:val="00416B51"/>
    <w:rsid w:val="00420716"/>
    <w:rsid w:val="00421B5E"/>
    <w:rsid w:val="004249EC"/>
    <w:rsid w:val="00426478"/>
    <w:rsid w:val="00427DC9"/>
    <w:rsid w:val="004323D8"/>
    <w:rsid w:val="004325FB"/>
    <w:rsid w:val="004432BA"/>
    <w:rsid w:val="0044407E"/>
    <w:rsid w:val="00447BB9"/>
    <w:rsid w:val="00450FF9"/>
    <w:rsid w:val="0045295D"/>
    <w:rsid w:val="0046031D"/>
    <w:rsid w:val="004677AF"/>
    <w:rsid w:val="0047090F"/>
    <w:rsid w:val="00473AC9"/>
    <w:rsid w:val="004764D9"/>
    <w:rsid w:val="00482236"/>
    <w:rsid w:val="00485998"/>
    <w:rsid w:val="0048616D"/>
    <w:rsid w:val="004A06A0"/>
    <w:rsid w:val="004A0D94"/>
    <w:rsid w:val="004A6244"/>
    <w:rsid w:val="004A7691"/>
    <w:rsid w:val="004B6F6E"/>
    <w:rsid w:val="004B73DD"/>
    <w:rsid w:val="004C727C"/>
    <w:rsid w:val="004D12C6"/>
    <w:rsid w:val="004D12EB"/>
    <w:rsid w:val="004D4FBD"/>
    <w:rsid w:val="004D72B5"/>
    <w:rsid w:val="004E3091"/>
    <w:rsid w:val="004F733A"/>
    <w:rsid w:val="0050533D"/>
    <w:rsid w:val="00506E32"/>
    <w:rsid w:val="00511A7D"/>
    <w:rsid w:val="00517F8A"/>
    <w:rsid w:val="0052078D"/>
    <w:rsid w:val="005217AB"/>
    <w:rsid w:val="00521B4E"/>
    <w:rsid w:val="00535169"/>
    <w:rsid w:val="00536D4D"/>
    <w:rsid w:val="00537A37"/>
    <w:rsid w:val="00537B58"/>
    <w:rsid w:val="0055095F"/>
    <w:rsid w:val="005516C6"/>
    <w:rsid w:val="00551B7F"/>
    <w:rsid w:val="0056610F"/>
    <w:rsid w:val="00567B8C"/>
    <w:rsid w:val="00575BCA"/>
    <w:rsid w:val="00584BD4"/>
    <w:rsid w:val="00597D72"/>
    <w:rsid w:val="005A0754"/>
    <w:rsid w:val="005A0B2D"/>
    <w:rsid w:val="005A7AF3"/>
    <w:rsid w:val="005A7FD4"/>
    <w:rsid w:val="005B0344"/>
    <w:rsid w:val="005B3D21"/>
    <w:rsid w:val="005B520E"/>
    <w:rsid w:val="005C1BF9"/>
    <w:rsid w:val="005C1FA8"/>
    <w:rsid w:val="005C3083"/>
    <w:rsid w:val="005C5251"/>
    <w:rsid w:val="005C6D97"/>
    <w:rsid w:val="005D20D5"/>
    <w:rsid w:val="005D5898"/>
    <w:rsid w:val="005E2800"/>
    <w:rsid w:val="005F2EE7"/>
    <w:rsid w:val="005F518B"/>
    <w:rsid w:val="00601CFF"/>
    <w:rsid w:val="00605825"/>
    <w:rsid w:val="00610B76"/>
    <w:rsid w:val="00611A63"/>
    <w:rsid w:val="00616438"/>
    <w:rsid w:val="0062565C"/>
    <w:rsid w:val="00626D9F"/>
    <w:rsid w:val="00645D22"/>
    <w:rsid w:val="00646382"/>
    <w:rsid w:val="0065188D"/>
    <w:rsid w:val="00651A08"/>
    <w:rsid w:val="00653F13"/>
    <w:rsid w:val="00654204"/>
    <w:rsid w:val="006556E8"/>
    <w:rsid w:val="006630D2"/>
    <w:rsid w:val="006634ED"/>
    <w:rsid w:val="00670434"/>
    <w:rsid w:val="00684BD8"/>
    <w:rsid w:val="006869C2"/>
    <w:rsid w:val="00686ED5"/>
    <w:rsid w:val="00687BE4"/>
    <w:rsid w:val="00693B67"/>
    <w:rsid w:val="00693C7C"/>
    <w:rsid w:val="006A5731"/>
    <w:rsid w:val="006A5D82"/>
    <w:rsid w:val="006B22CE"/>
    <w:rsid w:val="006B6B66"/>
    <w:rsid w:val="006C23C1"/>
    <w:rsid w:val="006C430B"/>
    <w:rsid w:val="006D2FA0"/>
    <w:rsid w:val="006E2F52"/>
    <w:rsid w:val="006F3AF6"/>
    <w:rsid w:val="006F6D3D"/>
    <w:rsid w:val="00701594"/>
    <w:rsid w:val="00710C78"/>
    <w:rsid w:val="0071396F"/>
    <w:rsid w:val="00714CC2"/>
    <w:rsid w:val="00715BEA"/>
    <w:rsid w:val="00722A53"/>
    <w:rsid w:val="00731E6C"/>
    <w:rsid w:val="0073221C"/>
    <w:rsid w:val="0073795A"/>
    <w:rsid w:val="00740EEA"/>
    <w:rsid w:val="0074241A"/>
    <w:rsid w:val="00745D2D"/>
    <w:rsid w:val="007548D0"/>
    <w:rsid w:val="00760C0C"/>
    <w:rsid w:val="00763F30"/>
    <w:rsid w:val="00767FB8"/>
    <w:rsid w:val="00770708"/>
    <w:rsid w:val="0077255B"/>
    <w:rsid w:val="007759B6"/>
    <w:rsid w:val="007813B0"/>
    <w:rsid w:val="00787189"/>
    <w:rsid w:val="00790DD3"/>
    <w:rsid w:val="00794804"/>
    <w:rsid w:val="007B33F1"/>
    <w:rsid w:val="007B693D"/>
    <w:rsid w:val="007B6DDA"/>
    <w:rsid w:val="007B7F24"/>
    <w:rsid w:val="007C0308"/>
    <w:rsid w:val="007C2AC1"/>
    <w:rsid w:val="007C2FF2"/>
    <w:rsid w:val="007C529E"/>
    <w:rsid w:val="007C6887"/>
    <w:rsid w:val="007D6232"/>
    <w:rsid w:val="007D7F34"/>
    <w:rsid w:val="007F1F99"/>
    <w:rsid w:val="007F1FEC"/>
    <w:rsid w:val="007F58F3"/>
    <w:rsid w:val="007F6AF4"/>
    <w:rsid w:val="007F768F"/>
    <w:rsid w:val="00801C9C"/>
    <w:rsid w:val="0080791D"/>
    <w:rsid w:val="008121A6"/>
    <w:rsid w:val="00812610"/>
    <w:rsid w:val="008147B5"/>
    <w:rsid w:val="00820FAF"/>
    <w:rsid w:val="0082534E"/>
    <w:rsid w:val="00832904"/>
    <w:rsid w:val="00833083"/>
    <w:rsid w:val="00834A62"/>
    <w:rsid w:val="00836367"/>
    <w:rsid w:val="0083693F"/>
    <w:rsid w:val="00837AF6"/>
    <w:rsid w:val="00855935"/>
    <w:rsid w:val="0086189F"/>
    <w:rsid w:val="0086530D"/>
    <w:rsid w:val="008655E2"/>
    <w:rsid w:val="00873603"/>
    <w:rsid w:val="00890541"/>
    <w:rsid w:val="008911DC"/>
    <w:rsid w:val="008A2C7D"/>
    <w:rsid w:val="008A32DA"/>
    <w:rsid w:val="008A6852"/>
    <w:rsid w:val="008A6925"/>
    <w:rsid w:val="008B31B1"/>
    <w:rsid w:val="008B35B7"/>
    <w:rsid w:val="008B3D64"/>
    <w:rsid w:val="008B634A"/>
    <w:rsid w:val="008B6524"/>
    <w:rsid w:val="008B6751"/>
    <w:rsid w:val="008C191F"/>
    <w:rsid w:val="008C2357"/>
    <w:rsid w:val="008C2789"/>
    <w:rsid w:val="008C3ACB"/>
    <w:rsid w:val="008C4B23"/>
    <w:rsid w:val="008C5313"/>
    <w:rsid w:val="008C78B8"/>
    <w:rsid w:val="008E03BA"/>
    <w:rsid w:val="008E0CBC"/>
    <w:rsid w:val="008E4EF0"/>
    <w:rsid w:val="008F61B6"/>
    <w:rsid w:val="008F6E2C"/>
    <w:rsid w:val="008F72C4"/>
    <w:rsid w:val="008F7BC1"/>
    <w:rsid w:val="009063D9"/>
    <w:rsid w:val="00914343"/>
    <w:rsid w:val="00914B34"/>
    <w:rsid w:val="0092385B"/>
    <w:rsid w:val="0092552C"/>
    <w:rsid w:val="00930292"/>
    <w:rsid w:val="009303D9"/>
    <w:rsid w:val="00930FD8"/>
    <w:rsid w:val="00931720"/>
    <w:rsid w:val="00933C64"/>
    <w:rsid w:val="009410C3"/>
    <w:rsid w:val="00947769"/>
    <w:rsid w:val="00950066"/>
    <w:rsid w:val="00950F08"/>
    <w:rsid w:val="009614B5"/>
    <w:rsid w:val="00971D3B"/>
    <w:rsid w:val="00972203"/>
    <w:rsid w:val="00975A67"/>
    <w:rsid w:val="00975D69"/>
    <w:rsid w:val="009844C0"/>
    <w:rsid w:val="00987BD6"/>
    <w:rsid w:val="009911C9"/>
    <w:rsid w:val="0099183C"/>
    <w:rsid w:val="00994A0A"/>
    <w:rsid w:val="009A4105"/>
    <w:rsid w:val="009B1E77"/>
    <w:rsid w:val="009B3B54"/>
    <w:rsid w:val="009B680B"/>
    <w:rsid w:val="009B6E72"/>
    <w:rsid w:val="009C467C"/>
    <w:rsid w:val="009C4AAC"/>
    <w:rsid w:val="009C55B4"/>
    <w:rsid w:val="009C5D13"/>
    <w:rsid w:val="009C64EA"/>
    <w:rsid w:val="009D5451"/>
    <w:rsid w:val="009D59EB"/>
    <w:rsid w:val="009E2729"/>
    <w:rsid w:val="009E4BBA"/>
    <w:rsid w:val="009E5B8F"/>
    <w:rsid w:val="009F1D79"/>
    <w:rsid w:val="009F2013"/>
    <w:rsid w:val="009F5926"/>
    <w:rsid w:val="00A059B3"/>
    <w:rsid w:val="00A22A57"/>
    <w:rsid w:val="00A2348F"/>
    <w:rsid w:val="00A311AE"/>
    <w:rsid w:val="00A3288C"/>
    <w:rsid w:val="00A35BB7"/>
    <w:rsid w:val="00A36B15"/>
    <w:rsid w:val="00A40A4D"/>
    <w:rsid w:val="00A40BC4"/>
    <w:rsid w:val="00A416FA"/>
    <w:rsid w:val="00A42BE6"/>
    <w:rsid w:val="00A449E2"/>
    <w:rsid w:val="00A52BE5"/>
    <w:rsid w:val="00A54559"/>
    <w:rsid w:val="00A564E0"/>
    <w:rsid w:val="00A57531"/>
    <w:rsid w:val="00A57CA4"/>
    <w:rsid w:val="00A64ABA"/>
    <w:rsid w:val="00A66F04"/>
    <w:rsid w:val="00A71FED"/>
    <w:rsid w:val="00A75B40"/>
    <w:rsid w:val="00A80BEA"/>
    <w:rsid w:val="00A816C6"/>
    <w:rsid w:val="00A86A45"/>
    <w:rsid w:val="00A921D6"/>
    <w:rsid w:val="00A933A0"/>
    <w:rsid w:val="00A94563"/>
    <w:rsid w:val="00A9640B"/>
    <w:rsid w:val="00AA176E"/>
    <w:rsid w:val="00AA3950"/>
    <w:rsid w:val="00AA625E"/>
    <w:rsid w:val="00AB70BF"/>
    <w:rsid w:val="00AC64CE"/>
    <w:rsid w:val="00AD612F"/>
    <w:rsid w:val="00AE0F6D"/>
    <w:rsid w:val="00AE3409"/>
    <w:rsid w:val="00AE3A5E"/>
    <w:rsid w:val="00AF0098"/>
    <w:rsid w:val="00B02BA7"/>
    <w:rsid w:val="00B11A60"/>
    <w:rsid w:val="00B17E07"/>
    <w:rsid w:val="00B22613"/>
    <w:rsid w:val="00B42263"/>
    <w:rsid w:val="00B43D91"/>
    <w:rsid w:val="00B44A76"/>
    <w:rsid w:val="00B44F94"/>
    <w:rsid w:val="00B51E9E"/>
    <w:rsid w:val="00B5224C"/>
    <w:rsid w:val="00B52906"/>
    <w:rsid w:val="00B52FD9"/>
    <w:rsid w:val="00B5327A"/>
    <w:rsid w:val="00B54384"/>
    <w:rsid w:val="00B5606A"/>
    <w:rsid w:val="00B61DBF"/>
    <w:rsid w:val="00B67A52"/>
    <w:rsid w:val="00B67CDF"/>
    <w:rsid w:val="00B7433A"/>
    <w:rsid w:val="00B768D1"/>
    <w:rsid w:val="00B82B78"/>
    <w:rsid w:val="00B85ED6"/>
    <w:rsid w:val="00B86C88"/>
    <w:rsid w:val="00B9172E"/>
    <w:rsid w:val="00B93836"/>
    <w:rsid w:val="00B95ED9"/>
    <w:rsid w:val="00B9756F"/>
    <w:rsid w:val="00BA1025"/>
    <w:rsid w:val="00BA4F5E"/>
    <w:rsid w:val="00BA7420"/>
    <w:rsid w:val="00BB0D83"/>
    <w:rsid w:val="00BB3270"/>
    <w:rsid w:val="00BB44D8"/>
    <w:rsid w:val="00BC1EB2"/>
    <w:rsid w:val="00BC3420"/>
    <w:rsid w:val="00BC354F"/>
    <w:rsid w:val="00BC6FE5"/>
    <w:rsid w:val="00BD2B4F"/>
    <w:rsid w:val="00BD4BED"/>
    <w:rsid w:val="00BD670B"/>
    <w:rsid w:val="00BD6738"/>
    <w:rsid w:val="00BE2F63"/>
    <w:rsid w:val="00BE4D88"/>
    <w:rsid w:val="00BE7D3C"/>
    <w:rsid w:val="00BF1E53"/>
    <w:rsid w:val="00BF2E2A"/>
    <w:rsid w:val="00BF345E"/>
    <w:rsid w:val="00BF5FF6"/>
    <w:rsid w:val="00C01820"/>
    <w:rsid w:val="00C0207F"/>
    <w:rsid w:val="00C10BF3"/>
    <w:rsid w:val="00C10CDF"/>
    <w:rsid w:val="00C1449C"/>
    <w:rsid w:val="00C16117"/>
    <w:rsid w:val="00C1614E"/>
    <w:rsid w:val="00C179D7"/>
    <w:rsid w:val="00C20B0C"/>
    <w:rsid w:val="00C22728"/>
    <w:rsid w:val="00C22E2E"/>
    <w:rsid w:val="00C23C73"/>
    <w:rsid w:val="00C27622"/>
    <w:rsid w:val="00C3075A"/>
    <w:rsid w:val="00C423A1"/>
    <w:rsid w:val="00C549B7"/>
    <w:rsid w:val="00C566D7"/>
    <w:rsid w:val="00C64D6F"/>
    <w:rsid w:val="00C703F7"/>
    <w:rsid w:val="00C7707D"/>
    <w:rsid w:val="00C77A19"/>
    <w:rsid w:val="00C80782"/>
    <w:rsid w:val="00C850BB"/>
    <w:rsid w:val="00C90EDB"/>
    <w:rsid w:val="00C919A4"/>
    <w:rsid w:val="00C93C21"/>
    <w:rsid w:val="00CA1703"/>
    <w:rsid w:val="00CA3B5A"/>
    <w:rsid w:val="00CA4392"/>
    <w:rsid w:val="00CA7311"/>
    <w:rsid w:val="00CB1FAD"/>
    <w:rsid w:val="00CB71B7"/>
    <w:rsid w:val="00CC06A5"/>
    <w:rsid w:val="00CC393F"/>
    <w:rsid w:val="00CC63E7"/>
    <w:rsid w:val="00CC63FA"/>
    <w:rsid w:val="00CC6D48"/>
    <w:rsid w:val="00CC6DFF"/>
    <w:rsid w:val="00CE6160"/>
    <w:rsid w:val="00CF05A1"/>
    <w:rsid w:val="00CF5A86"/>
    <w:rsid w:val="00D0136C"/>
    <w:rsid w:val="00D05121"/>
    <w:rsid w:val="00D2176E"/>
    <w:rsid w:val="00D26A3F"/>
    <w:rsid w:val="00D34114"/>
    <w:rsid w:val="00D45766"/>
    <w:rsid w:val="00D46B36"/>
    <w:rsid w:val="00D509E8"/>
    <w:rsid w:val="00D632BE"/>
    <w:rsid w:val="00D65817"/>
    <w:rsid w:val="00D66B55"/>
    <w:rsid w:val="00D72D06"/>
    <w:rsid w:val="00D7522C"/>
    <w:rsid w:val="00D7536F"/>
    <w:rsid w:val="00D76668"/>
    <w:rsid w:val="00D775B9"/>
    <w:rsid w:val="00D776D3"/>
    <w:rsid w:val="00D823D7"/>
    <w:rsid w:val="00D9064A"/>
    <w:rsid w:val="00D92578"/>
    <w:rsid w:val="00DA21C7"/>
    <w:rsid w:val="00DA4AA8"/>
    <w:rsid w:val="00DA7ACB"/>
    <w:rsid w:val="00DB2BAE"/>
    <w:rsid w:val="00DC11BA"/>
    <w:rsid w:val="00DC3E2A"/>
    <w:rsid w:val="00DC5086"/>
    <w:rsid w:val="00DC5177"/>
    <w:rsid w:val="00DD0C2E"/>
    <w:rsid w:val="00DD0E2B"/>
    <w:rsid w:val="00DD145C"/>
    <w:rsid w:val="00DD5428"/>
    <w:rsid w:val="00DE5F66"/>
    <w:rsid w:val="00DF7F67"/>
    <w:rsid w:val="00E007C8"/>
    <w:rsid w:val="00E01E7B"/>
    <w:rsid w:val="00E07383"/>
    <w:rsid w:val="00E07492"/>
    <w:rsid w:val="00E1112B"/>
    <w:rsid w:val="00E129AC"/>
    <w:rsid w:val="00E165BC"/>
    <w:rsid w:val="00E27168"/>
    <w:rsid w:val="00E369D8"/>
    <w:rsid w:val="00E401E5"/>
    <w:rsid w:val="00E462A6"/>
    <w:rsid w:val="00E61E12"/>
    <w:rsid w:val="00E62045"/>
    <w:rsid w:val="00E756C7"/>
    <w:rsid w:val="00E7596C"/>
    <w:rsid w:val="00E8019E"/>
    <w:rsid w:val="00E80C2A"/>
    <w:rsid w:val="00E81B60"/>
    <w:rsid w:val="00E83B85"/>
    <w:rsid w:val="00E86475"/>
    <w:rsid w:val="00E878F2"/>
    <w:rsid w:val="00E927AE"/>
    <w:rsid w:val="00E942CB"/>
    <w:rsid w:val="00EA4857"/>
    <w:rsid w:val="00EA4FDF"/>
    <w:rsid w:val="00EB4E47"/>
    <w:rsid w:val="00EC0E4E"/>
    <w:rsid w:val="00EC6E02"/>
    <w:rsid w:val="00ED0149"/>
    <w:rsid w:val="00ED4B36"/>
    <w:rsid w:val="00EE657D"/>
    <w:rsid w:val="00EE742A"/>
    <w:rsid w:val="00EE7570"/>
    <w:rsid w:val="00EF2791"/>
    <w:rsid w:val="00EF6C89"/>
    <w:rsid w:val="00EF7DE3"/>
    <w:rsid w:val="00F02200"/>
    <w:rsid w:val="00F02A57"/>
    <w:rsid w:val="00F03103"/>
    <w:rsid w:val="00F070F3"/>
    <w:rsid w:val="00F1096B"/>
    <w:rsid w:val="00F1545C"/>
    <w:rsid w:val="00F1660E"/>
    <w:rsid w:val="00F22B37"/>
    <w:rsid w:val="00F23FDA"/>
    <w:rsid w:val="00F252B6"/>
    <w:rsid w:val="00F271DE"/>
    <w:rsid w:val="00F27891"/>
    <w:rsid w:val="00F322DD"/>
    <w:rsid w:val="00F34CC9"/>
    <w:rsid w:val="00F35DEA"/>
    <w:rsid w:val="00F46BE8"/>
    <w:rsid w:val="00F54B9D"/>
    <w:rsid w:val="00F5705A"/>
    <w:rsid w:val="00F60CD9"/>
    <w:rsid w:val="00F60F20"/>
    <w:rsid w:val="00F627DA"/>
    <w:rsid w:val="00F669C2"/>
    <w:rsid w:val="00F70722"/>
    <w:rsid w:val="00F714A6"/>
    <w:rsid w:val="00F7288F"/>
    <w:rsid w:val="00F72C81"/>
    <w:rsid w:val="00F74EA0"/>
    <w:rsid w:val="00F75DA2"/>
    <w:rsid w:val="00F7718A"/>
    <w:rsid w:val="00F80C43"/>
    <w:rsid w:val="00F82FF2"/>
    <w:rsid w:val="00F83D78"/>
    <w:rsid w:val="00F847A6"/>
    <w:rsid w:val="00F86DAF"/>
    <w:rsid w:val="00F8777F"/>
    <w:rsid w:val="00F93526"/>
    <w:rsid w:val="00F9441B"/>
    <w:rsid w:val="00F95EFC"/>
    <w:rsid w:val="00FA4C32"/>
    <w:rsid w:val="00FA5FE3"/>
    <w:rsid w:val="00FB1026"/>
    <w:rsid w:val="00FB49C5"/>
    <w:rsid w:val="00FB4DD9"/>
    <w:rsid w:val="00FB55EF"/>
    <w:rsid w:val="00FC317D"/>
    <w:rsid w:val="00FC7BF5"/>
    <w:rsid w:val="00FD02A9"/>
    <w:rsid w:val="00FD121A"/>
    <w:rsid w:val="00FD1E7C"/>
    <w:rsid w:val="00FD3B7A"/>
    <w:rsid w:val="00FD5933"/>
    <w:rsid w:val="00FE03E1"/>
    <w:rsid w:val="00FE7114"/>
    <w:rsid w:val="00FF1152"/>
    <w:rsid w:val="00FF68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191F"/>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28.8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763E9"/>
    <w:rPr>
      <w:color w:val="0563C1" w:themeColor="hyperlink"/>
      <w:u w:val="single"/>
    </w:rPr>
  </w:style>
  <w:style w:type="character" w:styleId="UnresolvedMention">
    <w:name w:val="Unresolved Mention"/>
    <w:basedOn w:val="DefaultParagraphFont"/>
    <w:uiPriority w:val="99"/>
    <w:semiHidden/>
    <w:unhideWhenUsed/>
    <w:rsid w:val="001763E9"/>
    <w:rPr>
      <w:color w:val="605E5C"/>
      <w:shd w:val="clear" w:color="auto" w:fill="E1DFDD"/>
    </w:rPr>
  </w:style>
  <w:style w:type="character" w:styleId="FollowedHyperlink">
    <w:name w:val="FollowedHyperlink"/>
    <w:basedOn w:val="DefaultParagraphFont"/>
    <w:rsid w:val="002F518C"/>
    <w:rPr>
      <w:color w:val="954F72" w:themeColor="followedHyperlink"/>
      <w:u w:val="single"/>
    </w:rPr>
  </w:style>
  <w:style w:type="character" w:customStyle="1" w:styleId="Heading1Char">
    <w:name w:val="Heading 1 Char"/>
    <w:basedOn w:val="DefaultParagraphFont"/>
    <w:link w:val="Heading1"/>
    <w:rsid w:val="00537B58"/>
    <w:rPr>
      <w:smallCaps/>
      <w:noProof/>
    </w:rPr>
  </w:style>
  <w:style w:type="character" w:customStyle="1" w:styleId="Heading2Char">
    <w:name w:val="Heading 2 Char"/>
    <w:basedOn w:val="DefaultParagraphFont"/>
    <w:link w:val="Heading2"/>
    <w:rsid w:val="00537B58"/>
    <w:rPr>
      <w:i/>
      <w:iCs/>
      <w:noProof/>
    </w:rPr>
  </w:style>
  <w:style w:type="character" w:customStyle="1" w:styleId="Heading4Char">
    <w:name w:val="Heading 4 Char"/>
    <w:basedOn w:val="DefaultParagraphFont"/>
    <w:link w:val="Heading4"/>
    <w:rsid w:val="00537B58"/>
    <w:rPr>
      <w:i/>
      <w:iCs/>
      <w:noProof/>
    </w:rPr>
  </w:style>
  <w:style w:type="paragraph" w:styleId="Caption">
    <w:name w:val="caption"/>
    <w:basedOn w:val="Normal"/>
    <w:next w:val="Normal"/>
    <w:unhideWhenUsed/>
    <w:qFormat/>
    <w:rsid w:val="009614B5"/>
    <w:pPr>
      <w:spacing w:after="10pt"/>
    </w:pPr>
    <w:rPr>
      <w:i/>
      <w:iCs/>
      <w:color w:val="44546A" w:themeColor="text2"/>
      <w:sz w:val="18"/>
      <w:szCs w:val="18"/>
    </w:rPr>
  </w:style>
  <w:style w:type="paragraph" w:styleId="NormalWeb">
    <w:name w:val="Normal (Web)"/>
    <w:basedOn w:val="Normal"/>
    <w:uiPriority w:val="99"/>
    <w:rsid w:val="00745D2D"/>
    <w:rPr>
      <w:sz w:val="24"/>
      <w:szCs w:val="24"/>
    </w:rPr>
  </w:style>
  <w:style w:type="character" w:styleId="PlaceholderText">
    <w:name w:val="Placeholder Text"/>
    <w:basedOn w:val="DefaultParagraphFont"/>
    <w:uiPriority w:val="99"/>
    <w:semiHidden/>
    <w:rsid w:val="00235564"/>
    <w:rPr>
      <w:color w:val="666666"/>
    </w:rPr>
  </w:style>
  <w:style w:type="character" w:styleId="Strong">
    <w:name w:val="Strong"/>
    <w:basedOn w:val="DefaultParagraphFont"/>
    <w:uiPriority w:val="22"/>
    <w:qFormat/>
    <w:rsid w:val="00BD4BED"/>
    <w:rPr>
      <w:b/>
      <w:bCs/>
    </w:rPr>
  </w:style>
  <w:style w:type="character" w:styleId="Emphasis">
    <w:name w:val="Emphasis"/>
    <w:basedOn w:val="DefaultParagraphFont"/>
    <w:uiPriority w:val="20"/>
    <w:qFormat/>
    <w:rsid w:val="00BD4BED"/>
    <w:rPr>
      <w:i/>
      <w:iCs/>
    </w:rPr>
  </w:style>
  <w:style w:type="character" w:customStyle="1" w:styleId="Heading5Char">
    <w:name w:val="Heading 5 Char"/>
    <w:basedOn w:val="DefaultParagraphFont"/>
    <w:link w:val="Heading5"/>
    <w:rsid w:val="0047090F"/>
    <w:rPr>
      <w:smallCaps/>
      <w:noProof/>
    </w:rPr>
  </w:style>
  <w:style w:type="table" w:styleId="TableGrid">
    <w:name w:val="Table Grid"/>
    <w:basedOn w:val="TableNormal"/>
    <w:rsid w:val="00D6581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3">
    <w:name w:val="Plain Table 3"/>
    <w:basedOn w:val="TableNormal"/>
    <w:uiPriority w:val="43"/>
    <w:rsid w:val="00D6581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hyperlink" Target="https://www.kaggle.com/datasets/cyberprince/prompt-injection-and-benign-prompt-dataset" TargetMode="External"/><Relationship Id="rId3" Type="http://purl.oclc.org/ooxml/officeDocument/relationships/styles" Target="styles.xml"/><Relationship Id="rId21" Type="http://purl.oclc.org/ooxml/officeDocument/relationships/hyperlink" Target="https://arxiv.org/abs/2303.18223"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hyperlink" Target="https://www.kaggle.com/datasets/tannubarot/cybersecurity-attack-and-defence-dataset" TargetMode="Externa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www.kaggle.com/datasets/awwdudee/llm-safety-dataset-for-chatbot-applications"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hyperlink" Target="https://www.kaggle.com/datasets/marycamilainfo/prompt-injection-malignant/" TargetMode="External"/><Relationship Id="rId28" Type="http://purl.oclc.org/ooxml/officeDocument/relationships/theme" Target="theme/theme1.xml"/><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hyperlink" Target="https://platform.openai.com/docs/guides/safety-best-practices" TargetMode="External"/><Relationship Id="rId27"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5820</TotalTime>
  <Pages>8</Pages>
  <Words>5901</Words>
  <Characters>33638</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YASAMIN VALISHARIATPANAHI</cp:lastModifiedBy>
  <cp:revision>243</cp:revision>
  <cp:lastPrinted>2026-04-16T14:59:00Z</cp:lastPrinted>
  <dcterms:created xsi:type="dcterms:W3CDTF">2024-07-16T13:42:00Z</dcterms:created>
  <dcterms:modified xsi:type="dcterms:W3CDTF">2026-04-20T18:25:00Z</dcterms:modified>
</cp:coreProperties>
</file>