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94090" w14:textId="77777777" w:rsidR="00A20FE7" w:rsidRDefault="00A20FE7" w:rsidP="00A20FE7">
      <w:pPr>
        <w:jc w:val="center"/>
        <w:rPr>
          <w:rFonts w:ascii="Bookman Old Style" w:hAnsi="Bookman Old Style"/>
          <w:b/>
          <w:bCs/>
        </w:rPr>
      </w:pPr>
      <w:r>
        <w:rPr>
          <w:rFonts w:ascii="Bookman Old Style" w:hAnsi="Bookman Old Style"/>
          <w:b/>
          <w:bCs/>
        </w:rPr>
        <w:drawing>
          <wp:inline distT="0" distB="0" distL="0" distR="0" wp14:anchorId="40015466" wp14:editId="76921AC5">
            <wp:extent cx="933580" cy="1000265"/>
            <wp:effectExtent l="0" t="0" r="0" b="9525"/>
            <wp:docPr id="11549519" name="Picture 1" descr="A gold eagle with a red and white sh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519" name="Picture 1" descr="A gold eagle with a red and white shield&#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933580" cy="1000265"/>
                    </a:xfrm>
                    <a:prstGeom prst="rect">
                      <a:avLst/>
                    </a:prstGeom>
                  </pic:spPr>
                </pic:pic>
              </a:graphicData>
            </a:graphic>
          </wp:inline>
        </w:drawing>
      </w:r>
    </w:p>
    <w:p w14:paraId="05DC3C6B" w14:textId="77777777" w:rsidR="00A20FE7" w:rsidRDefault="006E50B8" w:rsidP="00A20FE7">
      <w:pPr>
        <w:jc w:val="center"/>
        <w:rPr>
          <w:rFonts w:ascii="Bookman Old Style" w:hAnsi="Bookman Old Style"/>
          <w:b/>
          <w:bCs/>
        </w:rPr>
      </w:pPr>
      <w:r w:rsidRPr="00A20FE7">
        <w:rPr>
          <w:rFonts w:ascii="Bookman Old Style" w:hAnsi="Bookman Old Style"/>
          <w:b/>
          <w:bCs/>
        </w:rPr>
        <w:t>PERATURAN DESA SUMBERJAYA</w:t>
      </w:r>
    </w:p>
    <w:p w14:paraId="65CFBB04" w14:textId="77777777" w:rsidR="00A20FE7" w:rsidRDefault="006E50B8" w:rsidP="00A20FE7">
      <w:pPr>
        <w:jc w:val="center"/>
        <w:rPr>
          <w:rFonts w:ascii="Bookman Old Style" w:hAnsi="Bookman Old Style"/>
          <w:b/>
          <w:bCs/>
        </w:rPr>
      </w:pPr>
      <w:r w:rsidRPr="00A20FE7">
        <w:rPr>
          <w:rFonts w:ascii="Bookman Old Style" w:hAnsi="Bookman Old Style"/>
          <w:b/>
          <w:bCs/>
        </w:rPr>
        <w:t>NOMOR 1 TAHUN 2025</w:t>
      </w:r>
    </w:p>
    <w:p w14:paraId="418F5B15" w14:textId="77777777" w:rsidR="00A20FE7" w:rsidRDefault="006E50B8" w:rsidP="00A20FE7">
      <w:pPr>
        <w:jc w:val="center"/>
        <w:rPr>
          <w:rFonts w:ascii="Bookman Old Style" w:hAnsi="Bookman Old Style"/>
          <w:b/>
          <w:bCs/>
        </w:rPr>
      </w:pPr>
      <w:r w:rsidRPr="00A20FE7">
        <w:rPr>
          <w:rFonts w:ascii="Bookman Old Style" w:hAnsi="Bookman Old Style"/>
          <w:b/>
          <w:bCs/>
        </w:rPr>
        <w:t>TENTANG</w:t>
      </w:r>
    </w:p>
    <w:p w14:paraId="631BD3EC" w14:textId="43E19EA1" w:rsidR="006E50B8" w:rsidRPr="00A20FE7" w:rsidRDefault="006E50B8" w:rsidP="00A20FE7">
      <w:pPr>
        <w:jc w:val="center"/>
        <w:rPr>
          <w:rFonts w:ascii="Bookman Old Style" w:hAnsi="Bookman Old Style"/>
          <w:b/>
          <w:bCs/>
        </w:rPr>
      </w:pPr>
      <w:r w:rsidRPr="00A20FE7">
        <w:rPr>
          <w:rFonts w:ascii="Bookman Old Style" w:hAnsi="Bookman Old Style"/>
          <w:b/>
          <w:bCs/>
        </w:rPr>
        <w:t>KEWENANGAN BERDASARKAN HAK ASAL-USUL</w:t>
      </w:r>
    </w:p>
    <w:p w14:paraId="3D9DDECC" w14:textId="77777777" w:rsidR="006E50B8" w:rsidRPr="00A20FE7" w:rsidRDefault="006E50B8" w:rsidP="00A20FE7">
      <w:pPr>
        <w:jc w:val="center"/>
        <w:rPr>
          <w:rFonts w:ascii="Bookman Old Style" w:hAnsi="Bookman Old Style"/>
        </w:rPr>
      </w:pPr>
      <w:r w:rsidRPr="00A20FE7">
        <w:rPr>
          <w:rFonts w:ascii="Bookman Old Style" w:hAnsi="Bookman Old Style"/>
          <w:b/>
          <w:bCs/>
        </w:rPr>
        <w:t>DENGAN RAHMAT TUHAN YANG MAHA ESA</w:t>
      </w:r>
    </w:p>
    <w:p w14:paraId="6C791EAF" w14:textId="77777777" w:rsidR="006E50B8" w:rsidRPr="00A20FE7" w:rsidRDefault="006E50B8" w:rsidP="00A20FE7">
      <w:pPr>
        <w:jc w:val="center"/>
        <w:rPr>
          <w:rFonts w:ascii="Bookman Old Style" w:hAnsi="Bookman Old Style"/>
        </w:rPr>
      </w:pPr>
      <w:r w:rsidRPr="00A20FE7">
        <w:rPr>
          <w:rFonts w:ascii="Bookman Old Style" w:hAnsi="Bookman Old Style"/>
          <w:b/>
          <w:bCs/>
        </w:rPr>
        <w:t>KEPALA DESA SUMBERJAYA,</w:t>
      </w:r>
    </w:p>
    <w:p w14:paraId="04F03E7C" w14:textId="77777777" w:rsidR="00A20FE7" w:rsidRDefault="00A20FE7" w:rsidP="006E50B8">
      <w:pPr>
        <w:rPr>
          <w:rFonts w:ascii="Bookman Old Style" w:hAnsi="Bookman Old Style"/>
          <w:b/>
          <w:bCs/>
        </w:rPr>
      </w:pPr>
    </w:p>
    <w:p w14:paraId="224A6368" w14:textId="77777777" w:rsidR="00A20FE7" w:rsidRDefault="006E50B8" w:rsidP="006E50B8">
      <w:pPr>
        <w:rPr>
          <w:rFonts w:ascii="Bookman Old Style" w:hAnsi="Bookman Old Style"/>
        </w:rPr>
      </w:pPr>
      <w:r w:rsidRPr="00A20FE7">
        <w:rPr>
          <w:rFonts w:ascii="Bookman Old Style" w:hAnsi="Bookman Old Style"/>
          <w:b/>
          <w:bCs/>
        </w:rPr>
        <w:t>Menimbang :</w:t>
      </w:r>
    </w:p>
    <w:p w14:paraId="44B1C2CF" w14:textId="77777777" w:rsidR="00A20FE7" w:rsidRDefault="006E50B8" w:rsidP="00A20FE7">
      <w:pPr>
        <w:pStyle w:val="ListParagraph"/>
        <w:numPr>
          <w:ilvl w:val="0"/>
          <w:numId w:val="3"/>
        </w:numPr>
        <w:jc w:val="both"/>
        <w:rPr>
          <w:rFonts w:ascii="Bookman Old Style" w:hAnsi="Bookman Old Style"/>
        </w:rPr>
      </w:pPr>
      <w:r w:rsidRPr="00A20FE7">
        <w:rPr>
          <w:rFonts w:ascii="Bookman Old Style" w:hAnsi="Bookman Old Style"/>
        </w:rPr>
        <w:t>bahwa dalam rangka melaksanakan ketentuan Pasal 23 ayat (1) Peraturan Menteri Dalam Negeri Nomor 44 Tahun 2016 tentang Kewenangan Desa, Pemerintah Desa wajib menetapkan Peraturan Desa tentang kewenangan berdasarkan hak asal-usul untuk memperkuat pengaturan urusan masyarakat setempat yang bersifat warisan budaya dan prakarsa masyarakat;</w:t>
      </w:r>
    </w:p>
    <w:p w14:paraId="6AC62643" w14:textId="77777777" w:rsidR="00A20FE7" w:rsidRDefault="006E50B8" w:rsidP="00A20FE7">
      <w:pPr>
        <w:pStyle w:val="ListParagraph"/>
        <w:numPr>
          <w:ilvl w:val="0"/>
          <w:numId w:val="3"/>
        </w:numPr>
        <w:jc w:val="both"/>
        <w:rPr>
          <w:rFonts w:ascii="Bookman Old Style" w:hAnsi="Bookman Old Style"/>
        </w:rPr>
      </w:pPr>
      <w:r w:rsidRPr="00A20FE7">
        <w:rPr>
          <w:rFonts w:ascii="Bookman Old Style" w:hAnsi="Bookman Old Style"/>
        </w:rPr>
        <w:t>bahwa berdasarkan pertimbangan sebagaimana dimaksud pada huruf a, perlu ditetapkan Peraturan Desa tentang Kewenangan Berdasarkan Hak Asal-Usul Desa Sumberjaya Kecamatan Tempuran Kabupaten Karawang;</w:t>
      </w:r>
    </w:p>
    <w:p w14:paraId="7D9B12F6" w14:textId="310D6AC7" w:rsidR="006E50B8" w:rsidRDefault="006E50B8" w:rsidP="00A20FE7">
      <w:pPr>
        <w:pStyle w:val="ListParagraph"/>
        <w:numPr>
          <w:ilvl w:val="0"/>
          <w:numId w:val="3"/>
        </w:numPr>
        <w:jc w:val="both"/>
        <w:rPr>
          <w:rFonts w:ascii="Bookman Old Style" w:hAnsi="Bookman Old Style"/>
        </w:rPr>
      </w:pPr>
      <w:r w:rsidRPr="00A20FE7">
        <w:rPr>
          <w:rFonts w:ascii="Bookman Old Style" w:hAnsi="Bookman Old Style"/>
        </w:rPr>
        <w:t>bahwa peraturan ini disesuaikan dengan Peraturan Bupati Karawang Nomor 61 Tahun 2019 tentang Daftar Kewenangan Desa Berdasarkan Hak Asal-Usul dan Kewenangan Lokal Berskala Desa, serta mempertimbangkan adat istiadat lokal masyarakat Karawang yang mayoritas Sunda, seperti pelestarian sedekah bumi dan tradisi gotong royong.</w:t>
      </w:r>
    </w:p>
    <w:p w14:paraId="1B650B48" w14:textId="77777777" w:rsidR="00A20FE7" w:rsidRPr="00A20FE7" w:rsidRDefault="00A20FE7" w:rsidP="00A20FE7">
      <w:pPr>
        <w:pStyle w:val="ListParagraph"/>
        <w:jc w:val="both"/>
        <w:rPr>
          <w:rFonts w:ascii="Bookman Old Style" w:hAnsi="Bookman Old Style"/>
        </w:rPr>
      </w:pPr>
    </w:p>
    <w:p w14:paraId="41335D14" w14:textId="77777777" w:rsidR="006E50B8" w:rsidRPr="00A20FE7" w:rsidRDefault="006E50B8" w:rsidP="006E50B8">
      <w:pPr>
        <w:rPr>
          <w:rFonts w:ascii="Bookman Old Style" w:hAnsi="Bookman Old Style"/>
        </w:rPr>
      </w:pPr>
      <w:r w:rsidRPr="00A20FE7">
        <w:rPr>
          <w:rFonts w:ascii="Bookman Old Style" w:hAnsi="Bookman Old Style"/>
          <w:b/>
          <w:bCs/>
        </w:rPr>
        <w:t>Mengingat :</w:t>
      </w:r>
    </w:p>
    <w:p w14:paraId="6A86AFE4" w14:textId="77777777" w:rsidR="006E50B8" w:rsidRPr="00A20FE7" w:rsidRDefault="006E50B8" w:rsidP="00A20FE7">
      <w:pPr>
        <w:numPr>
          <w:ilvl w:val="0"/>
          <w:numId w:val="1"/>
        </w:numPr>
        <w:jc w:val="both"/>
        <w:rPr>
          <w:rFonts w:ascii="Bookman Old Style" w:hAnsi="Bookman Old Style"/>
        </w:rPr>
      </w:pPr>
      <w:r w:rsidRPr="00A20FE7">
        <w:rPr>
          <w:rFonts w:ascii="Bookman Old Style" w:hAnsi="Bookman Old Style"/>
        </w:rPr>
        <w:t>Undang-Undang Nomor 6 Tahun 2014 tentang Desa (Lembaran Negara Republik Indonesia Tahun 2014 Nomor 7, Tambahan Lembaran Negara Republik Indonesia Nomor 5495) sebagaimana telah diubah dengan Undang-Undang Nomor 11 Tahun 2020;</w:t>
      </w:r>
    </w:p>
    <w:p w14:paraId="4C169FAF" w14:textId="77777777" w:rsidR="006E50B8" w:rsidRPr="00A20FE7" w:rsidRDefault="006E50B8" w:rsidP="00A20FE7">
      <w:pPr>
        <w:numPr>
          <w:ilvl w:val="0"/>
          <w:numId w:val="1"/>
        </w:numPr>
        <w:jc w:val="both"/>
        <w:rPr>
          <w:rFonts w:ascii="Bookman Old Style" w:hAnsi="Bookman Old Style"/>
        </w:rPr>
      </w:pPr>
      <w:r w:rsidRPr="00A20FE7">
        <w:rPr>
          <w:rFonts w:ascii="Bookman Old Style" w:hAnsi="Bookman Old Style"/>
        </w:rPr>
        <w:t>Peraturan Pemerintah Nomor 43 Tahun 2014 tentang Peraturan Pelaksanaan Undang-Undang Nomor 6 Tahun 2014 tentang Desa sebagaimana telah diubah terakhir dengan Peraturan Pemerintah Nomor 11 Tahun 2021;</w:t>
      </w:r>
    </w:p>
    <w:p w14:paraId="1AF8DEF5" w14:textId="77777777" w:rsidR="006E50B8" w:rsidRPr="00A20FE7" w:rsidRDefault="006E50B8" w:rsidP="00A20FE7">
      <w:pPr>
        <w:numPr>
          <w:ilvl w:val="0"/>
          <w:numId w:val="1"/>
        </w:numPr>
        <w:jc w:val="both"/>
        <w:rPr>
          <w:rFonts w:ascii="Bookman Old Style" w:hAnsi="Bookman Old Style"/>
        </w:rPr>
      </w:pPr>
      <w:r w:rsidRPr="00A20FE7">
        <w:rPr>
          <w:rFonts w:ascii="Bookman Old Style" w:hAnsi="Bookman Old Style"/>
        </w:rPr>
        <w:t>Peraturan Menteri Dalam Negeri Nomor 44 Tahun 2016 tentang Kewenangan Desa (Berita Negara Republik Indonesia Tahun 2016 Nomor 1037);</w:t>
      </w:r>
    </w:p>
    <w:p w14:paraId="588E236F" w14:textId="77777777" w:rsidR="006E50B8" w:rsidRPr="00A20FE7" w:rsidRDefault="006E50B8" w:rsidP="00A20FE7">
      <w:pPr>
        <w:numPr>
          <w:ilvl w:val="0"/>
          <w:numId w:val="1"/>
        </w:numPr>
        <w:jc w:val="both"/>
        <w:rPr>
          <w:rFonts w:ascii="Bookman Old Style" w:hAnsi="Bookman Old Style"/>
        </w:rPr>
      </w:pPr>
      <w:r w:rsidRPr="00A20FE7">
        <w:rPr>
          <w:rFonts w:ascii="Bookman Old Style" w:hAnsi="Bookman Old Style"/>
        </w:rPr>
        <w:t>Peraturan Menteri Desa, Pembangunan Daerah Tertinggal, dan Transmigrasi Nomor 1 Tahun 2015 tentang Pedoman Kewenangan Berdasarkan Hak Asal-Usul dan Kewenangan Lokal Berskala Desa;</w:t>
      </w:r>
    </w:p>
    <w:p w14:paraId="5FF24FA2" w14:textId="77777777" w:rsidR="006E50B8" w:rsidRPr="00A20FE7" w:rsidRDefault="006E50B8" w:rsidP="00A20FE7">
      <w:pPr>
        <w:numPr>
          <w:ilvl w:val="0"/>
          <w:numId w:val="1"/>
        </w:numPr>
        <w:jc w:val="both"/>
        <w:rPr>
          <w:rFonts w:ascii="Bookman Old Style" w:hAnsi="Bookman Old Style"/>
        </w:rPr>
      </w:pPr>
      <w:r w:rsidRPr="00A20FE7">
        <w:rPr>
          <w:rFonts w:ascii="Bookman Old Style" w:hAnsi="Bookman Old Style"/>
        </w:rPr>
        <w:lastRenderedPageBreak/>
        <w:t>Peraturan Daerah Kabupaten Karawang Nomor 4 Tahun 2019 tentang Desa;</w:t>
      </w:r>
    </w:p>
    <w:p w14:paraId="6DE5F2C9" w14:textId="77777777" w:rsidR="006E50B8" w:rsidRPr="00A20FE7" w:rsidRDefault="006E50B8" w:rsidP="00A20FE7">
      <w:pPr>
        <w:numPr>
          <w:ilvl w:val="0"/>
          <w:numId w:val="1"/>
        </w:numPr>
        <w:jc w:val="both"/>
        <w:rPr>
          <w:rFonts w:ascii="Bookman Old Style" w:hAnsi="Bookman Old Style"/>
        </w:rPr>
      </w:pPr>
      <w:r w:rsidRPr="00A20FE7">
        <w:rPr>
          <w:rFonts w:ascii="Bookman Old Style" w:hAnsi="Bookman Old Style"/>
        </w:rPr>
        <w:t>Peraturan Bupati Karawang Nomor 61 Tahun 2019 tentang Daftar Kewenangan Desa Berdasarkan Hak Asal-Usul dan Kewenangan Lokal Berskala Desa.</w:t>
      </w:r>
    </w:p>
    <w:p w14:paraId="55FA7120" w14:textId="77777777" w:rsidR="00A20FE7" w:rsidRDefault="00A20FE7" w:rsidP="006E50B8">
      <w:pPr>
        <w:rPr>
          <w:rFonts w:ascii="Bookman Old Style" w:hAnsi="Bookman Old Style"/>
          <w:b/>
          <w:bCs/>
        </w:rPr>
      </w:pPr>
    </w:p>
    <w:p w14:paraId="299FE94E" w14:textId="4EB6CD9A" w:rsidR="006E50B8" w:rsidRPr="00A20FE7" w:rsidRDefault="006E50B8" w:rsidP="00A20FE7">
      <w:pPr>
        <w:jc w:val="center"/>
        <w:rPr>
          <w:rFonts w:ascii="Bookman Old Style" w:hAnsi="Bookman Old Style"/>
        </w:rPr>
      </w:pPr>
      <w:r w:rsidRPr="00A20FE7">
        <w:rPr>
          <w:rFonts w:ascii="Bookman Old Style" w:hAnsi="Bookman Old Style"/>
          <w:b/>
          <w:bCs/>
        </w:rPr>
        <w:t>Dengan Persetujuan Bersama</w:t>
      </w:r>
      <w:r w:rsidRPr="00A20FE7">
        <w:rPr>
          <w:rFonts w:ascii="Bookman Old Style" w:hAnsi="Bookman Old Style"/>
        </w:rPr>
        <w:br/>
      </w:r>
      <w:r w:rsidRPr="00A20FE7">
        <w:rPr>
          <w:rFonts w:ascii="Bookman Old Style" w:hAnsi="Bookman Old Style"/>
          <w:b/>
          <w:bCs/>
        </w:rPr>
        <w:t>BADAN PERMUSYAWARATAN DESA SUMBERJAYA</w:t>
      </w:r>
      <w:r w:rsidRPr="00A20FE7">
        <w:rPr>
          <w:rFonts w:ascii="Bookman Old Style" w:hAnsi="Bookman Old Style"/>
        </w:rPr>
        <w:br/>
      </w:r>
      <w:r w:rsidRPr="00A20FE7">
        <w:rPr>
          <w:rFonts w:ascii="Bookman Old Style" w:hAnsi="Bookman Old Style"/>
          <w:b/>
          <w:bCs/>
        </w:rPr>
        <w:t>dan</w:t>
      </w:r>
      <w:r w:rsidRPr="00A20FE7">
        <w:rPr>
          <w:rFonts w:ascii="Bookman Old Style" w:hAnsi="Bookman Old Style"/>
        </w:rPr>
        <w:br/>
      </w:r>
      <w:r w:rsidRPr="00A20FE7">
        <w:rPr>
          <w:rFonts w:ascii="Bookman Old Style" w:hAnsi="Bookman Old Style"/>
          <w:b/>
          <w:bCs/>
        </w:rPr>
        <w:t>KEPALA DESA SUMBERJAYA</w:t>
      </w:r>
    </w:p>
    <w:p w14:paraId="76C6188B" w14:textId="77777777" w:rsidR="006E50B8" w:rsidRPr="00A20FE7" w:rsidRDefault="006E50B8" w:rsidP="00A20FE7">
      <w:pPr>
        <w:jc w:val="center"/>
        <w:rPr>
          <w:rFonts w:ascii="Bookman Old Style" w:hAnsi="Bookman Old Style"/>
        </w:rPr>
      </w:pPr>
      <w:r w:rsidRPr="00A20FE7">
        <w:rPr>
          <w:rFonts w:ascii="Bookman Old Style" w:hAnsi="Bookman Old Style"/>
          <w:b/>
          <w:bCs/>
        </w:rPr>
        <w:t>MEMUTUSKAN:</w:t>
      </w:r>
    </w:p>
    <w:p w14:paraId="0F2C8183" w14:textId="77777777" w:rsidR="00A20FE7" w:rsidRDefault="006E50B8" w:rsidP="006E50B8">
      <w:pPr>
        <w:rPr>
          <w:rFonts w:ascii="Bookman Old Style" w:hAnsi="Bookman Old Style"/>
        </w:rPr>
      </w:pPr>
      <w:r w:rsidRPr="00A20FE7">
        <w:rPr>
          <w:rFonts w:ascii="Bookman Old Style" w:hAnsi="Bookman Old Style"/>
          <w:b/>
          <w:bCs/>
        </w:rPr>
        <w:t>Menetapkan :</w:t>
      </w:r>
    </w:p>
    <w:p w14:paraId="28A88A14" w14:textId="443DBA9A" w:rsidR="006E50B8" w:rsidRPr="00A20FE7" w:rsidRDefault="006E50B8" w:rsidP="006E50B8">
      <w:pPr>
        <w:rPr>
          <w:rFonts w:ascii="Bookman Old Style" w:hAnsi="Bookman Old Style"/>
        </w:rPr>
      </w:pPr>
      <w:r w:rsidRPr="00A20FE7">
        <w:rPr>
          <w:rFonts w:ascii="Bookman Old Style" w:hAnsi="Bookman Old Style"/>
        </w:rPr>
        <w:t>PERATURAN DESA SUMBERJAYA TENTANG KEWENANGAN BERDASARKAN HAK ASAL-USUL.</w:t>
      </w:r>
    </w:p>
    <w:p w14:paraId="64C5E539" w14:textId="77777777" w:rsidR="006E50B8" w:rsidRPr="00A20FE7" w:rsidRDefault="006E50B8" w:rsidP="00A20FE7">
      <w:pPr>
        <w:jc w:val="center"/>
        <w:rPr>
          <w:rFonts w:ascii="Bookman Old Style" w:hAnsi="Bookman Old Style"/>
        </w:rPr>
      </w:pPr>
      <w:r w:rsidRPr="00A20FE7">
        <w:rPr>
          <w:rFonts w:ascii="Bookman Old Style" w:hAnsi="Bookman Old Style"/>
          <w:b/>
          <w:bCs/>
        </w:rPr>
        <w:t>BAB I</w:t>
      </w:r>
      <w:r w:rsidRPr="00A20FE7">
        <w:rPr>
          <w:rFonts w:ascii="Bookman Old Style" w:hAnsi="Bookman Old Style"/>
        </w:rPr>
        <w:br/>
      </w:r>
      <w:r w:rsidRPr="00A20FE7">
        <w:rPr>
          <w:rFonts w:ascii="Bookman Old Style" w:hAnsi="Bookman Old Style"/>
          <w:b/>
          <w:bCs/>
        </w:rPr>
        <w:t>KETENTUAN UMUM</w:t>
      </w:r>
    </w:p>
    <w:p w14:paraId="402E9ED5" w14:textId="77777777" w:rsidR="00A20FE7" w:rsidRDefault="00A20FE7" w:rsidP="006E50B8">
      <w:pPr>
        <w:rPr>
          <w:rFonts w:ascii="Bookman Old Style" w:hAnsi="Bookman Old Style"/>
          <w:b/>
          <w:bCs/>
        </w:rPr>
      </w:pPr>
    </w:p>
    <w:p w14:paraId="16F7B23F" w14:textId="0E6E7FEF" w:rsidR="006E50B8" w:rsidRPr="00A20FE7" w:rsidRDefault="006E50B8" w:rsidP="006E50B8">
      <w:pPr>
        <w:rPr>
          <w:rFonts w:ascii="Bookman Old Style" w:hAnsi="Bookman Old Style"/>
        </w:rPr>
      </w:pPr>
      <w:r w:rsidRPr="00A20FE7">
        <w:rPr>
          <w:rFonts w:ascii="Bookman Old Style" w:hAnsi="Bookman Old Style"/>
          <w:b/>
          <w:bCs/>
        </w:rPr>
        <w:t>Pasal 1</w:t>
      </w:r>
      <w:r w:rsidRPr="00A20FE7">
        <w:rPr>
          <w:rFonts w:ascii="Bookman Old Style" w:hAnsi="Bookman Old Style"/>
        </w:rPr>
        <w:br/>
        <w:t>Dalam Peraturan Desa ini yang dimaksud dengan:</w:t>
      </w:r>
    </w:p>
    <w:p w14:paraId="377DDC00" w14:textId="77777777" w:rsidR="006E50B8" w:rsidRPr="00A20FE7" w:rsidRDefault="006E50B8" w:rsidP="00A20FE7">
      <w:pPr>
        <w:numPr>
          <w:ilvl w:val="0"/>
          <w:numId w:val="2"/>
        </w:numPr>
        <w:jc w:val="both"/>
        <w:rPr>
          <w:rFonts w:ascii="Bookman Old Style" w:hAnsi="Bookman Old Style"/>
        </w:rPr>
      </w:pPr>
      <w:r w:rsidRPr="00A20FE7">
        <w:rPr>
          <w:rFonts w:ascii="Bookman Old Style" w:hAnsi="Bookman Old Style"/>
        </w:rPr>
        <w:t>Desa adalah kesatuan masyarakat hukum yang memiliki batas wilayah yang berwenang untuk mengatur dan mengurus urusan pemerintahan, kepentingan masyarakat setempat berdasarkan prakarsa masyarakat, hak asal-usul, dan/atau hak tradisional yang diakui dan dihormati dalam sistem pemerintahan Negara Kesatuan Republik Indonesia.</w:t>
      </w:r>
    </w:p>
    <w:p w14:paraId="726DBFEB" w14:textId="77777777" w:rsidR="006E50B8" w:rsidRPr="00A20FE7" w:rsidRDefault="006E50B8" w:rsidP="00A20FE7">
      <w:pPr>
        <w:numPr>
          <w:ilvl w:val="0"/>
          <w:numId w:val="2"/>
        </w:numPr>
        <w:jc w:val="both"/>
        <w:rPr>
          <w:rFonts w:ascii="Bookman Old Style" w:hAnsi="Bookman Old Style"/>
        </w:rPr>
      </w:pPr>
      <w:r w:rsidRPr="00A20FE7">
        <w:rPr>
          <w:rFonts w:ascii="Bookman Old Style" w:hAnsi="Bookman Old Style"/>
        </w:rPr>
        <w:t>Kewenangan Berdasarkan Hak Asal-Usul adalah hak yang merupakan warisan yang masih hidup dan prakarsa Desa atau prakarsa masyarakat Desa sesuai dengan perkembangan kehidupan masyarakat, termasuk adat istiadat Sunda seperti sedekah bumi, ruwatan, dan gotong royong.</w:t>
      </w:r>
    </w:p>
    <w:p w14:paraId="776884FE" w14:textId="77777777" w:rsidR="006E50B8" w:rsidRPr="00A20FE7" w:rsidRDefault="006E50B8" w:rsidP="00A20FE7">
      <w:pPr>
        <w:numPr>
          <w:ilvl w:val="0"/>
          <w:numId w:val="2"/>
        </w:numPr>
        <w:jc w:val="both"/>
        <w:rPr>
          <w:rFonts w:ascii="Bookman Old Style" w:hAnsi="Bookman Old Style"/>
        </w:rPr>
      </w:pPr>
      <w:r w:rsidRPr="00A20FE7">
        <w:rPr>
          <w:rFonts w:ascii="Bookman Old Style" w:hAnsi="Bookman Old Style"/>
        </w:rPr>
        <w:t>Pemerintah Desa adalah Kepala Desa dibantu Perangkat Desa sebagai unsur penyelenggara Pemerintahan Desa.</w:t>
      </w:r>
    </w:p>
    <w:p w14:paraId="7FC2F064" w14:textId="77777777" w:rsidR="006E50B8" w:rsidRPr="00A20FE7" w:rsidRDefault="006E50B8" w:rsidP="00A20FE7">
      <w:pPr>
        <w:numPr>
          <w:ilvl w:val="0"/>
          <w:numId w:val="2"/>
        </w:numPr>
        <w:jc w:val="both"/>
        <w:rPr>
          <w:rFonts w:ascii="Bookman Old Style" w:hAnsi="Bookman Old Style"/>
        </w:rPr>
      </w:pPr>
      <w:r w:rsidRPr="00A20FE7">
        <w:rPr>
          <w:rFonts w:ascii="Bookman Old Style" w:hAnsi="Bookman Old Style"/>
        </w:rPr>
        <w:t>Badan Permusyawaratan Desa (BPD) adalah lembaga yang melaksanakan fungsi pemerintahan yang anggotanya merupakan wakil dari penduduk Desa berdasarkan keterwakilan wilayah dan ditetapkan secara demokratis.</w:t>
      </w:r>
    </w:p>
    <w:p w14:paraId="748D30B9" w14:textId="77777777" w:rsidR="006E50B8" w:rsidRPr="00A20FE7" w:rsidRDefault="006E50B8" w:rsidP="00A20FE7">
      <w:pPr>
        <w:numPr>
          <w:ilvl w:val="0"/>
          <w:numId w:val="2"/>
        </w:numPr>
        <w:jc w:val="both"/>
        <w:rPr>
          <w:rFonts w:ascii="Bookman Old Style" w:hAnsi="Bookman Old Style"/>
        </w:rPr>
      </w:pPr>
      <w:r w:rsidRPr="00A20FE7">
        <w:rPr>
          <w:rFonts w:ascii="Bookman Old Style" w:hAnsi="Bookman Old Style"/>
        </w:rPr>
        <w:t>Adat Istiadat adalah norma, nilai, dan praktik budaya yang diwarisi secara turun-temurun di masyarakat Desa Sumberjaya, Kabupaten Karawang, yang selaras dengan prinsip Negara Kesatuan Republik Indonesia.</w:t>
      </w:r>
    </w:p>
    <w:p w14:paraId="4666CA2D" w14:textId="77777777" w:rsidR="00A20FE7" w:rsidRDefault="00A20FE7" w:rsidP="006E50B8">
      <w:pPr>
        <w:rPr>
          <w:rFonts w:ascii="Bookman Old Style" w:hAnsi="Bookman Old Style"/>
          <w:b/>
          <w:bCs/>
        </w:rPr>
      </w:pPr>
    </w:p>
    <w:p w14:paraId="57903542" w14:textId="77777777" w:rsidR="00A20FE7" w:rsidRDefault="00A20FE7" w:rsidP="00A20FE7">
      <w:pPr>
        <w:jc w:val="center"/>
        <w:rPr>
          <w:rFonts w:ascii="Bookman Old Style" w:hAnsi="Bookman Old Style"/>
          <w:b/>
          <w:bCs/>
        </w:rPr>
        <w:sectPr w:rsidR="00A20FE7">
          <w:pgSz w:w="11906" w:h="16838"/>
          <w:pgMar w:top="1440" w:right="1440" w:bottom="1440" w:left="1440" w:header="708" w:footer="708" w:gutter="0"/>
          <w:cols w:space="708"/>
          <w:docGrid w:linePitch="360"/>
        </w:sectPr>
      </w:pPr>
    </w:p>
    <w:p w14:paraId="679327E9" w14:textId="397130B8" w:rsidR="006E50B8" w:rsidRPr="00A20FE7" w:rsidRDefault="006E50B8" w:rsidP="00A20FE7">
      <w:pPr>
        <w:jc w:val="center"/>
        <w:rPr>
          <w:rFonts w:ascii="Bookman Old Style" w:hAnsi="Bookman Old Style"/>
        </w:rPr>
      </w:pPr>
      <w:r w:rsidRPr="00A20FE7">
        <w:rPr>
          <w:rFonts w:ascii="Bookman Old Style" w:hAnsi="Bookman Old Style"/>
          <w:b/>
          <w:bCs/>
        </w:rPr>
        <w:lastRenderedPageBreak/>
        <w:t>BAB II</w:t>
      </w:r>
      <w:r w:rsidRPr="00A20FE7">
        <w:rPr>
          <w:rFonts w:ascii="Bookman Old Style" w:hAnsi="Bookman Old Style"/>
        </w:rPr>
        <w:br/>
      </w:r>
      <w:r w:rsidRPr="00A20FE7">
        <w:rPr>
          <w:rFonts w:ascii="Bookman Old Style" w:hAnsi="Bookman Old Style"/>
          <w:b/>
          <w:bCs/>
        </w:rPr>
        <w:t>KEWENANGAN BERDASARKAN HAK ASAL-USUL</w:t>
      </w:r>
    </w:p>
    <w:p w14:paraId="3925DA48" w14:textId="77777777" w:rsidR="00A20FE7" w:rsidRDefault="00A20FE7" w:rsidP="006E50B8">
      <w:pPr>
        <w:rPr>
          <w:rFonts w:ascii="Bookman Old Style" w:hAnsi="Bookman Old Style"/>
          <w:b/>
          <w:bCs/>
        </w:rPr>
      </w:pPr>
    </w:p>
    <w:p w14:paraId="136EF57B" w14:textId="7066F730" w:rsidR="006E50B8" w:rsidRPr="00A20FE7" w:rsidRDefault="006E50B8" w:rsidP="006E50B8">
      <w:pPr>
        <w:rPr>
          <w:rFonts w:ascii="Bookman Old Style" w:hAnsi="Bookman Old Style"/>
        </w:rPr>
      </w:pPr>
      <w:r w:rsidRPr="00A20FE7">
        <w:rPr>
          <w:rFonts w:ascii="Bookman Old Style" w:hAnsi="Bookman Old Style"/>
          <w:b/>
          <w:bCs/>
        </w:rPr>
        <w:t>Pasal 2</w:t>
      </w:r>
      <w:r w:rsidRPr="00A20FE7">
        <w:rPr>
          <w:rFonts w:ascii="Bookman Old Style" w:hAnsi="Bookman Old Style"/>
        </w:rPr>
        <w:br/>
        <w:t>Kriteria Kewenangan Desa berdasarkan hak asal-usul meliputi:</w:t>
      </w:r>
      <w:r w:rsidRPr="00A20FE7">
        <w:rPr>
          <w:rFonts w:ascii="Bookman Old Style" w:hAnsi="Bookman Old Style"/>
        </w:rPr>
        <w:br/>
        <w:t>a. Merupakan warisan sepanjang masih hidup;</w:t>
      </w:r>
      <w:r w:rsidRPr="00A20FE7">
        <w:rPr>
          <w:rFonts w:ascii="Bookman Old Style" w:hAnsi="Bookman Old Style"/>
        </w:rPr>
        <w:br/>
        <w:t>b. Sesuai perkembangan masyarakat; dan</w:t>
      </w:r>
      <w:r w:rsidRPr="00A20FE7">
        <w:rPr>
          <w:rFonts w:ascii="Bookman Old Style" w:hAnsi="Bookman Old Style"/>
        </w:rPr>
        <w:br/>
        <w:t>c. Sesuai prinsip Negara Kesatuan Republik Indonesia.</w:t>
      </w:r>
    </w:p>
    <w:p w14:paraId="6D4ED62A" w14:textId="77777777" w:rsidR="00A20FE7" w:rsidRDefault="00A20FE7" w:rsidP="006E50B8">
      <w:pPr>
        <w:rPr>
          <w:rFonts w:ascii="Bookman Old Style" w:hAnsi="Bookman Old Style"/>
          <w:b/>
          <w:bCs/>
        </w:rPr>
      </w:pPr>
    </w:p>
    <w:p w14:paraId="22CC2F60" w14:textId="7C33E115" w:rsidR="006E50B8" w:rsidRPr="00A20FE7" w:rsidRDefault="006E50B8" w:rsidP="006E50B8">
      <w:pPr>
        <w:rPr>
          <w:rFonts w:ascii="Bookman Old Style" w:hAnsi="Bookman Old Style"/>
        </w:rPr>
      </w:pPr>
      <w:r w:rsidRPr="00A20FE7">
        <w:rPr>
          <w:rFonts w:ascii="Bookman Old Style" w:hAnsi="Bookman Old Style"/>
          <w:b/>
          <w:bCs/>
        </w:rPr>
        <w:t>Pasal 3</w:t>
      </w:r>
      <w:r w:rsidRPr="00A20FE7">
        <w:rPr>
          <w:rFonts w:ascii="Bookman Old Style" w:hAnsi="Bookman Old Style"/>
        </w:rPr>
        <w:br/>
        <w:t>Kewenangan berdasarkan hak asal-usul Desa meliputi:</w:t>
      </w:r>
      <w:r w:rsidRPr="00A20FE7">
        <w:rPr>
          <w:rFonts w:ascii="Bookman Old Style" w:hAnsi="Bookman Old Style"/>
        </w:rPr>
        <w:br/>
        <w:t>a. Sistem organisasi Perangkat Desa;</w:t>
      </w:r>
      <w:r w:rsidRPr="00A20FE7">
        <w:rPr>
          <w:rFonts w:ascii="Bookman Old Style" w:hAnsi="Bookman Old Style"/>
        </w:rPr>
        <w:br/>
        <w:t>b. Sistem organisasi masyarakat adat;</w:t>
      </w:r>
      <w:r w:rsidRPr="00A20FE7">
        <w:rPr>
          <w:rFonts w:ascii="Bookman Old Style" w:hAnsi="Bookman Old Style"/>
        </w:rPr>
        <w:br/>
        <w:t>c. Pembinaan kelembagaan masyarakat;</w:t>
      </w:r>
      <w:r w:rsidRPr="00A20FE7">
        <w:rPr>
          <w:rFonts w:ascii="Bookman Old Style" w:hAnsi="Bookman Old Style"/>
        </w:rPr>
        <w:br/>
        <w:t>d. Pembinaan lembaga dan hukum adat;</w:t>
      </w:r>
      <w:r w:rsidRPr="00A20FE7">
        <w:rPr>
          <w:rFonts w:ascii="Bookman Old Style" w:hAnsi="Bookman Old Style"/>
        </w:rPr>
        <w:br/>
        <w:t>e. Pengelolaan tanah kas Desa;</w:t>
      </w:r>
      <w:r w:rsidRPr="00A20FE7">
        <w:rPr>
          <w:rFonts w:ascii="Bookman Old Style" w:hAnsi="Bookman Old Style"/>
        </w:rPr>
        <w:br/>
        <w:t>f. Pengelolaan tanah Desa atau tanah hak milik Desa;</w:t>
      </w:r>
      <w:r w:rsidRPr="00A20FE7">
        <w:rPr>
          <w:rFonts w:ascii="Bookman Old Style" w:hAnsi="Bookman Old Style"/>
        </w:rPr>
        <w:br/>
        <w:t>g. Pengembangan peran masyarakat Desa;</w:t>
      </w:r>
      <w:r w:rsidRPr="00A20FE7">
        <w:rPr>
          <w:rFonts w:ascii="Bookman Old Style" w:hAnsi="Bookman Old Style"/>
        </w:rPr>
        <w:br/>
        <w:t>h. Pengelolaan dan pemeliharaan Hutan Desa.</w:t>
      </w:r>
    </w:p>
    <w:p w14:paraId="7FB0BF67" w14:textId="77777777" w:rsidR="00A20FE7" w:rsidRDefault="00A20FE7" w:rsidP="006E50B8">
      <w:pPr>
        <w:rPr>
          <w:rFonts w:ascii="Bookman Old Style" w:hAnsi="Bookman Old Style"/>
          <w:b/>
          <w:bCs/>
        </w:rPr>
      </w:pPr>
    </w:p>
    <w:p w14:paraId="174D3113" w14:textId="77777777" w:rsidR="00A20FE7" w:rsidRDefault="006E50B8" w:rsidP="006E50B8">
      <w:pPr>
        <w:rPr>
          <w:rFonts w:ascii="Bookman Old Style" w:hAnsi="Bookman Old Style"/>
        </w:rPr>
      </w:pPr>
      <w:r w:rsidRPr="00A20FE7">
        <w:rPr>
          <w:rFonts w:ascii="Bookman Old Style" w:hAnsi="Bookman Old Style"/>
          <w:b/>
          <w:bCs/>
        </w:rPr>
        <w:t>Pasal 4</w:t>
      </w:r>
    </w:p>
    <w:p w14:paraId="472B34DC" w14:textId="77777777" w:rsidR="00A20FE7" w:rsidRDefault="006E50B8" w:rsidP="00A20FE7">
      <w:pPr>
        <w:jc w:val="both"/>
        <w:rPr>
          <w:rFonts w:ascii="Bookman Old Style" w:hAnsi="Bookman Old Style"/>
        </w:rPr>
      </w:pPr>
      <w:r w:rsidRPr="00A20FE7">
        <w:rPr>
          <w:rFonts w:ascii="Bookman Old Style" w:hAnsi="Bookman Old Style"/>
        </w:rPr>
        <w:t>Jenis kewenangan berdasarkan hak asal-usul Desa sebagaimana dimaksud dalam Pasal 3 terdiri atas program kegiatan meliputi:</w:t>
      </w:r>
    </w:p>
    <w:p w14:paraId="3DB687BF" w14:textId="77777777" w:rsidR="00A20FE7" w:rsidRDefault="006E50B8" w:rsidP="00A20FE7">
      <w:pPr>
        <w:pStyle w:val="ListParagraph"/>
        <w:numPr>
          <w:ilvl w:val="0"/>
          <w:numId w:val="4"/>
        </w:numPr>
        <w:jc w:val="both"/>
        <w:rPr>
          <w:rFonts w:ascii="Bookman Old Style" w:hAnsi="Bookman Old Style"/>
        </w:rPr>
      </w:pPr>
      <w:r w:rsidRPr="00A20FE7">
        <w:rPr>
          <w:rFonts w:ascii="Bookman Old Style" w:hAnsi="Bookman Old Style"/>
        </w:rPr>
        <w:t>Pembentukan Dusun;</w:t>
      </w:r>
    </w:p>
    <w:p w14:paraId="7B8A6B43" w14:textId="77777777" w:rsidR="00A20FE7" w:rsidRDefault="006E50B8" w:rsidP="00A20FE7">
      <w:pPr>
        <w:pStyle w:val="ListParagraph"/>
        <w:numPr>
          <w:ilvl w:val="0"/>
          <w:numId w:val="4"/>
        </w:numPr>
        <w:jc w:val="both"/>
        <w:rPr>
          <w:rFonts w:ascii="Bookman Old Style" w:hAnsi="Bookman Old Style"/>
        </w:rPr>
      </w:pPr>
      <w:r w:rsidRPr="00A20FE7">
        <w:rPr>
          <w:rFonts w:ascii="Bookman Old Style" w:hAnsi="Bookman Old Style"/>
        </w:rPr>
        <w:t>Pengisian pemangku adat;</w:t>
      </w:r>
    </w:p>
    <w:p w14:paraId="1B03CD67" w14:textId="77777777" w:rsidR="00A20FE7" w:rsidRDefault="006E50B8" w:rsidP="00A20FE7">
      <w:pPr>
        <w:pStyle w:val="ListParagraph"/>
        <w:numPr>
          <w:ilvl w:val="0"/>
          <w:numId w:val="4"/>
        </w:numPr>
        <w:jc w:val="both"/>
        <w:rPr>
          <w:rFonts w:ascii="Bookman Old Style" w:hAnsi="Bookman Old Style"/>
        </w:rPr>
      </w:pPr>
      <w:r w:rsidRPr="00A20FE7">
        <w:rPr>
          <w:rFonts w:ascii="Bookman Old Style" w:hAnsi="Bookman Old Style"/>
        </w:rPr>
        <w:t>Pembinaan guru mengaji, imam masjid, imam dusun, Muadzin, Muballig atau guru sara;</w:t>
      </w:r>
    </w:p>
    <w:p w14:paraId="574EA42E" w14:textId="77777777" w:rsidR="00A20FE7" w:rsidRDefault="006E50B8" w:rsidP="00A20FE7">
      <w:pPr>
        <w:pStyle w:val="ListParagraph"/>
        <w:numPr>
          <w:ilvl w:val="0"/>
          <w:numId w:val="4"/>
        </w:numPr>
        <w:jc w:val="both"/>
        <w:rPr>
          <w:rFonts w:ascii="Bookman Old Style" w:hAnsi="Bookman Old Style"/>
        </w:rPr>
      </w:pPr>
      <w:r w:rsidRPr="00A20FE7">
        <w:rPr>
          <w:rFonts w:ascii="Bookman Old Style" w:hAnsi="Bookman Old Style"/>
        </w:rPr>
        <w:t>Pembinaan lembaga adat;</w:t>
      </w:r>
    </w:p>
    <w:p w14:paraId="6FF71569" w14:textId="77777777" w:rsidR="00A20FE7" w:rsidRDefault="006E50B8" w:rsidP="00A20FE7">
      <w:pPr>
        <w:pStyle w:val="ListParagraph"/>
        <w:numPr>
          <w:ilvl w:val="0"/>
          <w:numId w:val="4"/>
        </w:numPr>
        <w:jc w:val="both"/>
        <w:rPr>
          <w:rFonts w:ascii="Bookman Old Style" w:hAnsi="Bookman Old Style"/>
        </w:rPr>
      </w:pPr>
      <w:r w:rsidRPr="00A20FE7">
        <w:rPr>
          <w:rFonts w:ascii="Bookman Old Style" w:hAnsi="Bookman Old Style"/>
        </w:rPr>
        <w:t>Pengelolaan tanah kas Desa;</w:t>
      </w:r>
    </w:p>
    <w:p w14:paraId="3EBD1847" w14:textId="77777777" w:rsidR="00A20FE7" w:rsidRDefault="006E50B8" w:rsidP="00A20FE7">
      <w:pPr>
        <w:pStyle w:val="ListParagraph"/>
        <w:numPr>
          <w:ilvl w:val="0"/>
          <w:numId w:val="4"/>
        </w:numPr>
        <w:jc w:val="both"/>
        <w:rPr>
          <w:rFonts w:ascii="Bookman Old Style" w:hAnsi="Bookman Old Style"/>
        </w:rPr>
      </w:pPr>
      <w:r w:rsidRPr="00A20FE7">
        <w:rPr>
          <w:rFonts w:ascii="Bookman Old Style" w:hAnsi="Bookman Old Style"/>
        </w:rPr>
        <w:t>Pengelolaan tanah hak milik Desa;</w:t>
      </w:r>
    </w:p>
    <w:p w14:paraId="7FCA3FC7" w14:textId="77777777" w:rsidR="00A20FE7" w:rsidRDefault="006E50B8" w:rsidP="00A20FE7">
      <w:pPr>
        <w:pStyle w:val="ListParagraph"/>
        <w:numPr>
          <w:ilvl w:val="0"/>
          <w:numId w:val="4"/>
        </w:numPr>
        <w:jc w:val="both"/>
        <w:rPr>
          <w:rFonts w:ascii="Bookman Old Style" w:hAnsi="Bookman Old Style"/>
        </w:rPr>
      </w:pPr>
      <w:r w:rsidRPr="00A20FE7">
        <w:rPr>
          <w:rFonts w:ascii="Bookman Old Style" w:hAnsi="Bookman Old Style"/>
        </w:rPr>
        <w:t>Pengelolaan dan pemeliharaan Hutan Desa;</w:t>
      </w:r>
    </w:p>
    <w:p w14:paraId="2C29F735" w14:textId="77777777" w:rsidR="00A20FE7" w:rsidRDefault="006E50B8" w:rsidP="00A20FE7">
      <w:pPr>
        <w:pStyle w:val="ListParagraph"/>
        <w:numPr>
          <w:ilvl w:val="0"/>
          <w:numId w:val="4"/>
        </w:numPr>
        <w:jc w:val="both"/>
        <w:rPr>
          <w:rFonts w:ascii="Bookman Old Style" w:hAnsi="Bookman Old Style"/>
        </w:rPr>
      </w:pPr>
      <w:r w:rsidRPr="00A20FE7">
        <w:rPr>
          <w:rFonts w:ascii="Bookman Old Style" w:hAnsi="Bookman Old Style"/>
        </w:rPr>
        <w:t>Pelestarian dan pengembangan kelompok gotong royong;</w:t>
      </w:r>
    </w:p>
    <w:p w14:paraId="595046EC" w14:textId="77777777" w:rsidR="00A20FE7" w:rsidRDefault="006E50B8" w:rsidP="00A20FE7">
      <w:pPr>
        <w:pStyle w:val="ListParagraph"/>
        <w:numPr>
          <w:ilvl w:val="0"/>
          <w:numId w:val="4"/>
        </w:numPr>
        <w:jc w:val="both"/>
        <w:rPr>
          <w:rFonts w:ascii="Bookman Old Style" w:hAnsi="Bookman Old Style"/>
        </w:rPr>
      </w:pPr>
      <w:r w:rsidRPr="00A20FE7">
        <w:rPr>
          <w:rFonts w:ascii="Bookman Old Style" w:hAnsi="Bookman Old Style"/>
        </w:rPr>
        <w:t>Pelestarian kegiatan sedekah bumi dan ruwatan;</w:t>
      </w:r>
    </w:p>
    <w:p w14:paraId="0EC5B2F4" w14:textId="58900B00" w:rsidR="00A20FE7" w:rsidRDefault="006E50B8" w:rsidP="00A20FE7">
      <w:pPr>
        <w:pStyle w:val="ListParagraph"/>
        <w:numPr>
          <w:ilvl w:val="0"/>
          <w:numId w:val="4"/>
        </w:numPr>
        <w:jc w:val="both"/>
        <w:rPr>
          <w:rFonts w:ascii="Bookman Old Style" w:hAnsi="Bookman Old Style"/>
        </w:rPr>
      </w:pPr>
      <w:r w:rsidRPr="00A20FE7">
        <w:rPr>
          <w:rFonts w:ascii="Bookman Old Style" w:hAnsi="Bookman Old Style"/>
        </w:rPr>
        <w:t>Pelestarian tradisi pernikahan;</w:t>
      </w:r>
    </w:p>
    <w:p w14:paraId="472B05F3" w14:textId="2902E308" w:rsidR="00A20FE7" w:rsidRDefault="006E50B8" w:rsidP="00A20FE7">
      <w:pPr>
        <w:pStyle w:val="ListParagraph"/>
        <w:numPr>
          <w:ilvl w:val="0"/>
          <w:numId w:val="4"/>
        </w:numPr>
        <w:jc w:val="both"/>
        <w:rPr>
          <w:rFonts w:ascii="Bookman Old Style" w:hAnsi="Bookman Old Style"/>
        </w:rPr>
      </w:pPr>
      <w:r w:rsidRPr="00A20FE7">
        <w:rPr>
          <w:rFonts w:ascii="Bookman Old Style" w:hAnsi="Bookman Old Style"/>
        </w:rPr>
        <w:t>Pelestarian tradisi budaya lokal;</w:t>
      </w:r>
    </w:p>
    <w:p w14:paraId="5F4E4A86" w14:textId="77777777" w:rsidR="00A20FE7" w:rsidRDefault="006E50B8" w:rsidP="00A20FE7">
      <w:pPr>
        <w:pStyle w:val="ListParagraph"/>
        <w:numPr>
          <w:ilvl w:val="0"/>
          <w:numId w:val="4"/>
        </w:numPr>
        <w:jc w:val="both"/>
        <w:rPr>
          <w:rFonts w:ascii="Bookman Old Style" w:hAnsi="Bookman Old Style"/>
        </w:rPr>
      </w:pPr>
      <w:r w:rsidRPr="00A20FE7">
        <w:rPr>
          <w:rFonts w:ascii="Bookman Old Style" w:hAnsi="Bookman Old Style"/>
        </w:rPr>
        <w:t>Pengaturan hukum kawin silariang melalui lembaga adat;</w:t>
      </w:r>
    </w:p>
    <w:p w14:paraId="0E42387D" w14:textId="49F88D37" w:rsidR="006E50B8" w:rsidRPr="00A20FE7" w:rsidRDefault="006E50B8" w:rsidP="00A20FE7">
      <w:pPr>
        <w:pStyle w:val="ListParagraph"/>
        <w:numPr>
          <w:ilvl w:val="0"/>
          <w:numId w:val="4"/>
        </w:numPr>
        <w:jc w:val="both"/>
        <w:rPr>
          <w:rFonts w:ascii="Bookman Old Style" w:hAnsi="Bookman Old Style"/>
        </w:rPr>
      </w:pPr>
      <w:r w:rsidRPr="00A20FE7">
        <w:rPr>
          <w:rFonts w:ascii="Bookman Old Style" w:hAnsi="Bookman Old Style"/>
        </w:rPr>
        <w:t>Penetapan dan penyelenggaraan peringatan hari jadi Desa Sumberjaya.</w:t>
      </w:r>
    </w:p>
    <w:p w14:paraId="6CD00EAD" w14:textId="77777777" w:rsidR="00A20FE7" w:rsidRDefault="00A20FE7" w:rsidP="00A20FE7">
      <w:pPr>
        <w:jc w:val="center"/>
        <w:rPr>
          <w:rFonts w:ascii="Bookman Old Style" w:hAnsi="Bookman Old Style"/>
          <w:b/>
          <w:bCs/>
        </w:rPr>
      </w:pPr>
    </w:p>
    <w:p w14:paraId="525803AF" w14:textId="77777777" w:rsidR="00A20FE7" w:rsidRDefault="00A20FE7" w:rsidP="00A20FE7">
      <w:pPr>
        <w:jc w:val="center"/>
        <w:rPr>
          <w:rFonts w:ascii="Bookman Old Style" w:hAnsi="Bookman Old Style"/>
          <w:b/>
          <w:bCs/>
        </w:rPr>
        <w:sectPr w:rsidR="00A20FE7">
          <w:pgSz w:w="11906" w:h="16838"/>
          <w:pgMar w:top="1440" w:right="1440" w:bottom="1440" w:left="1440" w:header="708" w:footer="708" w:gutter="0"/>
          <w:cols w:space="708"/>
          <w:docGrid w:linePitch="360"/>
        </w:sectPr>
      </w:pPr>
    </w:p>
    <w:p w14:paraId="1D7DD93F" w14:textId="3AABD325" w:rsidR="006E50B8" w:rsidRPr="00A20FE7" w:rsidRDefault="006E50B8" w:rsidP="00A20FE7">
      <w:pPr>
        <w:jc w:val="center"/>
        <w:rPr>
          <w:rFonts w:ascii="Bookman Old Style" w:hAnsi="Bookman Old Style"/>
        </w:rPr>
      </w:pPr>
      <w:r w:rsidRPr="00A20FE7">
        <w:rPr>
          <w:rFonts w:ascii="Bookman Old Style" w:hAnsi="Bookman Old Style"/>
          <w:b/>
          <w:bCs/>
        </w:rPr>
        <w:lastRenderedPageBreak/>
        <w:t>BAB III</w:t>
      </w:r>
      <w:r w:rsidRPr="00A20FE7">
        <w:rPr>
          <w:rFonts w:ascii="Bookman Old Style" w:hAnsi="Bookman Old Style"/>
        </w:rPr>
        <w:br/>
      </w:r>
      <w:r w:rsidRPr="00A20FE7">
        <w:rPr>
          <w:rFonts w:ascii="Bookman Old Style" w:hAnsi="Bookman Old Style"/>
          <w:b/>
          <w:bCs/>
        </w:rPr>
        <w:t>KETENTUAN PENUTUP</w:t>
      </w:r>
    </w:p>
    <w:p w14:paraId="38C4960F" w14:textId="77777777" w:rsidR="00A20FE7" w:rsidRDefault="00A20FE7" w:rsidP="006E50B8">
      <w:pPr>
        <w:rPr>
          <w:rFonts w:ascii="Bookman Old Style" w:hAnsi="Bookman Old Style"/>
          <w:b/>
          <w:bCs/>
        </w:rPr>
      </w:pPr>
    </w:p>
    <w:p w14:paraId="41E48EAB" w14:textId="77777777" w:rsidR="00A20FE7" w:rsidRDefault="006E50B8" w:rsidP="006E50B8">
      <w:pPr>
        <w:rPr>
          <w:rFonts w:ascii="Bookman Old Style" w:hAnsi="Bookman Old Style"/>
        </w:rPr>
      </w:pPr>
      <w:r w:rsidRPr="00A20FE7">
        <w:rPr>
          <w:rFonts w:ascii="Bookman Old Style" w:hAnsi="Bookman Old Style"/>
          <w:b/>
          <w:bCs/>
        </w:rPr>
        <w:t>Pasal 5</w:t>
      </w:r>
    </w:p>
    <w:p w14:paraId="00040475" w14:textId="33904CF1" w:rsidR="006E50B8" w:rsidRDefault="006E50B8" w:rsidP="00A20FE7">
      <w:pPr>
        <w:jc w:val="both"/>
        <w:rPr>
          <w:rFonts w:ascii="Bookman Old Style" w:hAnsi="Bookman Old Style"/>
        </w:rPr>
      </w:pPr>
      <w:r w:rsidRPr="00A20FE7">
        <w:rPr>
          <w:rFonts w:ascii="Bookman Old Style" w:hAnsi="Bookman Old Style"/>
        </w:rPr>
        <w:t>Peraturan Desa ini mulai berlaku pada tanggal diundangkan. Agar setiap orang mengetahuinya, memerintahkan pengundangan Peraturan Desa ini dengan penempatannya dalam Lembaran Desa Sumberjaya.</w:t>
      </w:r>
    </w:p>
    <w:p w14:paraId="50BCCAF5" w14:textId="77777777" w:rsidR="00A20FE7" w:rsidRPr="00A20FE7" w:rsidRDefault="00A20FE7" w:rsidP="00A20FE7">
      <w:pPr>
        <w:jc w:val="both"/>
        <w:rPr>
          <w:rFonts w:ascii="Bookman Old Style" w:hAnsi="Bookman Old Style"/>
        </w:rPr>
      </w:pPr>
    </w:p>
    <w:p w14:paraId="352BA351" w14:textId="77777777" w:rsidR="006E50B8" w:rsidRPr="00A20FE7" w:rsidRDefault="006E50B8" w:rsidP="00A20FE7">
      <w:pPr>
        <w:ind w:left="4320"/>
        <w:rPr>
          <w:rFonts w:ascii="Bookman Old Style" w:hAnsi="Bookman Old Style"/>
        </w:rPr>
      </w:pPr>
      <w:r w:rsidRPr="00A20FE7">
        <w:rPr>
          <w:rFonts w:ascii="Bookman Old Style" w:hAnsi="Bookman Old Style"/>
        </w:rPr>
        <w:t>Ditetapkan di : Sumberjaya</w:t>
      </w:r>
      <w:r w:rsidRPr="00A20FE7">
        <w:rPr>
          <w:rFonts w:ascii="Bookman Old Style" w:hAnsi="Bookman Old Style"/>
        </w:rPr>
        <w:br/>
        <w:t>Pada tanggal : 10 Agustus 2025</w:t>
      </w:r>
    </w:p>
    <w:p w14:paraId="662537B6" w14:textId="77777777" w:rsidR="006E50B8" w:rsidRDefault="006E50B8" w:rsidP="00A20FE7">
      <w:pPr>
        <w:ind w:left="4320"/>
        <w:rPr>
          <w:rFonts w:ascii="Bookman Old Style" w:hAnsi="Bookman Old Style"/>
          <w:b/>
          <w:bCs/>
        </w:rPr>
      </w:pPr>
      <w:r w:rsidRPr="00A20FE7">
        <w:rPr>
          <w:rFonts w:ascii="Bookman Old Style" w:hAnsi="Bookman Old Style"/>
          <w:b/>
          <w:bCs/>
        </w:rPr>
        <w:t>KEPALA DESA SUMBERJAYA</w:t>
      </w:r>
    </w:p>
    <w:p w14:paraId="26DBCEDE" w14:textId="77777777" w:rsidR="00A20FE7" w:rsidRDefault="00A20FE7" w:rsidP="00A20FE7">
      <w:pPr>
        <w:ind w:left="4320"/>
        <w:rPr>
          <w:rFonts w:ascii="Bookman Old Style" w:hAnsi="Bookman Old Style"/>
          <w:b/>
          <w:bCs/>
        </w:rPr>
      </w:pPr>
    </w:p>
    <w:p w14:paraId="4B281D50" w14:textId="77777777" w:rsidR="00A20FE7" w:rsidRPr="00A20FE7" w:rsidRDefault="00A20FE7" w:rsidP="00A20FE7">
      <w:pPr>
        <w:ind w:left="4320"/>
        <w:rPr>
          <w:rFonts w:ascii="Bookman Old Style" w:hAnsi="Bookman Old Style"/>
        </w:rPr>
      </w:pPr>
    </w:p>
    <w:p w14:paraId="3CD72E40" w14:textId="77777777" w:rsidR="006E50B8" w:rsidRPr="00A20FE7" w:rsidRDefault="006E50B8" w:rsidP="00A20FE7">
      <w:pPr>
        <w:ind w:left="4320"/>
        <w:rPr>
          <w:rFonts w:ascii="Bookman Old Style" w:hAnsi="Bookman Old Style"/>
        </w:rPr>
      </w:pPr>
      <w:r w:rsidRPr="00A20FE7">
        <w:rPr>
          <w:rFonts w:ascii="Bookman Old Style" w:hAnsi="Bookman Old Style"/>
          <w:b/>
          <w:bCs/>
        </w:rPr>
        <w:t>A. SOPANDI</w:t>
      </w:r>
    </w:p>
    <w:p w14:paraId="54EAC31F" w14:textId="77777777" w:rsidR="00A20FE7" w:rsidRDefault="00A20FE7" w:rsidP="006E50B8">
      <w:pPr>
        <w:rPr>
          <w:rFonts w:ascii="Bookman Old Style" w:hAnsi="Bookman Old Style"/>
        </w:rPr>
      </w:pPr>
    </w:p>
    <w:p w14:paraId="2616296A" w14:textId="75C3002D" w:rsidR="006E50B8" w:rsidRPr="00A20FE7" w:rsidRDefault="006E50B8" w:rsidP="006E50B8">
      <w:pPr>
        <w:rPr>
          <w:rFonts w:ascii="Bookman Old Style" w:hAnsi="Bookman Old Style"/>
        </w:rPr>
      </w:pPr>
      <w:r w:rsidRPr="00A20FE7">
        <w:rPr>
          <w:rFonts w:ascii="Bookman Old Style" w:hAnsi="Bookman Old Style"/>
        </w:rPr>
        <w:t>Diundangkan di : Sumberjaya</w:t>
      </w:r>
      <w:r w:rsidRPr="00A20FE7">
        <w:rPr>
          <w:rFonts w:ascii="Bookman Old Style" w:hAnsi="Bookman Old Style"/>
        </w:rPr>
        <w:br/>
        <w:t>Pada tanggal : 10 Agustus 2025</w:t>
      </w:r>
    </w:p>
    <w:p w14:paraId="3B3F8B05" w14:textId="77777777" w:rsidR="006E50B8" w:rsidRDefault="006E50B8" w:rsidP="006E50B8">
      <w:pPr>
        <w:rPr>
          <w:rFonts w:ascii="Bookman Old Style" w:hAnsi="Bookman Old Style"/>
          <w:b/>
          <w:bCs/>
        </w:rPr>
      </w:pPr>
      <w:r w:rsidRPr="00A20FE7">
        <w:rPr>
          <w:rFonts w:ascii="Bookman Old Style" w:hAnsi="Bookman Old Style"/>
          <w:b/>
          <w:bCs/>
        </w:rPr>
        <w:t>SEKRETARIS DESA SUMBERJAYA</w:t>
      </w:r>
    </w:p>
    <w:p w14:paraId="644E84B2" w14:textId="77777777" w:rsidR="00A20FE7" w:rsidRDefault="00A20FE7" w:rsidP="006E50B8">
      <w:pPr>
        <w:rPr>
          <w:rFonts w:ascii="Bookman Old Style" w:hAnsi="Bookman Old Style"/>
          <w:b/>
          <w:bCs/>
        </w:rPr>
      </w:pPr>
    </w:p>
    <w:p w14:paraId="0BA1B6BA" w14:textId="77777777" w:rsidR="00A20FE7" w:rsidRPr="00A20FE7" w:rsidRDefault="00A20FE7" w:rsidP="006E50B8">
      <w:pPr>
        <w:rPr>
          <w:rFonts w:ascii="Bookman Old Style" w:hAnsi="Bookman Old Style"/>
        </w:rPr>
      </w:pPr>
    </w:p>
    <w:p w14:paraId="0FC50B8C" w14:textId="77777777" w:rsidR="006E50B8" w:rsidRPr="00A20FE7" w:rsidRDefault="006E50B8" w:rsidP="006E50B8">
      <w:pPr>
        <w:rPr>
          <w:rFonts w:ascii="Bookman Old Style" w:hAnsi="Bookman Old Style"/>
        </w:rPr>
      </w:pPr>
      <w:r w:rsidRPr="00A20FE7">
        <w:rPr>
          <w:rFonts w:ascii="Bookman Old Style" w:hAnsi="Bookman Old Style"/>
          <w:b/>
          <w:bCs/>
        </w:rPr>
        <w:t>KASIM MULYANA</w:t>
      </w:r>
    </w:p>
    <w:p w14:paraId="1558AD57" w14:textId="77777777" w:rsidR="006E50B8" w:rsidRPr="00A20FE7" w:rsidRDefault="006E50B8" w:rsidP="006E50B8">
      <w:pPr>
        <w:rPr>
          <w:rFonts w:ascii="Bookman Old Style" w:hAnsi="Bookman Old Style"/>
        </w:rPr>
      </w:pPr>
      <w:r w:rsidRPr="00A20FE7">
        <w:rPr>
          <w:rFonts w:ascii="Bookman Old Style" w:hAnsi="Bookman Old Style"/>
          <w:b/>
          <w:bCs/>
        </w:rPr>
        <w:t>LEMBARAN DESA SUMBERJAYA TAHUN 2025 NOMOR 001</w:t>
      </w:r>
    </w:p>
    <w:p w14:paraId="7A4C69F1" w14:textId="77777777" w:rsidR="005D1F54" w:rsidRPr="00A20FE7" w:rsidRDefault="005D1F54">
      <w:pPr>
        <w:rPr>
          <w:rFonts w:ascii="Bookman Old Style" w:hAnsi="Bookman Old Style"/>
        </w:rPr>
      </w:pPr>
    </w:p>
    <w:sectPr w:rsidR="005D1F54" w:rsidRPr="00A20F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94DAD"/>
    <w:multiLevelType w:val="multilevel"/>
    <w:tmpl w:val="3D44D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826EF1"/>
    <w:multiLevelType w:val="multilevel"/>
    <w:tmpl w:val="B46AC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561033"/>
    <w:multiLevelType w:val="hybridMultilevel"/>
    <w:tmpl w:val="657CCD98"/>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 w15:restartNumberingAfterBreak="0">
    <w:nsid w:val="7D8F33DC"/>
    <w:multiLevelType w:val="hybridMultilevel"/>
    <w:tmpl w:val="6BD42C96"/>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13717503">
    <w:abstractNumId w:val="0"/>
  </w:num>
  <w:num w:numId="2" w16cid:durableId="995257079">
    <w:abstractNumId w:val="1"/>
  </w:num>
  <w:num w:numId="3" w16cid:durableId="1442335878">
    <w:abstractNumId w:val="3"/>
  </w:num>
  <w:num w:numId="4" w16cid:durableId="7355148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E11"/>
    <w:rsid w:val="004E512B"/>
    <w:rsid w:val="005D1F54"/>
    <w:rsid w:val="005F0248"/>
    <w:rsid w:val="006E50B8"/>
    <w:rsid w:val="00880E11"/>
    <w:rsid w:val="008C4A12"/>
    <w:rsid w:val="009B481E"/>
    <w:rsid w:val="00A20FE7"/>
    <w:rsid w:val="00AF0CAD"/>
    <w:rsid w:val="00B66BA1"/>
    <w:rsid w:val="00D82CB3"/>
    <w:rsid w:val="00DA2922"/>
    <w:rsid w:val="00DB3E1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9F871"/>
  <w15:chartTrackingRefBased/>
  <w15:docId w15:val="{69E862C8-1583-4622-8ECB-C219D42F3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880E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0E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0E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0E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0E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0E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E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E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E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E11"/>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880E11"/>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880E11"/>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880E11"/>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880E11"/>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880E11"/>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880E11"/>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880E11"/>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880E11"/>
    <w:rPr>
      <w:rFonts w:eastAsiaTheme="majorEastAsia" w:cstheme="majorBidi"/>
      <w:noProof/>
      <w:color w:val="272727" w:themeColor="text1" w:themeTint="D8"/>
    </w:rPr>
  </w:style>
  <w:style w:type="paragraph" w:styleId="Title">
    <w:name w:val="Title"/>
    <w:basedOn w:val="Normal"/>
    <w:next w:val="Normal"/>
    <w:link w:val="TitleChar"/>
    <w:uiPriority w:val="10"/>
    <w:qFormat/>
    <w:rsid w:val="00880E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E11"/>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880E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E11"/>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880E11"/>
    <w:pPr>
      <w:spacing w:before="160"/>
      <w:jc w:val="center"/>
    </w:pPr>
    <w:rPr>
      <w:i/>
      <w:iCs/>
      <w:color w:val="404040" w:themeColor="text1" w:themeTint="BF"/>
    </w:rPr>
  </w:style>
  <w:style w:type="character" w:customStyle="1" w:styleId="QuoteChar">
    <w:name w:val="Quote Char"/>
    <w:basedOn w:val="DefaultParagraphFont"/>
    <w:link w:val="Quote"/>
    <w:uiPriority w:val="29"/>
    <w:rsid w:val="00880E11"/>
    <w:rPr>
      <w:i/>
      <w:iCs/>
      <w:noProof/>
      <w:color w:val="404040" w:themeColor="text1" w:themeTint="BF"/>
    </w:rPr>
  </w:style>
  <w:style w:type="paragraph" w:styleId="ListParagraph">
    <w:name w:val="List Paragraph"/>
    <w:basedOn w:val="Normal"/>
    <w:uiPriority w:val="34"/>
    <w:qFormat/>
    <w:rsid w:val="00880E11"/>
    <w:pPr>
      <w:ind w:left="720"/>
      <w:contextualSpacing/>
    </w:pPr>
  </w:style>
  <w:style w:type="character" w:styleId="IntenseEmphasis">
    <w:name w:val="Intense Emphasis"/>
    <w:basedOn w:val="DefaultParagraphFont"/>
    <w:uiPriority w:val="21"/>
    <w:qFormat/>
    <w:rsid w:val="00880E11"/>
    <w:rPr>
      <w:i/>
      <w:iCs/>
      <w:color w:val="0F4761" w:themeColor="accent1" w:themeShade="BF"/>
    </w:rPr>
  </w:style>
  <w:style w:type="paragraph" w:styleId="IntenseQuote">
    <w:name w:val="Intense Quote"/>
    <w:basedOn w:val="Normal"/>
    <w:next w:val="Normal"/>
    <w:link w:val="IntenseQuoteChar"/>
    <w:uiPriority w:val="30"/>
    <w:qFormat/>
    <w:rsid w:val="00880E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E11"/>
    <w:rPr>
      <w:i/>
      <w:iCs/>
      <w:noProof/>
      <w:color w:val="0F4761" w:themeColor="accent1" w:themeShade="BF"/>
    </w:rPr>
  </w:style>
  <w:style w:type="character" w:styleId="IntenseReference">
    <w:name w:val="Intense Reference"/>
    <w:basedOn w:val="DefaultParagraphFont"/>
    <w:uiPriority w:val="32"/>
    <w:qFormat/>
    <w:rsid w:val="00880E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0622529">
      <w:bodyDiv w:val="1"/>
      <w:marLeft w:val="0"/>
      <w:marRight w:val="0"/>
      <w:marTop w:val="0"/>
      <w:marBottom w:val="0"/>
      <w:divBdr>
        <w:top w:val="none" w:sz="0" w:space="0" w:color="auto"/>
        <w:left w:val="none" w:sz="0" w:space="0" w:color="auto"/>
        <w:bottom w:val="none" w:sz="0" w:space="0" w:color="auto"/>
        <w:right w:val="none" w:sz="0" w:space="0" w:color="auto"/>
      </w:divBdr>
    </w:div>
    <w:div w:id="1707411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765</Words>
  <Characters>4361</Characters>
  <Application>Microsoft Office Word</Application>
  <DocSecurity>0</DocSecurity>
  <Lines>36</Lines>
  <Paragraphs>10</Paragraphs>
  <ScaleCrop>false</ScaleCrop>
  <Company/>
  <LinksUpToDate>false</LinksUpToDate>
  <CharactersWithSpaces>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 INO</dc:creator>
  <cp:keywords/>
  <dc:description/>
  <cp:lastModifiedBy>ARIE INO</cp:lastModifiedBy>
  <cp:revision>3</cp:revision>
  <dcterms:created xsi:type="dcterms:W3CDTF">2025-08-10T14:17:00Z</dcterms:created>
  <dcterms:modified xsi:type="dcterms:W3CDTF">2025-08-10T14:51:00Z</dcterms:modified>
</cp:coreProperties>
</file>