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365C"/>
          <w:sz w:val="48"/>
        </w:rPr>
        <w:t>Clinical Decision Support System</w:t>
      </w:r>
    </w:p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Complete Package Deployment Guide</w:t>
      </w:r>
    </w:p>
    <w:p>
      <w:pPr>
        <w:jc w:val="center"/>
      </w:pPr>
      <w:r>
        <w:rPr>
          <w:color w:val="505050"/>
          <w:sz w:val="20"/>
        </w:rPr>
        <w:t>FastAPI + Streamlit + Keycloak + KIE Server + Drools + Docker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Source folder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E:\py-cdss\CDSS-main\cdss_platform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Deployment document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deployment.docx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Primary user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bismita-dr / Bismita@cdss1!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Clinician role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CLINICIAN in Keycloak realm cdss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Main UI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Streamlit at http://localhost:8501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Backend API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FastAPI at http://localhost:8000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Identity provider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Keycloak at http://localhost:8081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Rules engine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 Server at http://localhost:8180</w:t>
            </w:r>
          </w:p>
        </w:tc>
      </w:tr>
    </w:tbl>
    <w:p/>
    <w:p>
      <w:pPr>
        <w:pStyle w:val="Heading1"/>
      </w:pPr>
      <w:r>
        <w:t>1. Deployment Scope</w:t>
      </w:r>
    </w:p>
    <w:p>
      <w:r>
        <w:t>This guide explains how to move the CDSS platform to another machine as a complete working package. The platform supports ACS/NSTEMI/STEMI workflows through two engines: an LLM + RAG recommendation engine and a deterministic Drools/KIE ACS rules engine. The Streamlit UI logs in through Keycloak, calls FastAPI with a bearer token, and displays recommendations for clinician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Default Port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FastAPI backend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Authentication, recommendation APIs, ACS pathway APIs, review APIs, audit APIs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8000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Streamlit UI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Clinician workflow UI for login, ACS payload testing, RAG, Drools, review, and audit views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8501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Keycloak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Identity provider and JWT issuer for clinician access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8081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KIE Server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Runs the deployed Drools KJAR container acs-clinical-rules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8180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Database service for backend persistence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5432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Token/session/cache service when backend dependencies are installed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6379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Optional 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MinIO, Prometheus, Grafana depending on deployment 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9000, 9090, 3001</w:t>
            </w:r>
          </w:p>
        </w:tc>
      </w:tr>
    </w:tbl>
    <w:p/>
    <w:p>
      <w:pPr>
        <w:pStyle w:val="Heading1"/>
      </w:pPr>
      <w:r>
        <w:t>2. Prerequisites On Target Machine</w:t>
      </w:r>
    </w:p>
    <w:p>
      <w:pPr>
        <w:pStyle w:val="ListBullet"/>
      </w:pPr>
      <w:r>
        <w:t>Docker Desktop on Windows, or Docker Engine on Linux. Docker Compose v2 must be available through docker compose.</w:t>
      </w:r>
    </w:p>
    <w:p>
      <w:pPr>
        <w:pStyle w:val="ListBullet"/>
      </w:pPr>
      <w:r>
        <w:t>At least 16 GB RAM recommended for Keycloak, KIE Server, FastAPI, vector/RAG processing, and Streamlit.</w:t>
      </w:r>
    </w:p>
    <w:p>
      <w:pPr>
        <w:pStyle w:val="ListBullet"/>
      </w:pPr>
      <w:r>
        <w:t>Internet access for the first build and first RAG model download unless all Docker images and model caches are preloaded.</w:t>
      </w:r>
    </w:p>
    <w:p>
      <w:pPr>
        <w:pStyle w:val="ListBullet"/>
      </w:pPr>
      <w:r>
        <w:t>Ports 8000, 8081, 8180, 8501, 5432, and 6379 should be free.</w:t>
      </w:r>
    </w:p>
    <w:p>
      <w:pPr>
        <w:pStyle w:val="ListBullet"/>
      </w:pPr>
      <w:r>
        <w:t>Git or a ZIP tool to transfer the code package.</w:t>
      </w:r>
    </w:p>
    <w:p>
      <w:pPr>
        <w:pStyle w:val="ListBullet"/>
      </w:pPr>
      <w:r>
        <w:t>Python 3.10 or newer on the host only if Streamlit is run outside Docker.</w:t>
      </w:r>
    </w:p>
    <w:p>
      <w:pPr>
        <w:pStyle w:val="Heading1"/>
      </w:pPr>
      <w:r>
        <w:t>3. Package The Code On Current Machine</w:t>
      </w:r>
    </w:p>
    <w:p>
      <w:pPr>
        <w:pStyle w:val="ListNumber"/>
      </w:pPr>
      <w:r>
        <w:t>Open PowerShell and go to E:\py-cdss\CDSS-main.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cd E:\py-cdss\CDSS-main</w:t>
        <w:br/>
      </w:r>
    </w:p>
    <w:p>
      <w:pPr>
        <w:pStyle w:val="ListNumber"/>
      </w:pPr>
      <w:r>
        <w:t>Create a ZIP package of the whole CDSS-main folder, or copy the folder directly to the target machine. Keep the project structure unchanged.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Compress-Archive -Path .\CDSS-main -DestinationPath .\CDSS-main-deployment.zip -Force</w:t>
        <w:br/>
      </w:r>
    </w:p>
    <w:p>
      <w:pPr>
        <w:pStyle w:val="ListNumber"/>
      </w:pPr>
      <w:r>
        <w:t>Verify the package includes these required paths before transfer.</w:t>
      </w:r>
    </w:p>
    <w:p>
      <w:pPr>
        <w:pStyle w:val="ListBullet"/>
      </w:pPr>
      <w:r>
        <w:t>cdss_platform\docker-compose.yml</w:t>
      </w:r>
    </w:p>
    <w:p>
      <w:pPr>
        <w:pStyle w:val="ListBullet"/>
      </w:pPr>
      <w:r>
        <w:t>cdss_platform\Dockerfile</w:t>
      </w:r>
    </w:p>
    <w:p>
      <w:pPr>
        <w:pStyle w:val="ListBullet"/>
      </w:pPr>
      <w:r>
        <w:t>cdss_platform\deployment\keycloak\cdss-realm.json</w:t>
      </w:r>
    </w:p>
    <w:p>
      <w:pPr>
        <w:pStyle w:val="ListBullet"/>
      </w:pPr>
      <w:r>
        <w:t>cdss_platform\deployment\kie-server\Dockerfile</w:t>
      </w:r>
    </w:p>
    <w:p>
      <w:pPr>
        <w:pStyle w:val="ListBullet"/>
      </w:pPr>
      <w:r>
        <w:t>cdss_platform\deployment\kie-server\start-kie-with-rules.sh</w:t>
      </w:r>
    </w:p>
    <w:p>
      <w:pPr>
        <w:pStyle w:val="ListBullet"/>
      </w:pPr>
      <w:r>
        <w:t>cdss_platform\rules\kjar</w:t>
      </w:r>
    </w:p>
    <w:p>
      <w:pPr>
        <w:pStyle w:val="ListBullet"/>
      </w:pPr>
      <w:r>
        <w:t>cdss_platform\rules\drools-rules</w:t>
      </w:r>
    </w:p>
    <w:p>
      <w:pPr>
        <w:pStyle w:val="ListBullet"/>
      </w:pPr>
      <w:r>
        <w:t>cdss_platform\app</w:t>
      </w:r>
    </w:p>
    <w:p>
      <w:pPr>
        <w:pStyle w:val="ListBullet"/>
      </w:pPr>
      <w:r>
        <w:t>cdss_platform\streamlit_app.py</w:t>
      </w:r>
    </w:p>
    <w:p>
      <w:pPr>
        <w:pStyle w:val="ListBullet"/>
      </w:pPr>
      <w:r>
        <w:t>cdss_platform\.streamlit\config.toml</w:t>
      </w:r>
    </w:p>
    <w:p>
      <w:pPr>
        <w:pStyle w:val="ListNumber"/>
      </w:pPr>
      <w:r>
        <w:t>Do not rely on old Docker volumes from the source machine. Let the target machine create fresh volumes unless you are intentionally migrating production data.</w:t>
      </w:r>
    </w:p>
    <w:p>
      <w:pPr>
        <w:pStyle w:val="Heading1"/>
      </w:pPr>
      <w:r>
        <w:t>4. Place Package On Target Machine</w:t>
      </w:r>
    </w:p>
    <w:p>
      <w:pPr>
        <w:pStyle w:val="ListNumber"/>
      </w:pPr>
      <w:r>
        <w:t>Copy CDSS-main-deployment.zip to the target machine.</w:t>
      </w:r>
    </w:p>
    <w:p>
      <w:pPr>
        <w:pStyle w:val="ListNumber"/>
      </w:pPr>
      <w:r>
        <w:t>Extract it to a stable folder, for example C:\CDSS\CDSS-main on Windows or /opt/cdss/CDSS-main on Linux.</w:t>
      </w:r>
    </w:p>
    <w:p>
      <w:pPr>
        <w:pStyle w:val="ListNumber"/>
      </w:pPr>
      <w:r>
        <w:t>Open a terminal in the platform folder.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cd C:\CDSS\CDSS-main\cdss_platform</w:t>
        <w:br/>
      </w:r>
    </w:p>
    <w:p>
      <w:r>
        <w:t>Linux equivalent: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cd /opt/cdss/CDSS-main/cdss_platform</w:t>
        <w:br/>
      </w:r>
    </w:p>
    <w:p>
      <w:pPr>
        <w:pStyle w:val="Heading1"/>
      </w:pPr>
      <w:r>
        <w:t>5. Configure Environment</w:t>
      </w:r>
    </w:p>
    <w:p>
      <w:pPr>
        <w:pStyle w:val="ListNumber"/>
      </w:pPr>
      <w:r>
        <w:t>Create a .env file if one is not already present. Use .env.example as the starting point when available.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copy .env.example .env</w:t>
        <w:br/>
      </w:r>
    </w:p>
    <w:p>
      <w:r>
        <w:t>Linux equivalent: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cp .env.example .env</w:t>
        <w:br/>
      </w:r>
    </w:p>
    <w:p>
      <w:pPr>
        <w:pStyle w:val="ListNumber"/>
      </w:pPr>
      <w:r>
        <w:t>Set the production secrets in .env. For a test deployment, keep the local Docker hostnames used by docker-compose.yml.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Recommended value for Docker Compose deployment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KEYCLOAK_URL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http://keycloak:8080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KEYCLOAK_REALM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cdss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KEYCLOAK_CLIENT_ID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cdss-api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KEYCLOAK_CLIENT_SECRET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cdss-api-secret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KIE_SERVER_URL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http://kie_server:8080/kie-server/services/rest/server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KIE_CONTAINER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acs-clinical-rules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KIE_USERNAME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kieserver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KIE_PASSWORD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kieserver1!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ANTHROPIC_API_KEY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Set this to a valid key if RAG/LLM recommendations are required</w:t>
            </w:r>
          </w:p>
        </w:tc>
      </w:tr>
    </w:tbl>
    <w:p/>
    <w:p>
      <w:pPr>
        <w:pStyle w:val="ListNumber"/>
      </w:pPr>
      <w:r>
        <w:t>For production, change all default passwords before exposing the system beyond a private test network.</w:t>
      </w:r>
    </w:p>
    <w:p>
      <w:pPr>
        <w:pStyle w:val="Heading1"/>
      </w:pPr>
      <w:r>
        <w:t>6. Build And Start Docker Services</w:t>
      </w:r>
    </w:p>
    <w:p>
      <w:pPr>
        <w:pStyle w:val="ListNumber"/>
      </w:pPr>
      <w:r>
        <w:t>Pull base images.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docker compose pull</w:t>
        <w:br/>
      </w:r>
    </w:p>
    <w:p>
      <w:pPr>
        <w:pStyle w:val="ListNumber"/>
      </w:pPr>
      <w:r>
        <w:t>Build the custom FastAPI and KIE images. The KIE image compiles and deploys the Drools KJAR.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docker compose build cdss_api kie_server</w:t>
        <w:br/>
      </w:r>
    </w:p>
    <w:p>
      <w:pPr>
        <w:pStyle w:val="ListNumber"/>
      </w:pPr>
      <w:r>
        <w:t>Start the required backend stack.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docker compose up -d postgres redis keycloak kie_server cdss_api</w:t>
        <w:br/>
      </w:r>
    </w:p>
    <w:p>
      <w:pPr>
        <w:pStyle w:val="ListNumber"/>
      </w:pPr>
      <w:r>
        <w:t>Optional: start observability and storage services if your deployment uses them.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docker compose up -d minio prometheus grafana</w:t>
        <w:br/>
      </w:r>
    </w:p>
    <w:p>
      <w:pPr>
        <w:pStyle w:val="ListNumber"/>
      </w:pPr>
      <w:r>
        <w:t>Confirm the containers are running and healthy where health checks are defined.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docker compose ps</w:t>
        <w:br/>
      </w:r>
    </w:p>
    <w:p>
      <w:pPr>
        <w:pStyle w:val="Heading1"/>
      </w:pPr>
      <w:r>
        <w:t>7. Run Streamlit UI</w:t>
      </w:r>
    </w:p>
    <w:p>
      <w:r>
        <w:t>The current package runs Streamlit from the host machine. Run it from the same cdss_platform folder after the Docker backend stack is up.</w:t>
      </w:r>
    </w:p>
    <w:p>
      <w:pPr>
        <w:pStyle w:val="ListNumber"/>
      </w:pPr>
      <w:r>
        <w:t>Install the Streamlit dependencies if they are not already installed on the target machine.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python -m pip install streamlit==1.35.0 requests==2.32.3</w:t>
        <w:br/>
      </w:r>
    </w:p>
    <w:p>
      <w:pPr>
        <w:pStyle w:val="ListNumber"/>
      </w:pPr>
      <w:r>
        <w:t>Start the UI on port 8501.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python -m streamlit run streamlit_app.py --server.port 8501</w:t>
        <w:br/>
      </w:r>
    </w:p>
    <w:p>
      <w:pPr>
        <w:pStyle w:val="ListNumber"/>
      </w:pPr>
      <w:r>
        <w:t>Open the UI in a browser.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http://localhost:8501</w:t>
        <w:br/>
      </w:r>
    </w:p>
    <w:p>
      <w:pPr>
        <w:pStyle w:val="Heading1"/>
      </w:pPr>
      <w:r>
        <w:t>8. Login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Clinician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bismita-dr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Bismita@cdss1!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Log in to Streamlit and call FastAPI APIs with CLINICIAN role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Keycloak 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Development admin login for Keycloak console. Change for production.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KIE basic auth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kieserver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kieserver1!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KIE REST API access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cdss_user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cdss_pass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Database connection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Grafana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cdss_grafana_pass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Monitoring dashboard when Grafana is enabled</w:t>
            </w:r>
          </w:p>
        </w:tc>
      </w:tr>
    </w:tbl>
    <w:p/>
    <w:p>
      <w:pPr>
        <w:pStyle w:val="ListNumber"/>
      </w:pPr>
      <w:r>
        <w:t>In Streamlit, use bismita-dr and Bismita@cdss1! on the login panel.</w:t>
      </w:r>
    </w:p>
    <w:p>
      <w:pPr>
        <w:pStyle w:val="ListNumber"/>
      </w:pPr>
      <w:r>
        <w:t>After login, the UI should show the authenticated user and role. The token is sent as a bearer token to FastAPI.</w:t>
      </w:r>
    </w:p>
    <w:p>
      <w:pPr>
        <w:pStyle w:val="ListNumber"/>
      </w:pPr>
      <w:r>
        <w:t>Use the ACS Pathway and Raw Payload Inspector tabs to submit Drools/KIE ACS recommendation requests.</w:t>
      </w:r>
    </w:p>
    <w:p>
      <w:pPr>
        <w:pStyle w:val="ListNumber"/>
      </w:pPr>
      <w:r>
        <w:t>Use the review area to approve, reject, or modify recommendations before clinical action.</w:t>
      </w:r>
    </w:p>
    <w:p>
      <w:pPr>
        <w:pStyle w:val="Heading1"/>
      </w:pPr>
      <w:r>
        <w:t>9. Verification And Smoke Tests</w:t>
      </w:r>
    </w:p>
    <w:p>
      <w:pPr>
        <w:pStyle w:val="Heading2"/>
      </w:pPr>
      <w:r>
        <w:t>9.1 Keycloak Realm</w:t>
      </w:r>
    </w:p>
    <w:p>
      <w:pPr>
        <w:pStyle w:val="ListNumber"/>
      </w:pPr>
      <w:r>
        <w:t>Check that the cdss realm is reachable.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curl http://localhost:8081/realms/cdss/.well-known/openid-configuration</w:t>
        <w:br/>
      </w:r>
    </w:p>
    <w:p>
      <w:pPr>
        <w:pStyle w:val="Heading2"/>
      </w:pPr>
      <w:r>
        <w:t>9.2 FastAPI Login</w:t>
      </w:r>
    </w:p>
    <w:p>
      <w:pPr>
        <w:pStyle w:val="ListNumber"/>
      </w:pPr>
      <w:r>
        <w:t>Request a token for bismita-dr.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curl -X POST http://localhost:8000/api/v1/auth/token -H "Content-Type: application/json" -d "{\"username\":\"bismita-dr\",\"password\":\"Bismita@cdss1!\"}"</w:t>
        <w:br/>
      </w:r>
    </w:p>
    <w:p>
      <w:pPr>
        <w:pStyle w:val="ListNumber"/>
      </w:pPr>
      <w:r>
        <w:t>Expected result: HTTP 200 with access_token, token_type bearer, and role CLINICIAN available from the token claims.</w:t>
      </w:r>
    </w:p>
    <w:p>
      <w:pPr>
        <w:pStyle w:val="Heading2"/>
      </w:pPr>
      <w:r>
        <w:t>9.3 FastAPI Health</w:t>
      </w:r>
    </w:p>
    <w:p>
      <w:pPr>
        <w:pStyle w:val="ListNumber"/>
      </w:pPr>
      <w:r>
        <w:t>Check backend health.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curl http://localhost:8000/api/v1/health</w:t>
        <w:br/>
      </w:r>
    </w:p>
    <w:p>
      <w:pPr>
        <w:pStyle w:val="ListNumber"/>
      </w:pPr>
      <w:r>
        <w:t>A degraded health response can still allow ACS/KIE testing if the degraded item is only RAG model cache, asyncpg, or redis dependency configuration. Resolve those items before production use.</w:t>
      </w:r>
    </w:p>
    <w:p>
      <w:pPr>
        <w:pStyle w:val="Heading2"/>
      </w:pPr>
      <w:r>
        <w:t>9.4 KIE Server Container</w:t>
      </w:r>
    </w:p>
    <w:p>
      <w:pPr>
        <w:pStyle w:val="ListNumber"/>
      </w:pPr>
      <w:r>
        <w:t>Check the deployed rules container.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curl -u kieserver:kieserver1! -H "Accept: application/json" http://localhost:8180/kie-server/services/rest/server/containers/acs-clinical-rules</w:t>
        <w:br/>
      </w:r>
    </w:p>
    <w:p>
      <w:pPr>
        <w:pStyle w:val="ListNumber"/>
      </w:pPr>
      <w:r>
        <w:t>Expected result: KIE reports the acs-clinical-rules container as started.</w:t>
      </w:r>
    </w:p>
    <w:p>
      <w:pPr>
        <w:pStyle w:val="Heading2"/>
      </w:pPr>
      <w:r>
        <w:t>9.5 ACS Payload Test Through UI</w:t>
      </w:r>
    </w:p>
    <w:p>
      <w:pPr>
        <w:pStyle w:val="ListNumber"/>
      </w:pPr>
      <w:r>
        <w:t>Open http://localhost:8501 and log in as bismita-dr.</w:t>
      </w:r>
    </w:p>
    <w:p>
      <w:pPr>
        <w:pStyle w:val="ListNumber"/>
      </w:pPr>
      <w:r>
        <w:t>Go to the ACS Pathway tab and submit a high-risk NSTEMI case, or paste this payload in Raw Payload Inspector.</w:t>
      </w:r>
    </w:p>
    <w:p>
      <w:pPr>
        <w:spacing w:before="60" w:after="100"/>
        <w:ind w:left="259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"patient_id": "DEMO-ACS-001",</w:t>
        <w:br/>
      </w:r>
      <w:r>
        <w:rPr>
          <w:rFonts w:ascii="Consolas" w:hAnsi="Consolas" w:eastAsia="Consolas"/>
          <w:sz w:val="17"/>
        </w:rPr>
        <w:t xml:space="preserve">  "encounter_id": "ENC-ACS-001",</w:t>
        <w:br/>
      </w:r>
      <w:r>
        <w:rPr>
          <w:rFonts w:ascii="Consolas" w:hAnsi="Consolas" w:eastAsia="Consolas"/>
          <w:sz w:val="17"/>
        </w:rPr>
        <w:t xml:space="preserve">  "acs_type": "NSTEMI",</w:t>
        <w:br/>
      </w:r>
      <w:r>
        <w:rPr>
          <w:rFonts w:ascii="Consolas" w:hAnsi="Consolas" w:eastAsia="Consolas"/>
          <w:sz w:val="17"/>
        </w:rPr>
        <w:t xml:space="preserve">  "age": 62,</w:t>
        <w:br/>
      </w:r>
      <w:r>
        <w:rPr>
          <w:rFonts w:ascii="Consolas" w:hAnsi="Consolas" w:eastAsia="Consolas"/>
          <w:sz w:val="17"/>
        </w:rPr>
        <w:t xml:space="preserve">  "chest_pain": true,</w:t>
        <w:br/>
      </w:r>
      <w:r>
        <w:rPr>
          <w:rFonts w:ascii="Consolas" w:hAnsi="Consolas" w:eastAsia="Consolas"/>
          <w:sz w:val="17"/>
        </w:rPr>
        <w:t xml:space="preserve">  "troponin_positive": true,</w:t>
        <w:br/>
      </w:r>
      <w:r>
        <w:rPr>
          <w:rFonts w:ascii="Consolas" w:hAnsi="Consolas" w:eastAsia="Consolas"/>
          <w:sz w:val="17"/>
        </w:rPr>
        <w:t xml:space="preserve">  "st_elevation": false,</w:t>
        <w:br/>
      </w:r>
      <w:r>
        <w:rPr>
          <w:rFonts w:ascii="Consolas" w:hAnsi="Consolas" w:eastAsia="Consolas"/>
          <w:sz w:val="17"/>
        </w:rPr>
        <w:t xml:space="preserve">  "hemodynamic_instability": false,</w:t>
        <w:br/>
      </w:r>
      <w:r>
        <w:rPr>
          <w:rFonts w:ascii="Consolas" w:hAnsi="Consolas" w:eastAsia="Consolas"/>
          <w:sz w:val="17"/>
        </w:rPr>
        <w:t xml:space="preserve">  "grace_score": 155,</w:t>
        <w:br/>
      </w:r>
      <w:r>
        <w:rPr>
          <w:rFonts w:ascii="Consolas" w:hAnsi="Consolas" w:eastAsia="Consolas"/>
          <w:sz w:val="17"/>
        </w:rPr>
        <w:t xml:space="preserve">  "has_diabetes": true,</w:t>
        <w:br/>
      </w:r>
      <w:r>
        <w:rPr>
          <w:rFonts w:ascii="Consolas" w:hAnsi="Consolas" w:eastAsia="Consolas"/>
          <w:sz w:val="17"/>
        </w:rPr>
        <w:t xml:space="preserve">  "renal_impairment": false,</w:t>
        <w:br/>
      </w:r>
      <w:r>
        <w:rPr>
          <w:rFonts w:ascii="Consolas" w:hAnsi="Consolas" w:eastAsia="Consolas"/>
          <w:sz w:val="17"/>
        </w:rPr>
        <w:t xml:space="preserve">  "time_since_symptom_onset_hours": 6,</w:t>
        <w:br/>
      </w:r>
      <w:r>
        <w:rPr>
          <w:rFonts w:ascii="Consolas" w:hAnsi="Consolas" w:eastAsia="Consolas"/>
          <w:sz w:val="17"/>
        </w:rPr>
        <w:t xml:space="preserve">  "cag_findings": null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ListNumber"/>
      </w:pPr>
      <w:r>
        <w:t>Expected result: a Drools/KIE ACS recommendation is returned, commonly the early invasive NSTEMI pathway for high-risk NSTEMI features.</w:t>
      </w:r>
    </w:p>
    <w:p>
      <w:pPr>
        <w:pStyle w:val="Heading1"/>
      </w:pPr>
      <w:r>
        <w:t>10. Human Review Workflow</w:t>
      </w:r>
    </w:p>
    <w:p>
      <w:pPr>
        <w:pStyle w:val="ListNumber"/>
      </w:pPr>
      <w:r>
        <w:t>Generate a recommendation from ACS Drools or RAG.</w:t>
      </w:r>
    </w:p>
    <w:p>
      <w:pPr>
        <w:pStyle w:val="ListNumber"/>
      </w:pPr>
      <w:r>
        <w:t>Open the Review tab or review panel in Streamlit.</w:t>
      </w:r>
    </w:p>
    <w:p>
      <w:pPr>
        <w:pStyle w:val="ListNumber"/>
      </w:pPr>
      <w:r>
        <w:t>Choose Approve, Reject, or Modify.</w:t>
      </w:r>
    </w:p>
    <w:p>
      <w:pPr>
        <w:pStyle w:val="ListNumber"/>
      </w:pPr>
      <w:r>
        <w:t>For Modify, edit the summary or clinician note before saving review state.</w:t>
      </w:r>
    </w:p>
    <w:p>
      <w:pPr>
        <w:pStyle w:val="ListNumber"/>
      </w:pPr>
      <w:r>
        <w:t>The backend review endpoint is /api/v1/recommendations/{correlation_id}/review for RAG recommendations. ACS review state can also be captured in the UI workflow for clinician validation.</w:t>
      </w:r>
    </w:p>
    <w:p>
      <w:pPr>
        <w:pStyle w:val="Heading1"/>
      </w:pPr>
      <w:r>
        <w:t>11. Operational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Show running services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View FastAPI 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logs -f cdss_api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View Keycloak 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logs -f keycloak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View KIE 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logs -f kie_server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Restart backend API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restart cdss_api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Restart KIE 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restart kie_server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Stop services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down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Stop and delete volumes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docker compose down -v  # Warning: deletes database and imported state</w:t>
            </w:r>
          </w:p>
        </w:tc>
      </w:tr>
    </w:tbl>
    <w:p/>
    <w:p>
      <w:pPr>
        <w:pStyle w:val="Heading1"/>
      </w:pPr>
      <w:r>
        <w:t>12. Backup And Migration Notes</w:t>
      </w:r>
    </w:p>
    <w:p>
      <w:pPr>
        <w:pStyle w:val="ListBullet"/>
      </w:pPr>
      <w:r>
        <w:t>Back up .env, deployment/keycloak/cdss-realm.json, rules/kjar, rules/drools-rules, and any production configuration changes.</w:t>
      </w:r>
    </w:p>
    <w:p>
      <w:pPr>
        <w:pStyle w:val="ListBullet"/>
      </w:pPr>
      <w:r>
        <w:t>For production data, back up Docker volumes for PostgreSQL, Keycloak state if not fully imported from realm JSON, Chroma/vector data, audit logs, and uploaded documents.</w:t>
      </w:r>
    </w:p>
    <w:p>
      <w:pPr>
        <w:pStyle w:val="ListBullet"/>
      </w:pPr>
      <w:r>
        <w:t>Before upgrading rules, keep a copy of the previous KJAR source and confirm the KIE smoke test passes after rebuild.</w:t>
      </w:r>
    </w:p>
    <w:p>
      <w:pPr>
        <w:pStyle w:val="ListBullet"/>
      </w:pPr>
      <w:r>
        <w:t>Before exposing the service externally, put FastAPI and Streamlit behind HTTPS and a reverse proxy, and rotate all default secrets.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Streamlit says Cannot reach FastAPI server at localhost:8000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FastAPI container is stopped or unhealthy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Run docker compose up -d postgres redis keycloak kie_server cdss_api, then check docker compose logs -f cdss_api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bismita-dr login fails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Keycloak not running, realm not imported, or wrong password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Open http://localhost:8081, confirm realm cdss and user bismita-dr. Recreate Keycloak volume if testing a fresh realm import.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Token has no CLINICIAN role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Role mapper or direct user role missing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Check deployment/keycloak/cdss-realm.json and ensure bismita-dr has realm role CLINICIAN.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KIE smoke test fails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KIE image not rebuilt or KJAR not deployed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Run docker compose build kie_server, docker compose up -d kie_server, then inspect docker compose logs -f kie_server.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FastAPI health is degraded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Optional runtime dependencies or RAG cache permissions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Add asyncpg and redis packages if missing, and configure a writable HuggingFace/model cache path inside the API container.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Port already in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Another local service occupies a required 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Stop the conflicting service or change the host port mapping in docker-compose.yml.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RAG recommendation fails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ANTHROPIC_API_KEY missing or model/vector store not initialized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Set ANTHROPIC_API_KEY, ensure internet/model cache availability, and rerun guideline ingestion if needed.</w:t>
            </w:r>
          </w:p>
        </w:tc>
      </w:tr>
    </w:tbl>
    <w:p/>
    <w:p>
      <w:pPr>
        <w:pStyle w:val="Heading1"/>
      </w:pPr>
      <w:r>
        <w:t>14. Production Hardening Checklist</w:t>
      </w:r>
    </w:p>
    <w:p>
      <w:pPr>
        <w:pStyle w:val="ListBullet"/>
      </w:pPr>
      <w:r>
        <w:t>Change Keycloak admin password, KIE password, PostgreSQL password, Grafana password, and client secrets.</w:t>
      </w:r>
    </w:p>
    <w:p>
      <w:pPr>
        <w:pStyle w:val="ListBullet"/>
      </w:pPr>
      <w:r>
        <w:t>Use HTTPS for all browser and API traffic.</w:t>
      </w:r>
    </w:p>
    <w:p>
      <w:pPr>
        <w:pStyle w:val="ListBullet"/>
      </w:pPr>
      <w:r>
        <w:t>Use a persistent PostgreSQL volume and scheduled database backups.</w:t>
      </w:r>
    </w:p>
    <w:p>
      <w:pPr>
        <w:pStyle w:val="ListBullet"/>
      </w:pPr>
      <w:r>
        <w:t>Configure a writable persistent model/vector cache for RAG.</w:t>
      </w:r>
    </w:p>
    <w:p>
      <w:pPr>
        <w:pStyle w:val="ListBullet"/>
      </w:pPr>
      <w:r>
        <w:t>Add asyncpg and redis dependencies to the backend image if persistence and Redis-backed token/session behavior are required.</w:t>
      </w:r>
    </w:p>
    <w:p>
      <w:pPr>
        <w:pStyle w:val="ListBullet"/>
      </w:pPr>
      <w:r>
        <w:t>Review audit log retention and export procedures.</w:t>
      </w:r>
    </w:p>
    <w:p>
      <w:pPr>
        <w:pStyle w:val="ListBullet"/>
      </w:pPr>
      <w:r>
        <w:t>Restrict ports 5432, 6379, and 8180 to internal networks where possible.</w:t>
      </w:r>
    </w:p>
    <w:p>
      <w:pPr>
        <w:pStyle w:val="ListBullet"/>
      </w:pPr>
      <w:r>
        <w:t>Run the Keycloak, FastAPI, KIE, and ACS payload smoke tests after every deployment or rules update.</w:t>
      </w:r>
    </w:p>
    <w:p>
      <w:pPr>
        <w:pStyle w:val="Heading1"/>
      </w:pPr>
      <w:r>
        <w:t>15. Final Deployment Acceptance</w:t>
      </w:r>
    </w:p>
    <w:p>
      <w:pPr>
        <w:pStyle w:val="ListBullet"/>
      </w:pPr>
      <w:r>
        <w:t>docker compose ps shows postgres, redis, keycloak, kie_server, and cdss_api running.</w:t>
      </w:r>
    </w:p>
    <w:p>
      <w:pPr>
        <w:pStyle w:val="ListBullet"/>
      </w:pPr>
      <w:r>
        <w:t>Keycloak cdss realm discovery URL returns JSON.</w:t>
      </w:r>
    </w:p>
    <w:p>
      <w:pPr>
        <w:pStyle w:val="ListBullet"/>
      </w:pPr>
      <w:r>
        <w:t>bismita-dr token request returns HTTP 200.</w:t>
      </w:r>
    </w:p>
    <w:p>
      <w:pPr>
        <w:pStyle w:val="ListBullet"/>
      </w:pPr>
      <w:r>
        <w:t>KIE container acs-clinical-rules is started.</w:t>
      </w:r>
    </w:p>
    <w:p>
      <w:pPr>
        <w:pStyle w:val="ListBullet"/>
      </w:pPr>
      <w:r>
        <w:t>Streamlit opens on port 8501 and bismita-dr can log in.</w:t>
      </w:r>
    </w:p>
    <w:p>
      <w:pPr>
        <w:pStyle w:val="ListBullet"/>
      </w:pPr>
      <w:r>
        <w:t>ACS payload test returns a Drools recommendation.</w:t>
      </w:r>
    </w:p>
    <w:p>
      <w:pPr>
        <w:pStyle w:val="ListBullet"/>
      </w:pPr>
      <w:r>
        <w:t>Clinician can approve, reject, or modify the recommendation in the UI workflow.</w:t>
      </w:r>
    </w:p>
    <w:p>
      <w:pPr>
        <w:pStyle w:val="ListBullet"/>
      </w:pPr>
      <w:r>
        <w:t>RAG recommendation is tested after ANTHROPIC_API_KEY and RAG model/vector cache are configured.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Confidential deployment handoff - generated for CDSS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CDSS Platform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636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CDSS Platform Deployment Guide</dc:title>
  <dc:subject>Complete package deployment steps for FastAPI, Streamlit, Keycloak, KIE Server, Drools, and Docker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