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ASTRA STEP01 — Decision Consolidation V5</w:t>
      </w:r>
    </w:p>
    <w:p>
      <w:pPr>
        <w:pStyle w:val="Subtitle"/>
      </w:pPr>
      <w:r>
        <w:t xml:space="preserve">AI-JSON-Premiere-Editor • 9 Oktober 2026 WIB • planning-only</w:t>
      </w:r>
    </w:p>
    <w:p>
      <w:pPr>
        <w:pStyle w:val="Heading2"/>
      </w:pPr>
      <w:r>
        <w:t xml:space="preserve">B01 SOURCE_DISCOVERY CLOSED | G1A BLOCKED | G2 NOT_STARTED | CODING PROHIBITED</w:t>
      </w:r>
    </w:p>
    <w:p>
      <w:pPr>
        <w:pStyle w:val="Heading1"/>
      </w:pPr>
      <w:r>
        <w:t xml:space="preserve">1. Penutupan sumber B01</w:t>
      </w:r>
    </w:p>
    <w:p>
      <w:pPr>
        <w:pStyle w:val="Normal"/>
      </w:pPr>
      <w:r>
        <w:t xml:space="preserve">Tujuh sumber historis telah ditemukan, dibaca, dan diinventaris SHA-256 pada dokumen STEP01 V2. Kriteria awal B01 adalah file dibaca + checksum atau spesifikasi pengganti disetujui. Karena kriteria pertama dipenuhi, B01 SOURCE_DISCOVERY CLOSED. Raw file tetap privat; tidak perlu mempublikasikannya ke repo GitHub publik tanpa izin terpisah.</w:t>
      </w:r>
    </w:p>
    <w:p>
      <w:pPr>
        <w:pStyle w:val="Normal"/>
      </w:pPr>
      <w:r>
        <w:t xml:space="preserve">Sisa spesifikasi G1A: B02 direction/FAST-SLOW, B06 kompatibilitas schema/limits/locked=false. P0/P1 Premiere tidak dites dan bukan syarat untuk mengklaim B01.</w:t>
      </w:r>
    </w:p>
    <w:p>
      <w:pPr>
        <w:pStyle w:val="Heading1"/>
      </w:pPr>
      <w:r>
        <w:t xml:space="preserve">2. Aturan normatif yang didukung Master</w:t>
      </w:r>
    </w:p>
    <w:p>
      <w:pPr>
        <w:pStyle w:val="Normal"/>
      </w:pPr>
      <w:r>
        <w:t xml:space="preserve">N01: Schemas remain edit-plan-v2 &amp; animation-plan-v1; docs distinct (V2 5.1; V3 4.1)</w:t>
      </w:r>
    </w:p>
    <w:p>
      <w:pPr>
        <w:pStyle w:val="Normal"/>
      </w:pPr>
      <w:r>
        <w:t xml:space="preserve">N02: 11 EDIT_PLAN top-level and 9 ANIMATION_PLAN top-level mandatory fields (V2 5.2 &amp; 5.6)</w:t>
      </w:r>
    </w:p>
    <w:p>
      <w:pPr>
        <w:pStyle w:val="Normal"/>
      </w:pPr>
      <w:r>
        <w:t xml:space="preserve">N03: BOTH mode; one decision per (scene,asset) and one preset IN+OUT (V2 5.1; V3 4.2)</w:t>
      </w:r>
    </w:p>
    <w:p>
      <w:pPr>
        <w:pStyle w:val="Normal"/>
      </w:pPr>
      <w:r>
        <w:t xml:space="preserve">N04: SINGLE one asset; DOUBLE exactly two independent LEFT/RIGHT assets (V2 5.3; V3 4.2)</w:t>
      </w:r>
    </w:p>
    <w:p>
      <w:pPr>
        <w:pStyle w:val="Normal"/>
      </w:pPr>
      <w:r>
        <w:t xml:space="preserve">N05: Frames integer, half-open; 30FPS initial; ms→frames round_half_up once (V2 4.4)</w:t>
      </w:r>
    </w:p>
    <w:p>
      <w:pPr>
        <w:pStyle w:val="Normal"/>
      </w:pPr>
      <w:r>
        <w:t xml:space="preserve">N06: IN+OUT must fit object duration; no automatic shortening/Enter-only (V2 8.4; V3 7.2)</w:t>
      </w:r>
    </w:p>
    <w:p>
      <w:pPr>
        <w:pStyle w:val="Normal"/>
      </w:pPr>
      <w:r>
        <w:t xml:space="preserve">N07: Strict UTF-8, duplicate-key reject, forbidden split effect fields (V2 6.1; V3 4.2)</w:t>
      </w:r>
    </w:p>
    <w:p>
      <w:pPr>
        <w:pStyle w:val="Normal"/>
      </w:pPr>
      <w:r>
        <w:t xml:space="preserve">N08: Missing or unreadable required media/registry blocks Premiere mutation (V2 6.1; V3 10)</w:t>
      </w:r>
    </w:p>
    <w:p>
      <w:pPr>
        <w:pStyle w:val="Normal"/>
      </w:pPr>
      <w:r>
        <w:t xml:space="preserve">N09: Source validation.status READY is not real runtime PASS (V3 4.1; 11)</w:t>
      </w:r>
    </w:p>
    <w:p>
      <w:pPr>
        <w:pStyle w:val="Normal"/>
      </w:pPr>
      <w:r>
        <w:t xml:space="preserve">N10: CREATE_NEW_SEQUENCE default, preserve manual edits/cache; no destructive retry (V3 5.5 and 6.3)</w:t>
      </w:r>
    </w:p>
    <w:p>
      <w:pPr>
        <w:pStyle w:val="Normal"/>
      </w:pPr>
      <w:r>
        <w:t xml:space="preserve">N11: V3 standalone renderer superseded by Premiere sequence and final Premiere export (V3 4.1)</w:t>
      </w:r>
    </w:p>
    <w:p>
      <w:pPr>
        <w:pStyle w:val="Normal"/>
      </w:pPr>
      <w:r>
        <w:t xml:space="preserve">N12: No silent creative effect fallback, no random stagger, no unapproved speed variation (V3 4.2 and 7.4)</w:t>
      </w:r>
    </w:p>
    <w:p>
      <w:pPr>
        <w:pStyle w:val="Heading1"/>
      </w:pPr>
      <w:r>
        <w:t xml:space="preserve">3. Sepuluh keputusan penutupan kontrak</w:t>
      </w:r>
    </w:p>
    <w:p>
      <w:pPr>
        <w:pStyle w:val="Heading2"/>
      </w:pPr>
      <w:r>
        <w:t xml:space="preserve">A01 — MVP speed scope</w:t>
      </w:r>
    </w:p>
    <w:p>
      <w:pPr>
        <w:pStyle w:val="Normal"/>
      </w:pPr>
      <w:r>
        <w:t xml:space="preserve">Rekomendasi: For first host pilot accept only MEDIUM, emit E_ANIM_PRESET for FAST/SLOW until per-preset profiles validated</w:t>
      </w:r>
    </w:p>
    <w:p>
      <w:pPr>
        <w:pStyle w:val="Normal"/>
      </w:pPr>
      <w:r>
        <w:t xml:space="preserve">Status: REQUIRES_USER_APPROVAL. Catatan: Do not infer from 'lanjutkan'</w:t>
      </w:r>
    </w:p>
    <w:p>
      <w:pPr>
        <w:pStyle w:val="Heading2"/>
      </w:pPr>
      <w:r>
        <w:t xml:space="preserve">A02 — Direction registry</w:t>
      </w:r>
    </w:p>
    <w:p>
      <w:pPr>
        <w:pStyle w:val="Normal"/>
      </w:pPr>
      <w:r>
        <w:t xml:space="preserve">Rekomendasi: Adopt 10 source-supported anchor tokens; review proposed 11 keys + alternate tokens; never rewrite JSON direction without migration</w:t>
      </w:r>
    </w:p>
    <w:p>
      <w:pPr>
        <w:pStyle w:val="Normal"/>
      </w:pPr>
      <w:r>
        <w:t xml:space="preserve">Status: REQUIRES_REVIEW. Catatan: See 21-presets matrix</w:t>
      </w:r>
    </w:p>
    <w:p>
      <w:pPr>
        <w:pStyle w:val="Heading2"/>
      </w:pPr>
      <w:r>
        <w:t xml:space="preserve">A03 — Unknown fields</w:t>
      </w:r>
    </w:p>
    <w:p>
      <w:pPr>
        <w:pStyle w:val="Normal"/>
      </w:pPr>
      <w:r>
        <w:t xml:space="preserve">Rekomendasi: Root EDIT_PLAN/ANIMATION_PLAN require V2 fields; reject forbidden animation fields; allow only documented legacy render/validation/provenance; freeze nested allowlist before schema code</w:t>
      </w:r>
    </w:p>
    <w:p>
      <w:pPr>
        <w:pStyle w:val="Normal"/>
      </w:pPr>
      <w:r>
        <w:t xml:space="preserve">Status: ASTRA_PROPOSAL. Catatan: Do not use example-only shape to reject valid legacy</w:t>
      </w:r>
    </w:p>
    <w:p>
      <w:pPr>
        <w:pStyle w:val="Heading2"/>
      </w:pPr>
      <w:r>
        <w:t xml:space="preserve">A04 — locked=false</w:t>
      </w:r>
    </w:p>
    <w:p>
      <w:pPr>
        <w:pStyle w:val="Normal"/>
      </w:pPr>
      <w:r>
        <w:t xml:space="preserve">Rekomendasi: Keep value unchanged; mark NEEDS_REVIEW if false and require a confirmed lock decision before assembly</w:t>
      </w:r>
    </w:p>
    <w:p>
      <w:pPr>
        <w:pStyle w:val="Normal"/>
      </w:pPr>
      <w:r>
        <w:t xml:space="preserve">Status: ASTRA_PROPOSAL. Catatan: Do not change false to true</w:t>
      </w:r>
    </w:p>
    <w:p>
      <w:pPr>
        <w:pStyle w:val="Heading2"/>
      </w:pPr>
      <w:r>
        <w:t xml:space="preserve">A05 — SRT evidence alias</w:t>
      </w:r>
    </w:p>
    <w:p>
      <w:pPr>
        <w:pStyle w:val="Normal"/>
      </w:pPr>
      <w:r>
        <w:t xml:space="preserve">Rekomendasi: APPROX_REVIEW and ESTIMATED_FROM_AUDIO both require review; do not upgrade to EXACT_WORD</w:t>
      </w:r>
    </w:p>
    <w:p>
      <w:pPr>
        <w:pStyle w:val="Normal"/>
      </w:pPr>
      <w:r>
        <w:t xml:space="preserve">Status: SOURCE_DERIVED. Catatan: When material, block READY until evidence reviewed</w:t>
      </w:r>
    </w:p>
    <w:p>
      <w:pPr>
        <w:pStyle w:val="Heading2"/>
      </w:pPr>
      <w:r>
        <w:t xml:space="preserve">A06 — Min HOLD equality</w:t>
      </w:r>
    </w:p>
    <w:p>
      <w:pPr>
        <w:pStyle w:val="Normal"/>
      </w:pPr>
      <w:r>
        <w:t xml:space="preserve">Rekomendasi: D==IN+OUT meets V2 numeric lower bound; visual QA later may warn; D&lt;minimum hard FAIL</w:t>
      </w:r>
    </w:p>
    <w:p>
      <w:pPr>
        <w:pStyle w:val="Normal"/>
      </w:pPr>
      <w:r>
        <w:t xml:space="preserve">Status: SOURCE_DERIVED. Catatan: No implicit clip extension</w:t>
      </w:r>
    </w:p>
    <w:p>
      <w:pPr>
        <w:pStyle w:val="Heading2"/>
      </w:pPr>
      <w:r>
        <w:t xml:space="preserve">A07 — Scene gap</w:t>
      </w:r>
    </w:p>
    <w:p>
      <w:pPr>
        <w:pStyle w:val="Normal"/>
      </w:pPr>
      <w:r>
        <w:t xml:space="preserve">Rekomendasi: Only explicit CUT, EXIT_TO_BG, CONTINUE_LAST from plan; unknown gap blocks preflight</w:t>
      </w:r>
    </w:p>
    <w:p>
      <w:pPr>
        <w:pStyle w:val="Normal"/>
      </w:pPr>
      <w:r>
        <w:t xml:space="preserve">Status: SOURCE_SUPPORTED. Catatan: V2 section 5.3</w:t>
      </w:r>
    </w:p>
    <w:p>
      <w:pPr>
        <w:pStyle w:val="Heading2"/>
      </w:pPr>
      <w:r>
        <w:t xml:space="preserve">A08 — Resource limits</w:t>
      </w:r>
    </w:p>
    <w:p>
      <w:pPr>
        <w:pStyle w:val="Normal"/>
      </w:pPr>
      <w:r>
        <w:t xml:space="preserve">Rekomendasi: Do not invent production caps; SOL must draft threat-model ADR with testable budgets before enabling helper/host</w:t>
      </w:r>
    </w:p>
    <w:p>
      <w:pPr>
        <w:pStyle w:val="Normal"/>
      </w:pPr>
      <w:r>
        <w:t xml:space="preserve">Status: ASTRA_TECH_REVIEW. Catatan: B06 pending limit values</w:t>
      </w:r>
    </w:p>
    <w:p>
      <w:pPr>
        <w:pStyle w:val="Heading2"/>
      </w:pPr>
      <w:r>
        <w:t xml:space="preserve">A09 — Premiere host</w:t>
      </w:r>
    </w:p>
    <w:p>
      <w:pPr>
        <w:pStyle w:val="Normal"/>
      </w:pPr>
      <w:r>
        <w:t xml:space="preserve">Rekomendasi: Exact 24.x, CEP runtime, native keyframe timebase/alpha require real host probe</w:t>
      </w:r>
    </w:p>
    <w:p>
      <w:pPr>
        <w:pStyle w:val="Normal"/>
      </w:pPr>
      <w:r>
        <w:t xml:space="preserve">Status: SOURCE_SUPPORTED_HOST_PENDING. Catatan: Host gating stays open</w:t>
      </w:r>
    </w:p>
    <w:p>
      <w:pPr>
        <w:pStyle w:val="Heading2"/>
      </w:pPr>
      <w:r>
        <w:t xml:space="preserve">A10 — Historical source transfer</w:t>
      </w:r>
    </w:p>
    <w:p>
      <w:pPr>
        <w:pStyle w:val="Normal"/>
      </w:pPr>
      <w:r>
        <w:t xml:space="preserve">Rekomendasi: Source requirements for STEP01 met by read+SHA inventory, derived contract. Do not copy seven private originals to public repo absent explicit instruction</w:t>
      </w:r>
    </w:p>
    <w:p>
      <w:pPr>
        <w:pStyle w:val="Normal"/>
      </w:pPr>
      <w:r>
        <w:t xml:space="preserve">Status: CLOSED_FOR_SOURCE_DISCOVERY. Catatan: Availability to SOL as original files is a separate optional transfer decision</w:t>
      </w:r>
    </w:p>
    <w:p>
      <w:pPr>
        <w:pStyle w:val="Heading1"/>
      </w:pPr>
      <w:r>
        <w:t xml:space="preserve">4. Bukti arah 21 preset</w:t>
      </w:r>
    </w:p>
    <w:p>
      <w:pPr>
        <w:pStyle w:val="Normal"/>
      </w:pPr>
      <w:r>
        <w:t xml:space="preserve">21 baris direview: 10 mempunyai setidaknya satu token sumber langsung (3 contoh JSON V3, FADE.NONE Master V2, 6 general non-spatial dari Engine S03); 11 masih proposal. Token sumber bukan bukti backend host/Premiere.</w:t>
      </w:r>
    </w:p>
    <w:p>
      <w:pPr>
        <w:pStyle w:val="Normal"/>
      </w:pPr>
      <w:r>
        <w:t xml:space="preserve">R01 BRUSH: token dasar LEFT_TO_RIGHT; status SAMPLE_V3. Kandidat lain (BELUM APPROVED): RIGHT_TO_LEFT;TOP_TO_BOTTOM;BOTTOM_TO_TOP;DIAGONAL. Master V3 13.2 has LEFT_TO_RIGHT; Engine S03 Brush supports left-to-right</w:t>
      </w:r>
    </w:p>
    <w:p>
      <w:pPr>
        <w:pStyle w:val="Normal"/>
      </w:pPr>
      <w:r>
        <w:t xml:space="preserve">R02 INK: token dasar BELUM DIDUKUNG; status PROPOSED_ONLY. Kandidat lain (BELUM APPROVED): CENTER;FROM_LEFT;FROM_RIGHT;FROM_TOP;FROM_BOTTOM. Engine S03 has origin center/edge, not exact JSON direction name</w:t>
      </w:r>
    </w:p>
    <w:p>
      <w:pPr>
        <w:pStyle w:val="Normal"/>
      </w:pPr>
      <w:r>
        <w:t xml:space="preserve">R03 DIGITAL: token dasar BELUM DIDUKUNG; status PROPOSED_ONLY. Kandidat lain (BELUM APPROVED): LEFT_TO_RIGHT;RIGHT_TO_LEFT;TOP_TO_BOTTOM;BOTTOM_TO_TOP;RADIAL. Engine S03 says linear L/R/U/D/radial but no V3 JSON literals</w:t>
      </w:r>
    </w:p>
    <w:p>
      <w:pPr>
        <w:pStyle w:val="Normal"/>
      </w:pPr>
      <w:r>
        <w:t xml:space="preserve">R04 SPRAY_PAINT: token dasar BELUM DIDUKUNG; status PROPOSED_ONLY. Kandidat lain (BELUM APPROVED): UNIFORM;LEFT_TO_RIGHT;RIGHT_TO_LEFT;ORIGIN_BURST. Engine S03 says uniform/sweep/burst, no exact V3 JSON literal</w:t>
      </w:r>
    </w:p>
    <w:p>
      <w:pPr>
        <w:pStyle w:val="Normal"/>
      </w:pPr>
      <w:r>
        <w:t xml:space="preserve">R05 SKETCH: token dasar BELUM DIDUKUNG; status PROPOSED_ONLY. Kandidat lain (BELUM APPROVED): DIAGONAL_TL_BR;DIAGONAL_BR_TL. Engine S03 says diagonal/reverse, not JSON spelling</w:t>
      </w:r>
    </w:p>
    <w:p>
      <w:pPr>
        <w:pStyle w:val="Normal"/>
      </w:pPr>
      <w:r>
        <w:t xml:space="preserve">R06 GRADIENT: token dasar BELUM DIDUKUNG; status PROPOSED_ONLY. Kandidat lain (BELUM APPROVED): LEFT_TO_RIGHT;RIGHT_TO_LEFT;TOP_TO_BOTTOM;BOTTOM_TO_TOP. Engine S03 four cardinal directions, no canonical token</w:t>
      </w:r>
    </w:p>
    <w:p>
      <w:pPr>
        <w:pStyle w:val="Normal"/>
      </w:pPr>
      <w:r>
        <w:t xml:space="preserve">G01 RISE: token dasar BELUM DIDUKUNG; status PROPOSED_ONLY. Kandidat lain (BELUM APPROVED): FROM_BOTTOM;FROM_TOP. Engine S03 upward default/down variant, no exact JSON literal</w:t>
      </w:r>
    </w:p>
    <w:p>
      <w:pPr>
        <w:pStyle w:val="Normal"/>
      </w:pPr>
      <w:r>
        <w:t xml:space="preserve">G02 PAN: token dasar FROM_LEFT; status SAMPLE_V3. Kandidat lain (BELUM APPROVED): FROM_RIGHT;FROM_TOP;FROM_BOTTOM. Master V3 13.2 PAN direction FROM_LEFT; Engine S03 supports L/R/U/D</w:t>
      </w:r>
    </w:p>
    <w:p>
      <w:pPr>
        <w:pStyle w:val="Normal"/>
      </w:pPr>
      <w:r>
        <w:t xml:space="preserve">G03 FADE: token dasar NONE; status V2_LITERAL. Kandidat lain (BELUM APPROVED): NONE. Master V2 5.6 explicitly says FADE direction=NONE</w:t>
      </w:r>
    </w:p>
    <w:p>
      <w:pPr>
        <w:pStyle w:val="Normal"/>
      </w:pPr>
      <w:r>
        <w:t xml:space="preserve">G04 POP: token dasar NONE; status ENGINE_NO_DIRECTION. Kandidat lain (BELUM APPROVED): NONE. S03 Pop has no direction parameter</w:t>
      </w:r>
    </w:p>
    <w:p>
      <w:pPr>
        <w:pStyle w:val="Normal"/>
      </w:pPr>
      <w:r>
        <w:t xml:space="preserve">G05 WIPE: token dasar RIGHT_TO_LEFT; status SAMPLE_V3. Kandidat lain (BELUM APPROVED): LEFT_TO_RIGHT;TOP_TO_BOTTOM;BOTTOM_TO_TOP. Master V3 13.2 WIPE direction RIGHT_TO_LEFT; Engine S03 allows direction</w:t>
      </w:r>
    </w:p>
    <w:p>
      <w:pPr>
        <w:pStyle w:val="Normal"/>
      </w:pPr>
      <w:r>
        <w:t xml:space="preserve">G06 BLUR: token dasar NONE; status ENGINE_NO_DIRECTION. Kandidat lain (BELUM APPROVED): NONE. S03 Blur explicitly has no direction</w:t>
      </w:r>
    </w:p>
    <w:p>
      <w:pPr>
        <w:pStyle w:val="Normal"/>
      </w:pPr>
      <w:r>
        <w:t xml:space="preserve">G07 SUCCESSION: token dasar NONE; status ENGINE_NO_DIRECTION. Kandidat lain (BELUM APPROVED): NONE. S03 Succession says direction is not required</w:t>
      </w:r>
    </w:p>
    <w:p>
      <w:pPr>
        <w:pStyle w:val="Normal"/>
      </w:pPr>
      <w:r>
        <w:t xml:space="preserve">G08 BREATHE: token dasar NONE; status ENGINE_NO_DIRECTION. Kandidat lain (BELUM APPROVED): NONE. S03 Breathe explicitly no direction</w:t>
      </w:r>
    </w:p>
    <w:p>
      <w:pPr>
        <w:pStyle w:val="Normal"/>
      </w:pPr>
      <w:r>
        <w:t xml:space="preserve">G09 BASELINE: token dasar BELUM DIDUKUNG; status PROPOSED_ONLY. Kandidat lain (BELUM APPROVED): FROM_BOTTOM;FROM_TOP. S03 bottom baseline default, top advanced, no exact JSON literal</w:t>
      </w:r>
    </w:p>
    <w:p>
      <w:pPr>
        <w:pStyle w:val="Normal"/>
      </w:pPr>
      <w:r>
        <w:t xml:space="preserve">G10 DRIFT: token dasar BELUM DIDUKUNG; status PROPOSED_ONLY. Kandidat lain (BELUM APPROVED): FROM_LEFT;FROM_RIGHT;FROM_TOP;FROM_BOTTOM;DIAGONAL. S03 L/R/U/D/light diagonal, no exact JSON literals</w:t>
      </w:r>
    </w:p>
    <w:p>
      <w:pPr>
        <w:pStyle w:val="Normal"/>
      </w:pPr>
      <w:r>
        <w:t xml:space="preserve">G11 TECTONIC: token dasar BELUM DIDUKUNG; status PROPOSED_ONLY. Kandidat lain (BELUM APPROVED): HORIZONTAL;VERTICAL. S03 horizontal default, vertical advanced; axis not direction</w:t>
      </w:r>
    </w:p>
    <w:p>
      <w:pPr>
        <w:pStyle w:val="Normal"/>
      </w:pPr>
      <w:r>
        <w:t xml:space="preserve">G12 TUMBLE: token dasar BELUM DIDUKUNG; status PROPOSED_ONLY. Kandidat lain (BELUM APPROVED): CLOCKWISE;COUNTERCLOCKWISE. S03 rotation sign CW/CCW plus entry side, no exact JSON literal</w:t>
      </w:r>
    </w:p>
    <w:p>
      <w:pPr>
        <w:pStyle w:val="Normal"/>
      </w:pPr>
      <w:r>
        <w:t xml:space="preserve">G13 NEON: token dasar NONE; status ENGINE_NO_DIRECTION. Kandidat lain (BELUM APPROVED): NONE. S03 Neon explicitly no direction</w:t>
      </w:r>
    </w:p>
    <w:p>
      <w:pPr>
        <w:pStyle w:val="Normal"/>
      </w:pPr>
      <w:r>
        <w:t xml:space="preserve">G14 SCRAPBOOK: token dasar BELUM DIDUKUNG; status PROPOSED_ONLY. Kandidat lain (BELUM APPROVED): CLOCKWISE;COUNTERCLOCKWISE;FROM_LEFT;FROM_RIGHT. S03 tilt sign and optional entry side, no exact JSON literal</w:t>
      </w:r>
    </w:p>
    <w:p>
      <w:pPr>
        <w:pStyle w:val="Normal"/>
      </w:pPr>
      <w:r>
        <w:t xml:space="preserve">G15 STOMP: token dasar NONE; status ENGINE_NO_DIRECTION. Kandidat lain (BELUM APPROVED): NONE. S03 Stomp explicitly no direction</w:t>
      </w:r>
    </w:p>
    <w:p>
      <w:pPr>
        <w:pStyle w:val="Heading1"/>
      </w:pPr>
      <w:r>
        <w:t xml:space="preserve">5. Rekomendasi keputusan tunggal untuk pengguna</w:t>
      </w:r>
    </w:p>
    <w:p>
      <w:pPr>
        <w:pStyle w:val="Normal"/>
      </w:pPr>
      <w:r>
        <w:t xml:space="preserve">Rekomendasi tahap awal: MEDIUM-only untuk MVP; FAST/SLOW menunggu durasi per preset terkalibrasi. User juga diminta menyetujui matriks arah sebagai dasar review, bukan sebagai registry 21 efek yang sudah bekerja. Unknown field nested dan locked=false dikerjakan ASTRA dalam ADR terpisah tanpa mematahkan V2.</w:t>
      </w:r>
    </w:p>
    <w:p>
      <w:pPr>
        <w:pStyle w:val="Normal"/>
      </w:pPr>
      <w:r>
        <w:t xml:space="preserve">Jangan menganggap kata lanjutkan sebagai persetujuan teknis atau approval UI. Semua 21 efek BOTH baru boleh diberi VERIFIED setelah host test.</w:t>
      </w:r>
    </w:p>
    <w:p>
      <w:pPr>
        <w:pStyle w:val="Heading1"/>
      </w:pPr>
      <w:r>
        <w:t xml:space="preserve">6. Gate berikutnya</w:t>
      </w:r>
    </w:p>
    <w:p>
      <w:pPr>
        <w:pStyle w:val="Normal"/>
      </w:pPr>
      <w:r>
        <w:t xml:space="preserve">G1A tetap BLOCKED hingga B02/B06 tertutup dengan bukti. G1B schema test belum dijalankan. STEP02 boleh dimulai setelah G1A PASS; prompt UI harus STOP total setelah selesai, lalu user menilai gambar final. Baru setelah UI_REFERENCE_FINAL.docx + PNG + persetujuan masuk GitHub SOL coding.</w:t>
      </w:r>
    </w:p>
    <w:p>
      <w:pPr>
        <w:pStyle w:val="Normal"/>
      </w:pPr>
      <w:r>
        <w:t xml:space="preserve">Handoff: baca MASTER PLAN V3, AGENTS.md, STATUS.md, STEP01 V1-V5 beserta CSV matriks. Branch Draft PR #1 saja, main tidak disentuh.</w:t>
      </w:r>
    </w:p>
    <w:sectPr>
      <w:pgSz w:w="11906" w:h="16838"/>
      <w:pgMar w:top="1000" w:right="1050" w:bottom="1000" w:left="10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  <w:pPrDefault>
      <w:pPr>
        <w:spacing w:after="100" w:line="255" w:lineRule="auto"/>
      </w:pPr>
    </w:pPrDefault>
  </w:docDefaults>
  <w:style w:type="paragraph" w:styleId="Normal" w:default="1">
    <w:name w:val="Normal"/>
    <w:rPr>
      <w:color w:val="273747"/>
      <w:sz w:val="19"/>
    </w:rPr>
  </w:style>
  <w:style w:type="paragraph" w:styleId="Title">
    <w:name w:val="Title"/>
    <w:rPr>
      <w:b/>
      <w:color w:val="144C78"/>
      <w:sz w:val="40"/>
    </w:rPr>
  </w:style>
  <w:style w:type="paragraph" w:styleId="Subtitle">
    <w:name w:val="Subtitle"/>
    <w:rPr>
      <w:color w:val="144C78"/>
      <w:sz w:val="23"/>
    </w:rPr>
  </w:style>
  <w:style w:type="paragraph" w:styleId="Heading1">
    <w:name w:val="Heading1"/>
    <w:rPr>
      <w:b/>
      <w:color w:val="144C78"/>
      <w:sz w:val="29"/>
    </w:rPr>
  </w:style>
  <w:style w:type="paragraph" w:styleId="Heading2">
    <w:name w:val="Heading2"/>
    <w:rPr>
      <w:b/>
      <w:color w:val="144C78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