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75B5"/>
          <w:sz w:val="26"/>
        </w:rPr>
        <w:t>FLOW-OTOMATIS</w:t>
      </w:r>
    </w:p>
    <w:p>
      <w:pPr>
        <w:pStyle w:val="Title"/>
        <w:jc w:val="center"/>
      </w:pPr>
      <w:r>
        <w:t>STEP 02</w:t>
        <w:br/>
        <w:t>EXISTING SOLUTION / GITHUB DISCOVERY</w:t>
      </w:r>
    </w:p>
    <w:p>
      <w:pPr>
        <w:jc w:val="center"/>
      </w:pPr>
      <w:r>
        <w:rPr>
          <w:color w:val="666666"/>
          <w:sz w:val="22"/>
        </w:rPr>
        <w:t>Software Factory ASTRA + SOL — Complete Final V2</w:t>
      </w:r>
    </w:p>
    <w:p/>
    <w:tbl>
      <w:tblPr>
        <w:tblStyle w:val="TableGrid"/>
        <w:tblW w:type="auto" w:w="0"/>
        <w:jc w:val="center"/>
        <w:tblLayout w:type="autofit"/>
        <w:tblLook w:firstColumn="1" w:firstRow="1" w:lastColumn="0" w:lastRow="0" w:noHBand="0" w:noVBand="1" w:val="04A0"/>
      </w:tblPr>
      <w:tblGrid>
        <w:gridCol w:w="10200"/>
      </w:tblGrid>
      <w:tr>
        <w:tc>
          <w:tcPr>
            <w:tcW w:type="dxa" w:w="10200"/>
            <w:shd w:fill="E2F0D9"/>
            <w:vAlign w:val="top"/>
            <w:tcMar>
              <w:top w:w="70" w:type="dxa"/>
              <w:start w:w="70" w:type="dxa"/>
              <w:bottom w:w="70" w:type="dxa"/>
              <w:end w:w="70" w:type="dxa"/>
            </w:tcMar>
          </w:tcPr>
          <w:p>
            <w:pPr>
              <w:spacing w:after="20" w:line="240" w:lineRule="auto"/>
            </w:pPr>
            <w:r>
              <w:rPr>
                <w:rFonts w:ascii="Aptos" w:hAnsi="Aptos"/>
                <w:b/>
                <w:color w:val="548235"/>
                <w:sz w:val="19"/>
              </w:rPr>
              <w:t xml:space="preserve">MODE — </w:t>
            </w:r>
            <w:r>
              <w:rPr>
                <w:rFonts w:ascii="Aptos" w:hAnsi="Aptos"/>
                <w:color w:val="1F1F1F"/>
                <w:sz w:val="19"/>
              </w:rPr>
              <w:t>ASTRA / PLANNING ONLY — tidak ada coding, UI, commit, atau perubahan repo.</w:t>
            </w:r>
          </w:p>
        </w:tc>
      </w:tr>
    </w:tbl>
    <w:tbl>
      <w:tblPr>
        <w:tblStyle w:val="TableGrid"/>
        <w:tblW w:type="auto" w:w="0"/>
        <w:jc w:val="center"/>
        <w:tblLayout w:type="autofit"/>
        <w:tblLook w:firstColumn="1" w:firstRow="1" w:lastColumn="0" w:lastRow="0" w:noHBand="0" w:noVBand="1" w:val="04A0"/>
      </w:tblPr>
      <w:tblGrid>
        <w:gridCol w:w="10200"/>
      </w:tblGrid>
      <w:tr>
        <w:tc>
          <w:tcPr>
            <w:tcW w:type="dxa" w:w="10200"/>
            <w:shd w:fill="EAF3F8"/>
            <w:vAlign w:val="top"/>
            <w:tcMar>
              <w:top w:w="70" w:type="dxa"/>
              <w:start w:w="70" w:type="dxa"/>
              <w:bottom w:w="70" w:type="dxa"/>
              <w:end w:w="70" w:type="dxa"/>
            </w:tcMar>
          </w:tcPr>
          <w:p>
            <w:pPr>
              <w:spacing w:after="20" w:line="240" w:lineRule="auto"/>
            </w:pPr>
            <w:r>
              <w:rPr>
                <w:rFonts w:ascii="Aptos" w:hAnsi="Aptos"/>
                <w:b/>
                <w:color w:val="2F75B5"/>
                <w:sz w:val="19"/>
              </w:rPr>
              <w:t xml:space="preserve">PROJECT — </w:t>
            </w:r>
            <w:r>
              <w:rPr>
                <w:rFonts w:ascii="Aptos" w:hAnsi="Aptos"/>
                <w:color w:val="1F1F1F"/>
                <w:sz w:val="19"/>
              </w:rPr>
              <w:t>Flow-Otomatis • NEW_GREENFIELD • target Windows 11 portable • pengguna non-programmer.</w:t>
            </w:r>
          </w:p>
        </w:tc>
      </w:tr>
    </w:tbl>
    <w:tbl>
      <w:tblPr>
        <w:tblStyle w:val="TableGrid"/>
        <w:tblW w:type="auto" w:w="0"/>
        <w:jc w:val="center"/>
        <w:tblLayout w:type="autofit"/>
        <w:tblLook w:firstColumn="1" w:firstRow="1" w:lastColumn="0" w:lastRow="0" w:noHBand="0" w:noVBand="1" w:val="04A0"/>
      </w:tblPr>
      <w:tblGrid>
        <w:gridCol w:w="10200"/>
      </w:tblGrid>
      <w:tr>
        <w:tc>
          <w:tcPr>
            <w:tcW w:type="dxa" w:w="10200"/>
            <w:shd w:fill="FFF2CC"/>
            <w:vAlign w:val="top"/>
            <w:tcMar>
              <w:top w:w="70" w:type="dxa"/>
              <w:start w:w="70" w:type="dxa"/>
              <w:bottom w:w="70" w:type="dxa"/>
              <w:end w:w="70" w:type="dxa"/>
            </w:tcMar>
          </w:tcPr>
          <w:p>
            <w:pPr>
              <w:spacing w:after="20" w:line="240" w:lineRule="auto"/>
            </w:pPr>
            <w:r>
              <w:rPr>
                <w:rFonts w:ascii="Aptos" w:hAnsi="Aptos"/>
                <w:b/>
                <w:color w:val="BF8F00"/>
                <w:sz w:val="19"/>
              </w:rPr>
              <w:t xml:space="preserve">DISCOVERY DECISION — </w:t>
            </w:r>
            <w:r>
              <w:rPr>
                <w:rFonts w:ascii="Aptos" w:hAnsi="Aptos"/>
                <w:color w:val="1F1F1F"/>
                <w:sz w:val="19"/>
              </w:rPr>
              <w:t>BUILD_FROM_SCRATCH_WITH_COMPONENTS. Tidak ditemukan repo matang yang layak dijadikan base/fork produk secara langsung.</w:t>
            </w:r>
          </w:p>
        </w:tc>
      </w:tr>
    </w:tbl>
    <w:tbl>
      <w:tblPr>
        <w:tblStyle w:val="TableGrid"/>
        <w:tblW w:type="auto" w:w="0"/>
        <w:jc w:val="center"/>
        <w:tblLayout w:type="autofit"/>
        <w:tblLook w:firstColumn="1" w:firstRow="1" w:lastColumn="0" w:lastRow="0" w:noHBand="0" w:noVBand="1" w:val="04A0"/>
      </w:tblPr>
      <w:tblGrid>
        <w:gridCol w:w="10200"/>
      </w:tblGrid>
      <w:tr>
        <w:tc>
          <w:tcPr>
            <w:tcW w:type="dxa" w:w="10200"/>
            <w:shd w:fill="FFF2CC"/>
            <w:vAlign w:val="top"/>
            <w:tcMar>
              <w:top w:w="70" w:type="dxa"/>
              <w:start w:w="70" w:type="dxa"/>
              <w:bottom w:w="70" w:type="dxa"/>
              <w:end w:w="70" w:type="dxa"/>
            </w:tcMar>
          </w:tcPr>
          <w:p>
            <w:pPr>
              <w:spacing w:after="20" w:line="240" w:lineRule="auto"/>
            </w:pPr>
            <w:r>
              <w:rPr>
                <w:rFonts w:ascii="Aptos" w:hAnsi="Aptos"/>
                <w:b/>
                <w:color w:val="BF8F00"/>
                <w:sz w:val="19"/>
              </w:rPr>
              <w:t xml:space="preserve">STEP 02 GATE — </w:t>
            </w:r>
            <w:r>
              <w:rPr>
                <w:rFonts w:ascii="Aptos" w:hAnsi="Aptos"/>
                <w:color w:val="1F1F1F"/>
                <w:sz w:val="19"/>
              </w:rPr>
              <w:t>PASS_WITH_PROVISIONAL — discovery dan adoption decision lengkap; build/live-service probes sengaja belum dijalankan.</w:t>
            </w:r>
          </w:p>
        </w:tc>
      </w:tr>
    </w:tbl>
    <w:p/>
    <w:p>
      <w:pPr>
        <w:pStyle w:val="Callout"/>
      </w:pPr>
      <w:r>
        <w:rPr>
          <w:b/>
        </w:rPr>
        <w:t xml:space="preserve">Keputusan utama: </w:t>
      </w:r>
      <w:r>
        <w:t>bangun produk Flow-Otomatis sendiri, gunakan komponen matang untuk kemampuan umum, dan gunakan repo Google Flow pihak ketiga hanya sebagai referensi pola—bukan sebagai fondasi produk.</w:t>
      </w:r>
    </w:p>
    <w:p>
      <w:pPr>
        <w:pStyle w:val="Small"/>
        <w:jc w:val="center"/>
      </w:pPr>
      <w:r>
        <w:t>Prepared: 6 Oktober 2026 (WIB) • Source of truth input: STEP 00 + STEP 01 + Software Factory V2</w:t>
      </w:r>
    </w:p>
    <w:p>
      <w:r>
        <w:br w:type="page"/>
      </w:r>
    </w:p>
    <w:p>
      <w:pPr>
        <w:pStyle w:val="Heading1"/>
      </w:pPr>
      <w:r>
        <w:t>1. Tujuan STEP 02</w:t>
      </w:r>
    </w:p>
    <w:p>
      <w:r>
        <w:t>STEP 02 menjawab satu pertanyaan: apakah proyek sebaiknya dibangun dari nol, di-fork dari repo matang, atau disusun dari komponen upstream yang sudah terbukti. Tahap ini tidak memilih UI dan tidak mengunci arsitektur final; keputusan stack final tetap milik STEP 06.</w:t>
      </w:r>
    </w:p>
    <w:p>
      <w:pPr>
        <w:pStyle w:val="ListBullet"/>
        <w:ind w:left="283" w:hanging="142"/>
      </w:pPr>
      <w:r>
        <w:t>Menemukan kandidat exact-base, strong-base, component-source, dan reference-only.</w:t>
      </w:r>
    </w:p>
    <w:p>
      <w:pPr>
        <w:pStyle w:val="ListBullet"/>
        <w:ind w:left="283" w:hanging="142"/>
      </w:pPr>
      <w:r>
        <w:t>Menguji kelayakan lisensi/provenance sebelum ada rencana reuse kode.</w:t>
      </w:r>
    </w:p>
    <w:p>
      <w:pPr>
        <w:pStyle w:val="ListBullet"/>
        <w:ind w:left="283" w:hanging="142"/>
      </w:pPr>
      <w:r>
        <w:t>Memetakan kandidat terhadap requirement MUST/SHOULD dari STEP 01.</w:t>
      </w:r>
    </w:p>
    <w:p>
      <w:pPr>
        <w:pStyle w:val="ListBullet"/>
        <w:ind w:left="283" w:hanging="142"/>
      </w:pPr>
      <w:r>
        <w:t>Membedakan bukti yang benar-benar diverifikasi dari klaim README atau hal yang belum dites.</w:t>
      </w:r>
    </w:p>
    <w:p>
      <w:pPr>
        <w:pStyle w:val="ListBullet"/>
        <w:ind w:left="283" w:hanging="142"/>
      </w:pPr>
      <w:r>
        <w:t>Menghasilkan satu adoption decision yang bisa diteruskan ke STEP 03 tanpa memulai implementasi.</w:t>
      </w:r>
    </w:p>
    <w:p>
      <w:pPr>
        <w:pStyle w:val="Heading1"/>
      </w:pPr>
      <w:r>
        <w:t>2. Baseline Requirement yang Dipakai</w:t>
      </w:r>
    </w:p>
    <w:tbl>
      <w:tblPr>
        <w:tblStyle w:val="TableGrid"/>
        <w:tblW w:type="auto" w:w="0"/>
        <w:jc w:val="center"/>
        <w:tblLayout w:type="autofit"/>
        <w:tblLook w:firstColumn="1" w:firstRow="1" w:lastColumn="0" w:lastRow="0" w:noHBand="0" w:noVBand="1" w:val="04A0"/>
      </w:tblPr>
      <w:tblGrid>
        <w:gridCol w:w="5100"/>
        <w:gridCol w:w="5100"/>
      </w:tblGrid>
      <w:t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Core workload</w:t>
            </w:r>
          </w:p>
        </w:tc>
        <w:tc>
          <w:tcPr>
            <w:tcW w:type="dxa" w:w="7030"/>
            <w:vAlign w:val="top"/>
            <w:tcMar>
              <w:top w:w="70" w:type="dxa"/>
              <w:start w:w="70" w:type="dxa"/>
              <w:bottom w:w="70" w:type="dxa"/>
              <w:end w:w="70" w:type="dxa"/>
            </w:tcMar>
          </w:tcPr>
          <w:p>
            <w:pPr>
              <w:spacing w:after="20" w:line="240" w:lineRule="auto"/>
            </w:pPr>
            <w:r>
              <w:rPr>
                <w:rFonts w:ascii="Aptos" w:hAnsi="Aptos"/>
                <w:sz w:val="17"/>
              </w:rPr>
              <w:t>Satu proyek berisi ±50–60 scene; antrean harus tetap memiliki Scene ID, status, hasil, retry, pause/resume.</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Google profiles</w:t>
            </w:r>
          </w:p>
        </w:tc>
        <w:tc>
          <w:tcPr>
            <w:tcW w:type="dxa" w:w="7030"/>
            <w:vAlign w:val="top"/>
            <w:tcMar>
              <w:top w:w="70" w:type="dxa"/>
              <w:start w:w="70" w:type="dxa"/>
              <w:bottom w:w="70" w:type="dxa"/>
              <w:end w:w="70" w:type="dxa"/>
            </w:tcMar>
          </w:tcPr>
          <w:p>
            <w:pPr>
              <w:spacing w:after="20" w:line="240" w:lineRule="auto"/>
            </w:pPr>
            <w:r>
              <w:rPr>
                <w:rFonts w:ascii="Aptos" w:hAnsi="Aptos"/>
                <w:sz w:val="17"/>
              </w:rPr>
              <w:t>Banyak profil Google yang dimiliki/diizinkan pengguna; login/MFA/CAPTCHA tetap human handoff.</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Execution R1</w:t>
            </w:r>
          </w:p>
        </w:tc>
        <w:tc>
          <w:tcPr>
            <w:tcW w:type="dxa" w:w="7030"/>
            <w:vAlign w:val="top"/>
            <w:tcMar>
              <w:top w:w="70" w:type="dxa"/>
              <w:start w:w="70" w:type="dxa"/>
              <w:bottom w:w="70" w:type="dxa"/>
              <w:end w:w="70" w:type="dxa"/>
            </w:tcMar>
          </w:tcPr>
          <w:p>
            <w:pPr>
              <w:spacing w:after="20" w:line="240" w:lineRule="auto"/>
            </w:pPr>
            <w:r>
              <w:rPr>
                <w:rFonts w:ascii="Aptos" w:hAnsi="Aptos"/>
                <w:sz w:val="17"/>
              </w:rPr>
              <w:t>Serial orchestration lebih dulu; parallel multi-profile bukan requirement R1.</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AI Agent</w:t>
            </w:r>
          </w:p>
        </w:tc>
        <w:tc>
          <w:tcPr>
            <w:tcW w:type="dxa" w:w="7030"/>
            <w:vAlign w:val="top"/>
            <w:tcMar>
              <w:top w:w="70" w:type="dxa"/>
              <w:start w:w="70" w:type="dxa"/>
              <w:bottom w:w="70" w:type="dxa"/>
              <w:end w:w="70" w:type="dxa"/>
            </w:tcMar>
          </w:tcPr>
          <w:p>
            <w:pPr>
              <w:spacing w:after="20" w:line="240" w:lineRule="auto"/>
            </w:pPr>
            <w:r>
              <w:rPr>
                <w:rFonts w:ascii="Aptos" w:hAnsi="Aptos"/>
                <w:sz w:val="17"/>
              </w:rPr>
              <w:t>Bahasa manusia/Indonesia, berbasis Gemini, hanya tindakan yang diizinkan dan dapat diaudit.</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Gemini keys</w:t>
            </w:r>
          </w:p>
        </w:tc>
        <w:tc>
          <w:tcPr>
            <w:tcW w:type="dxa" w:w="7030"/>
            <w:vAlign w:val="top"/>
            <w:tcMar>
              <w:top w:w="70" w:type="dxa"/>
              <w:start w:w="70" w:type="dxa"/>
              <w:bottom w:w="70" w:type="dxa"/>
              <w:end w:w="70" w:type="dxa"/>
            </w:tcMar>
          </w:tcPr>
          <w:p>
            <w:pPr>
              <w:spacing w:after="20" w:line="240" w:lineRule="auto"/>
            </w:pPr>
            <w:r>
              <w:rPr>
                <w:rFonts w:ascii="Aptos" w:hAnsi="Aptos"/>
                <w:sz w:val="17"/>
              </w:rPr>
              <w:t>Vault hingga 100 API key; masked; tidak untuk merotasi demi melewati rate limit/quota.</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Platform</w:t>
            </w:r>
          </w:p>
        </w:tc>
        <w:tc>
          <w:tcPr>
            <w:tcW w:type="dxa" w:w="7030"/>
            <w:vAlign w:val="top"/>
            <w:tcMar>
              <w:top w:w="70" w:type="dxa"/>
              <w:start w:w="70" w:type="dxa"/>
              <w:bottom w:w="70" w:type="dxa"/>
              <w:end w:w="70" w:type="dxa"/>
            </w:tcMar>
          </w:tcPr>
          <w:p>
            <w:pPr>
              <w:spacing w:after="20" w:line="240" w:lineRule="auto"/>
            </w:pPr>
            <w:r>
              <w:rPr>
                <w:rFonts w:ascii="Aptos" w:hAnsi="Aptos"/>
                <w:sz w:val="17"/>
              </w:rPr>
              <w:t>Windows 11, portable ZIP, penggunaan normal tanpa terminal/admin/dev runtime.</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Safety boundary</w:t>
            </w:r>
          </w:p>
        </w:tc>
        <w:tc>
          <w:tcPr>
            <w:tcW w:type="dxa" w:w="7030"/>
            <w:vAlign w:val="top"/>
            <w:tcMar>
              <w:top w:w="70" w:type="dxa"/>
              <w:start w:w="70" w:type="dxa"/>
              <w:bottom w:w="70" w:type="dxa"/>
              <w:end w:w="70" w:type="dxa"/>
            </w:tcMar>
          </w:tcPr>
          <w:p>
            <w:pPr>
              <w:spacing w:after="20" w:line="240" w:lineRule="auto"/>
            </w:pPr>
            <w:r>
              <w:rPr>
                <w:rFonts w:ascii="Aptos" w:hAnsi="Aptos"/>
                <w:sz w:val="17"/>
              </w:rPr>
              <w:t>Tidak membypass CAPTCHA, MFA, safety filter, rate limit, provider quota, atau protective measures.</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Reliability</w:t>
            </w:r>
          </w:p>
        </w:tc>
        <w:tc>
          <w:tcPr>
            <w:tcW w:type="dxa" w:w="7030"/>
            <w:vAlign w:val="top"/>
            <w:tcMar>
              <w:top w:w="70" w:type="dxa"/>
              <w:start w:w="70" w:type="dxa"/>
              <w:bottom w:w="70" w:type="dxa"/>
              <w:end w:w="70" w:type="dxa"/>
            </w:tcMar>
          </w:tcPr>
          <w:p>
            <w:pPr>
              <w:spacing w:after="20" w:line="240" w:lineRule="auto"/>
            </w:pPr>
            <w:r>
              <w:rPr>
                <w:rFonts w:ascii="Aptos" w:hAnsi="Aptos"/>
                <w:sz w:val="17"/>
              </w:rPr>
              <w:t>Restart/recovery; external state ambigu tidak boleh memicu duplicate submission otomatis.</w:t>
            </w:r>
          </w:p>
        </w:tc>
      </w:tr>
    </w:tbl>
    <w:p>
      <w:pPr>
        <w:pStyle w:val="Heading1"/>
      </w:pPr>
      <w:r>
        <w:t>3. Metode Discovery</w:t>
      </w:r>
    </w:p>
    <w:p>
      <w:pPr>
        <w:pStyle w:val="Heading2"/>
      </w:pPr>
      <w:r>
        <w:t>3.1 Vocabulary map</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2268"/>
            <w:vAlign w:val="top"/>
            <w:tcMar>
              <w:top w:w="70" w:type="dxa"/>
              <w:start w:w="70" w:type="dxa"/>
              <w:bottom w:w="70" w:type="dxa"/>
              <w:end w:w="70" w:type="dxa"/>
            </w:tcMar>
            <w:shd w:fill="17365D"/>
          </w:tcPr>
          <w:p>
            <w:pPr>
              <w:spacing w:after="20" w:line="240" w:lineRule="auto"/>
            </w:pPr>
            <w:r>
              <w:rPr>
                <w:rFonts w:ascii="Aptos" w:hAnsi="Aptos"/>
                <w:b/>
                <w:color w:val="FFFFFF"/>
                <w:sz w:val="16"/>
              </w:rPr>
              <w:t>Layer</w:t>
            </w:r>
          </w:p>
        </w:tc>
        <w:tc>
          <w:tcPr>
            <w:tcW w:type="dxa" w:w="7200"/>
            <w:vAlign w:val="top"/>
            <w:tcMar>
              <w:top w:w="70" w:type="dxa"/>
              <w:start w:w="70" w:type="dxa"/>
              <w:bottom w:w="70" w:type="dxa"/>
              <w:end w:w="70" w:type="dxa"/>
            </w:tcMar>
            <w:shd w:fill="17365D"/>
          </w:tcPr>
          <w:p>
            <w:pPr>
              <w:spacing w:after="20" w:line="240" w:lineRule="auto"/>
            </w:pPr>
            <w:r>
              <w:rPr>
                <w:rFonts w:ascii="Aptos" w:hAnsi="Aptos"/>
                <w:b/>
                <w:color w:val="FFFFFF"/>
                <w:sz w:val="16"/>
              </w:rPr>
              <w:t>Search vocabulary</w:t>
            </w:r>
          </w:p>
        </w:tc>
      </w:tr>
      <w:tr>
        <w:trPr>
          <w:cantSplit/>
        </w:trPr>
        <w:tc>
          <w:tcPr>
            <w:tcW w:type="dxa" w:w="2268"/>
            <w:vAlign w:val="top"/>
            <w:tcMar>
              <w:top w:w="70" w:type="dxa"/>
              <w:start w:w="70" w:type="dxa"/>
              <w:bottom w:w="70" w:type="dxa"/>
              <w:end w:w="70" w:type="dxa"/>
            </w:tcMar>
          </w:tcPr>
          <w:p>
            <w:pPr>
              <w:spacing w:after="20" w:line="240" w:lineRule="auto"/>
            </w:pPr>
            <w:r>
              <w:rPr>
                <w:rFonts w:ascii="Aptos" w:hAnsi="Aptos"/>
                <w:sz w:val="16"/>
              </w:rPr>
              <w:t>Exact domain</w:t>
            </w:r>
          </w:p>
        </w:tc>
        <w:tc>
          <w:tcPr>
            <w:tcW w:type="dxa" w:w="7200"/>
            <w:vAlign w:val="top"/>
            <w:tcMar>
              <w:top w:w="70" w:type="dxa"/>
              <w:start w:w="70" w:type="dxa"/>
              <w:bottom w:w="70" w:type="dxa"/>
              <w:end w:w="70" w:type="dxa"/>
            </w:tcMar>
          </w:tcPr>
          <w:p>
            <w:pPr>
              <w:spacing w:after="20" w:line="240" w:lineRule="auto"/>
            </w:pPr>
            <w:r>
              <w:rPr>
                <w:rFonts w:ascii="Aptos" w:hAnsi="Aptos"/>
                <w:sz w:val="16"/>
              </w:rPr>
              <w:t>Google Flow MCP, Google Flow automation, Flow video generation, Flow multi account, Flow credits, Flow browser automation</w:t>
            </w:r>
          </w:p>
        </w:tc>
      </w:tr>
      <w:tr>
        <w:trPr>
          <w:cantSplit/>
        </w:trPr>
        <w:tc>
          <w:tcPr>
            <w:tcW w:type="dxa" w:w="2268"/>
            <w:vAlign w:val="top"/>
            <w:tcMar>
              <w:top w:w="70" w:type="dxa"/>
              <w:start w:w="70" w:type="dxa"/>
              <w:bottom w:w="70" w:type="dxa"/>
              <w:end w:w="70" w:type="dxa"/>
            </w:tcMar>
          </w:tcPr>
          <w:p>
            <w:pPr>
              <w:spacing w:after="20" w:line="240" w:lineRule="auto"/>
            </w:pPr>
            <w:r>
              <w:rPr>
                <w:rFonts w:ascii="Aptos" w:hAnsi="Aptos"/>
                <w:sz w:val="16"/>
              </w:rPr>
              <w:t>Browser core</w:t>
            </w:r>
          </w:p>
        </w:tc>
        <w:tc>
          <w:tcPr>
            <w:tcW w:type="dxa" w:w="7200"/>
            <w:vAlign w:val="top"/>
            <w:tcMar>
              <w:top w:w="70" w:type="dxa"/>
              <w:start w:w="70" w:type="dxa"/>
              <w:bottom w:w="70" w:type="dxa"/>
              <w:end w:w="70" w:type="dxa"/>
            </w:tcMar>
          </w:tcPr>
          <w:p>
            <w:pPr>
              <w:spacing w:after="20" w:line="240" w:lineRule="auto"/>
            </w:pPr>
            <w:r>
              <w:rPr>
                <w:rFonts w:ascii="Aptos" w:hAnsi="Aptos"/>
                <w:sz w:val="16"/>
              </w:rPr>
              <w:t>Playwright persistent profile, Chrome CDP, browser automation Windows</w:t>
            </w:r>
          </w:p>
        </w:tc>
      </w:tr>
      <w:tr>
        <w:trPr>
          <w:cantSplit/>
        </w:trPr>
        <w:tc>
          <w:tcPr>
            <w:tcW w:type="dxa" w:w="2268"/>
            <w:vAlign w:val="top"/>
            <w:tcMar>
              <w:top w:w="70" w:type="dxa"/>
              <w:start w:w="70" w:type="dxa"/>
              <w:bottom w:w="70" w:type="dxa"/>
              <w:end w:w="70" w:type="dxa"/>
            </w:tcMar>
          </w:tcPr>
          <w:p>
            <w:pPr>
              <w:spacing w:after="20" w:line="240" w:lineRule="auto"/>
            </w:pPr>
            <w:r>
              <w:rPr>
                <w:rFonts w:ascii="Aptos" w:hAnsi="Aptos"/>
                <w:sz w:val="16"/>
              </w:rPr>
              <w:t>AI browser agent</w:t>
            </w:r>
          </w:p>
        </w:tc>
        <w:tc>
          <w:tcPr>
            <w:tcW w:type="dxa" w:w="7200"/>
            <w:vAlign w:val="top"/>
            <w:tcMar>
              <w:top w:w="70" w:type="dxa"/>
              <w:start w:w="70" w:type="dxa"/>
              <w:bottom w:w="70" w:type="dxa"/>
              <w:end w:w="70" w:type="dxa"/>
            </w:tcMar>
          </w:tcPr>
          <w:p>
            <w:pPr>
              <w:spacing w:after="20" w:line="240" w:lineRule="auto"/>
            </w:pPr>
            <w:r>
              <w:rPr>
                <w:rFonts w:ascii="Aptos" w:hAnsi="Aptos"/>
                <w:sz w:val="16"/>
              </w:rPr>
              <w:t>browser-use Gemini, Stagehand, browser agent deterministic action</w:t>
            </w:r>
          </w:p>
        </w:tc>
      </w:tr>
      <w:tr>
        <w:trPr>
          <w:cantSplit/>
        </w:trPr>
        <w:tc>
          <w:tcPr>
            <w:tcW w:type="dxa" w:w="2268"/>
            <w:vAlign w:val="top"/>
            <w:tcMar>
              <w:top w:w="70" w:type="dxa"/>
              <w:start w:w="70" w:type="dxa"/>
              <w:bottom w:w="70" w:type="dxa"/>
              <w:end w:w="70" w:type="dxa"/>
            </w:tcMar>
          </w:tcPr>
          <w:p>
            <w:pPr>
              <w:spacing w:after="20" w:line="240" w:lineRule="auto"/>
            </w:pPr>
            <w:r>
              <w:rPr>
                <w:rFonts w:ascii="Aptos" w:hAnsi="Aptos"/>
                <w:sz w:val="16"/>
              </w:rPr>
              <w:t>Official ecosystem</w:t>
            </w:r>
          </w:p>
        </w:tc>
        <w:tc>
          <w:tcPr>
            <w:tcW w:type="dxa" w:w="7200"/>
            <w:vAlign w:val="top"/>
            <w:tcMar>
              <w:top w:w="70" w:type="dxa"/>
              <w:start w:w="70" w:type="dxa"/>
              <w:bottom w:w="70" w:type="dxa"/>
              <w:end w:w="70" w:type="dxa"/>
            </w:tcMar>
          </w:tcPr>
          <w:p>
            <w:pPr>
              <w:spacing w:after="20" w:line="240" w:lineRule="auto"/>
            </w:pPr>
            <w:r>
              <w:rPr>
                <w:rFonts w:ascii="Aptos" w:hAnsi="Aptos"/>
                <w:sz w:val="16"/>
              </w:rPr>
              <w:t>Gemini Omni Flash API, Veo 3.1 API, Google Flow credits, Google GenAI SDK</w:t>
            </w:r>
          </w:p>
        </w:tc>
      </w:tr>
      <w:tr>
        <w:trPr>
          <w:cantSplit/>
        </w:trPr>
        <w:tc>
          <w:tcPr>
            <w:tcW w:type="dxa" w:w="2268"/>
            <w:vAlign w:val="top"/>
            <w:tcMar>
              <w:top w:w="70" w:type="dxa"/>
              <w:start w:w="70" w:type="dxa"/>
              <w:bottom w:w="70" w:type="dxa"/>
              <w:end w:w="70" w:type="dxa"/>
            </w:tcMar>
          </w:tcPr>
          <w:p>
            <w:pPr>
              <w:spacing w:after="20" w:line="240" w:lineRule="auto"/>
            </w:pPr>
            <w:r>
              <w:rPr>
                <w:rFonts w:ascii="Aptos" w:hAnsi="Aptos"/>
                <w:sz w:val="16"/>
              </w:rPr>
              <w:t>Reliability/security</w:t>
            </w:r>
          </w:p>
        </w:tc>
        <w:tc>
          <w:tcPr>
            <w:tcW w:type="dxa" w:w="7200"/>
            <w:vAlign w:val="top"/>
            <w:tcMar>
              <w:top w:w="70" w:type="dxa"/>
              <w:start w:w="70" w:type="dxa"/>
              <w:bottom w:w="70" w:type="dxa"/>
              <w:end w:w="70" w:type="dxa"/>
            </w:tcMar>
          </w:tcPr>
          <w:p>
            <w:pPr>
              <w:spacing w:after="20" w:line="240" w:lineRule="auto"/>
            </w:pPr>
            <w:r>
              <w:rPr>
                <w:rFonts w:ascii="Aptos" w:hAnsi="Aptos"/>
                <w:sz w:val="16"/>
              </w:rPr>
              <w:t>persistent jobs, idempotent retry, crash recovery, session isolation, secret storage, CI Windows</w:t>
            </w:r>
          </w:p>
        </w:tc>
      </w:tr>
    </w:tbl>
    <w:p>
      <w:pPr>
        <w:pStyle w:val="Heading2"/>
      </w:pPr>
      <w:r>
        <w:t>3.2 Search layers</w:t>
      </w:r>
    </w:p>
    <w:p>
      <w:pPr>
        <w:pStyle w:val="ListNumber"/>
        <w:ind w:left="283" w:hanging="142"/>
      </w:pPr>
      <w:r>
        <w:t>Exact solution: repo yang secara eksplisit mengotomasi Google Flow.</w:t>
      </w:r>
    </w:p>
    <w:p>
      <w:pPr>
        <w:pStyle w:val="ListNumber"/>
        <w:ind w:left="283" w:hanging="142"/>
      </w:pPr>
      <w:r>
        <w:t>Strong base: framework browser automation / browser agent yang matang.</w:t>
      </w:r>
    </w:p>
    <w:p>
      <w:pPr>
        <w:pStyle w:val="ListNumber"/>
        <w:ind w:left="283" w:hanging="142"/>
      </w:pPr>
      <w:r>
        <w:t>Critical components: persistent browser session, job recovery, output capture, diagnostics.</w:t>
      </w:r>
    </w:p>
    <w:p>
      <w:pPr>
        <w:pStyle w:val="ListNumber"/>
        <w:ind w:left="283" w:hanging="142"/>
      </w:pPr>
      <w:r>
        <w:t>Reference implementations: repo kecil/alpha yang mengandung pola domain yang relevan.</w:t>
      </w:r>
    </w:p>
    <w:p>
      <w:pPr>
        <w:pStyle w:val="ListNumber"/>
        <w:ind w:left="283" w:hanging="142"/>
      </w:pPr>
      <w:r>
        <w:t>Official ecosystem: dokumentasi Google untuk Flow credits, Gemini Omni Flash, Veo 3.1, pricing, dan usage boundaries.</w:t>
      </w:r>
    </w:p>
    <w:p>
      <w:pPr>
        <w:pStyle w:val="Heading1"/>
      </w:pPr>
      <w:r>
        <w:t>4. Search Log Ringkas</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blHeader w:val="true"/>
        </w:trPr>
        <w:tc>
          <w:tcPr>
            <w:tcW w:type="dxa" w:w="1191"/>
            <w:vAlign w:val="top"/>
            <w:tcMar>
              <w:top w:w="70" w:type="dxa"/>
              <w:start w:w="70" w:type="dxa"/>
              <w:bottom w:w="70" w:type="dxa"/>
              <w:end w:w="70" w:type="dxa"/>
            </w:tcMar>
            <w:shd w:fill="17365D"/>
          </w:tcPr>
          <w:p>
            <w:pPr>
              <w:spacing w:after="20" w:line="240" w:lineRule="auto"/>
            </w:pPr>
            <w:r>
              <w:rPr>
                <w:rFonts w:ascii="Aptos" w:hAnsi="Aptos"/>
                <w:b/>
                <w:color w:val="FFFFFF"/>
                <w:sz w:val="15"/>
              </w:rPr>
              <w:t>Layer</w:t>
            </w:r>
          </w:p>
        </w:tc>
        <w:tc>
          <w:tcPr>
            <w:tcW w:type="dxa" w:w="2041"/>
            <w:vAlign w:val="top"/>
            <w:tcMar>
              <w:top w:w="70" w:type="dxa"/>
              <w:start w:w="70" w:type="dxa"/>
              <w:bottom w:w="70" w:type="dxa"/>
              <w:end w:w="70" w:type="dxa"/>
            </w:tcMar>
            <w:shd w:fill="17365D"/>
          </w:tcPr>
          <w:p>
            <w:pPr>
              <w:spacing w:after="20" w:line="240" w:lineRule="auto"/>
            </w:pPr>
            <w:r>
              <w:rPr>
                <w:rFonts w:ascii="Aptos" w:hAnsi="Aptos"/>
                <w:b/>
                <w:color w:val="FFFFFF"/>
                <w:sz w:val="15"/>
              </w:rPr>
              <w:t>Query/Target</w:t>
            </w:r>
          </w:p>
        </w:tc>
        <w:tc>
          <w:tcPr>
            <w:tcW w:type="dxa" w:w="2835"/>
            <w:vAlign w:val="top"/>
            <w:tcMar>
              <w:top w:w="70" w:type="dxa"/>
              <w:start w:w="70" w:type="dxa"/>
              <w:bottom w:w="70" w:type="dxa"/>
              <w:end w:w="70" w:type="dxa"/>
            </w:tcMar>
            <w:shd w:fill="17365D"/>
          </w:tcPr>
          <w:p>
            <w:pPr>
              <w:spacing w:after="20" w:line="240" w:lineRule="auto"/>
            </w:pPr>
            <w:r>
              <w:rPr>
                <w:rFonts w:ascii="Aptos" w:hAnsi="Aptos"/>
                <w:b/>
                <w:color w:val="FFFFFF"/>
                <w:sz w:val="15"/>
              </w:rPr>
              <w:t>Temuan</w:t>
            </w:r>
          </w:p>
        </w:tc>
        <w:tc>
          <w:tcPr>
            <w:tcW w:type="dxa" w:w="3402"/>
            <w:vAlign w:val="top"/>
            <w:tcMar>
              <w:top w:w="70" w:type="dxa"/>
              <w:start w:w="70" w:type="dxa"/>
              <w:bottom w:w="70" w:type="dxa"/>
              <w:end w:w="70" w:type="dxa"/>
            </w:tcMar>
            <w:shd w:fill="17365D"/>
          </w:tcPr>
          <w:p>
            <w:pPr>
              <w:spacing w:after="20" w:line="240" w:lineRule="auto"/>
            </w:pPr>
            <w:r>
              <w:rPr>
                <w:rFonts w:ascii="Aptos" w:hAnsi="Aptos"/>
                <w:b/>
                <w:color w:val="FFFFFF"/>
                <w:sz w:val="15"/>
              </w:rPr>
              <w:t>Implikasi</w:t>
            </w:r>
          </w:p>
        </w:tc>
      </w:tr>
      <w:tr>
        <w:trPr>
          <w:cantSplit/>
        </w:trPr>
        <w:tc>
          <w:tcPr>
            <w:tcW w:type="dxa" w:w="1191"/>
            <w:vAlign w:val="top"/>
            <w:tcMar>
              <w:top w:w="70" w:type="dxa"/>
              <w:start w:w="70" w:type="dxa"/>
              <w:bottom w:w="70" w:type="dxa"/>
              <w:end w:w="70" w:type="dxa"/>
            </w:tcMar>
          </w:tcPr>
          <w:p>
            <w:pPr>
              <w:spacing w:after="20" w:line="240" w:lineRule="auto"/>
            </w:pPr>
            <w:r>
              <w:rPr>
                <w:rFonts w:ascii="Aptos" w:hAnsi="Aptos"/>
                <w:sz w:val="15"/>
              </w:rPr>
              <w:t>Exact</w:t>
            </w:r>
          </w:p>
        </w:tc>
        <w:tc>
          <w:tcPr>
            <w:tcW w:type="dxa" w:w="2041"/>
            <w:vAlign w:val="top"/>
            <w:tcMar>
              <w:top w:w="70" w:type="dxa"/>
              <w:start w:w="70" w:type="dxa"/>
              <w:bottom w:w="70" w:type="dxa"/>
              <w:end w:w="70" w:type="dxa"/>
            </w:tcMar>
          </w:tcPr>
          <w:p>
            <w:pPr>
              <w:spacing w:after="20" w:line="240" w:lineRule="auto"/>
            </w:pPr>
            <w:r>
              <w:rPr>
                <w:rFonts w:ascii="Aptos" w:hAnsi="Aptos"/>
                <w:sz w:val="15"/>
              </w:rPr>
              <w:t>Google Flow MCP / automation</w:t>
            </w:r>
          </w:p>
        </w:tc>
        <w:tc>
          <w:tcPr>
            <w:tcW w:type="dxa" w:w="2835"/>
            <w:vAlign w:val="top"/>
            <w:tcMar>
              <w:top w:w="70" w:type="dxa"/>
              <w:start w:w="70" w:type="dxa"/>
              <w:bottom w:w="70" w:type="dxa"/>
              <w:end w:w="70" w:type="dxa"/>
            </w:tcMar>
          </w:tcPr>
          <w:p>
            <w:pPr>
              <w:spacing w:after="20" w:line="240" w:lineRule="auto"/>
            </w:pPr>
            <w:r>
              <w:rPr>
                <w:rFonts w:ascii="Aptos" w:hAnsi="Aptos"/>
                <w:sz w:val="15"/>
              </w:rPr>
              <w:t>miyakejima/google-flow-mcp; ParkSangGwon/google-flow-mcp; kodelyx/flow-agent; repo kecil lain</w:t>
            </w:r>
          </w:p>
        </w:tc>
        <w:tc>
          <w:tcPr>
            <w:tcW w:type="dxa" w:w="3402"/>
            <w:vAlign w:val="top"/>
            <w:tcMar>
              <w:top w:w="70" w:type="dxa"/>
              <w:start w:w="70" w:type="dxa"/>
              <w:bottom w:w="70" w:type="dxa"/>
              <w:end w:w="70" w:type="dxa"/>
            </w:tcMar>
          </w:tcPr>
          <w:p>
            <w:pPr>
              <w:spacing w:after="20" w:line="240" w:lineRule="auto"/>
            </w:pPr>
            <w:r>
              <w:rPr>
                <w:rFonts w:ascii="Aptos" w:hAnsi="Aptos"/>
                <w:sz w:val="15"/>
              </w:rPr>
              <w:t>Ada pola berguna, tetapi tidak ada product base matang.</w:t>
            </w:r>
          </w:p>
        </w:tc>
      </w:tr>
      <w:tr>
        <w:trPr>
          <w:cantSplit/>
        </w:trPr>
        <w:tc>
          <w:tcPr>
            <w:tcW w:type="dxa" w:w="1191"/>
            <w:vAlign w:val="top"/>
            <w:tcMar>
              <w:top w:w="70" w:type="dxa"/>
              <w:start w:w="70" w:type="dxa"/>
              <w:bottom w:w="70" w:type="dxa"/>
              <w:end w:w="70" w:type="dxa"/>
            </w:tcMar>
          </w:tcPr>
          <w:p>
            <w:pPr>
              <w:spacing w:after="20" w:line="240" w:lineRule="auto"/>
            </w:pPr>
            <w:r>
              <w:rPr>
                <w:rFonts w:ascii="Aptos" w:hAnsi="Aptos"/>
                <w:sz w:val="15"/>
              </w:rPr>
              <w:t>Framework</w:t>
            </w:r>
          </w:p>
        </w:tc>
        <w:tc>
          <w:tcPr>
            <w:tcW w:type="dxa" w:w="2041"/>
            <w:vAlign w:val="top"/>
            <w:tcMar>
              <w:top w:w="70" w:type="dxa"/>
              <w:start w:w="70" w:type="dxa"/>
              <w:bottom w:w="70" w:type="dxa"/>
              <w:end w:w="70" w:type="dxa"/>
            </w:tcMar>
          </w:tcPr>
          <w:p>
            <w:pPr>
              <w:spacing w:after="20" w:line="240" w:lineRule="auto"/>
            </w:pPr>
            <w:r>
              <w:rPr>
                <w:rFonts w:ascii="Aptos" w:hAnsi="Aptos"/>
                <w:sz w:val="15"/>
              </w:rPr>
              <w:t>Playwright</w:t>
            </w:r>
          </w:p>
        </w:tc>
        <w:tc>
          <w:tcPr>
            <w:tcW w:type="dxa" w:w="2835"/>
            <w:vAlign w:val="top"/>
            <w:tcMar>
              <w:top w:w="70" w:type="dxa"/>
              <w:start w:w="70" w:type="dxa"/>
              <w:bottom w:w="70" w:type="dxa"/>
              <w:end w:w="70" w:type="dxa"/>
            </w:tcMar>
          </w:tcPr>
          <w:p>
            <w:pPr>
              <w:spacing w:after="20" w:line="240" w:lineRule="auto"/>
            </w:pPr>
            <w:r>
              <w:rPr>
                <w:rFonts w:ascii="Aptos" w:hAnsi="Aptos"/>
                <w:sz w:val="15"/>
              </w:rPr>
              <w:t>microsoft/playwright</w:t>
            </w:r>
          </w:p>
        </w:tc>
        <w:tc>
          <w:tcPr>
            <w:tcW w:type="dxa" w:w="3402"/>
            <w:vAlign w:val="top"/>
            <w:tcMar>
              <w:top w:w="70" w:type="dxa"/>
              <w:start w:w="70" w:type="dxa"/>
              <w:bottom w:w="70" w:type="dxa"/>
              <w:end w:w="70" w:type="dxa"/>
            </w:tcMar>
          </w:tcPr>
          <w:p>
            <w:pPr>
              <w:spacing w:after="20" w:line="240" w:lineRule="auto"/>
            </w:pPr>
            <w:r>
              <w:rPr>
                <w:rFonts w:ascii="Aptos" w:hAnsi="Aptos"/>
                <w:sz w:val="15"/>
              </w:rPr>
              <w:t>Komponen browser paling matang; kandidat utama browser engine.</w:t>
            </w:r>
          </w:p>
        </w:tc>
      </w:tr>
      <w:tr>
        <w:trPr>
          <w:cantSplit/>
        </w:trPr>
        <w:tc>
          <w:tcPr>
            <w:tcW w:type="dxa" w:w="1191"/>
            <w:vAlign w:val="top"/>
            <w:tcMar>
              <w:top w:w="70" w:type="dxa"/>
              <w:start w:w="70" w:type="dxa"/>
              <w:bottom w:w="70" w:type="dxa"/>
              <w:end w:w="70" w:type="dxa"/>
            </w:tcMar>
          </w:tcPr>
          <w:p>
            <w:pPr>
              <w:spacing w:after="20" w:line="240" w:lineRule="auto"/>
            </w:pPr>
            <w:r>
              <w:rPr>
                <w:rFonts w:ascii="Aptos" w:hAnsi="Aptos"/>
                <w:sz w:val="15"/>
              </w:rPr>
              <w:t>Agent</w:t>
            </w:r>
          </w:p>
        </w:tc>
        <w:tc>
          <w:tcPr>
            <w:tcW w:type="dxa" w:w="2041"/>
            <w:vAlign w:val="top"/>
            <w:tcMar>
              <w:top w:w="70" w:type="dxa"/>
              <w:start w:w="70" w:type="dxa"/>
              <w:bottom w:w="70" w:type="dxa"/>
              <w:end w:w="70" w:type="dxa"/>
            </w:tcMar>
          </w:tcPr>
          <w:p>
            <w:pPr>
              <w:spacing w:after="20" w:line="240" w:lineRule="auto"/>
            </w:pPr>
            <w:r>
              <w:rPr>
                <w:rFonts w:ascii="Aptos" w:hAnsi="Aptos"/>
                <w:sz w:val="15"/>
              </w:rPr>
              <w:t>Browser Use</w:t>
            </w:r>
          </w:p>
        </w:tc>
        <w:tc>
          <w:tcPr>
            <w:tcW w:type="dxa" w:w="2835"/>
            <w:vAlign w:val="top"/>
            <w:tcMar>
              <w:top w:w="70" w:type="dxa"/>
              <w:start w:w="70" w:type="dxa"/>
              <w:bottom w:w="70" w:type="dxa"/>
              <w:end w:w="70" w:type="dxa"/>
            </w:tcMar>
          </w:tcPr>
          <w:p>
            <w:pPr>
              <w:spacing w:after="20" w:line="240" w:lineRule="auto"/>
            </w:pPr>
            <w:r>
              <w:rPr>
                <w:rFonts w:ascii="Aptos" w:hAnsi="Aptos"/>
                <w:sz w:val="15"/>
              </w:rPr>
              <w:t>browser-use/browser-use</w:t>
            </w:r>
          </w:p>
        </w:tc>
        <w:tc>
          <w:tcPr>
            <w:tcW w:type="dxa" w:w="3402"/>
            <w:vAlign w:val="top"/>
            <w:tcMar>
              <w:top w:w="70" w:type="dxa"/>
              <w:start w:w="70" w:type="dxa"/>
              <w:bottom w:w="70" w:type="dxa"/>
              <w:end w:w="70" w:type="dxa"/>
            </w:tcMar>
          </w:tcPr>
          <w:p>
            <w:pPr>
              <w:spacing w:after="20" w:line="240" w:lineRule="auto"/>
            </w:pPr>
            <w:r>
              <w:rPr>
                <w:rFonts w:ascii="Aptos" w:hAnsi="Aptos"/>
                <w:sz w:val="15"/>
              </w:rPr>
              <w:t>Agent layer matang; cocok sebagai optional recovery/agent, bukan executor utama.</w:t>
            </w:r>
          </w:p>
        </w:tc>
      </w:tr>
      <w:tr>
        <w:trPr>
          <w:cantSplit/>
        </w:trPr>
        <w:tc>
          <w:tcPr>
            <w:tcW w:type="dxa" w:w="1191"/>
            <w:vAlign w:val="top"/>
            <w:tcMar>
              <w:top w:w="70" w:type="dxa"/>
              <w:start w:w="70" w:type="dxa"/>
              <w:bottom w:w="70" w:type="dxa"/>
              <w:end w:w="70" w:type="dxa"/>
            </w:tcMar>
          </w:tcPr>
          <w:p>
            <w:pPr>
              <w:spacing w:after="20" w:line="240" w:lineRule="auto"/>
            </w:pPr>
            <w:r>
              <w:rPr>
                <w:rFonts w:ascii="Aptos" w:hAnsi="Aptos"/>
                <w:sz w:val="15"/>
              </w:rPr>
              <w:t>Agent alt.</w:t>
            </w:r>
          </w:p>
        </w:tc>
        <w:tc>
          <w:tcPr>
            <w:tcW w:type="dxa" w:w="2041"/>
            <w:vAlign w:val="top"/>
            <w:tcMar>
              <w:top w:w="70" w:type="dxa"/>
              <w:start w:w="70" w:type="dxa"/>
              <w:bottom w:w="70" w:type="dxa"/>
              <w:end w:w="70" w:type="dxa"/>
            </w:tcMar>
          </w:tcPr>
          <w:p>
            <w:pPr>
              <w:spacing w:after="20" w:line="240" w:lineRule="auto"/>
            </w:pPr>
            <w:r>
              <w:rPr>
                <w:rFonts w:ascii="Aptos" w:hAnsi="Aptos"/>
                <w:sz w:val="15"/>
              </w:rPr>
              <w:t>Stagehand</w:t>
            </w:r>
          </w:p>
        </w:tc>
        <w:tc>
          <w:tcPr>
            <w:tcW w:type="dxa" w:w="2835"/>
            <w:vAlign w:val="top"/>
            <w:tcMar>
              <w:top w:w="70" w:type="dxa"/>
              <w:start w:w="70" w:type="dxa"/>
              <w:bottom w:w="70" w:type="dxa"/>
              <w:end w:w="70" w:type="dxa"/>
            </w:tcMar>
          </w:tcPr>
          <w:p>
            <w:pPr>
              <w:spacing w:after="20" w:line="240" w:lineRule="auto"/>
            </w:pPr>
            <w:r>
              <w:rPr>
                <w:rFonts w:ascii="Aptos" w:hAnsi="Aptos"/>
                <w:sz w:val="15"/>
              </w:rPr>
              <w:t>browserbase/stagehand</w:t>
            </w:r>
          </w:p>
        </w:tc>
        <w:tc>
          <w:tcPr>
            <w:tcW w:type="dxa" w:w="3402"/>
            <w:vAlign w:val="top"/>
            <w:tcMar>
              <w:top w:w="70" w:type="dxa"/>
              <w:start w:w="70" w:type="dxa"/>
              <w:bottom w:w="70" w:type="dxa"/>
              <w:end w:w="70" w:type="dxa"/>
            </w:tcMar>
          </w:tcPr>
          <w:p>
            <w:pPr>
              <w:spacing w:after="20" w:line="240" w:lineRule="auto"/>
            </w:pPr>
            <w:r>
              <w:rPr>
                <w:rFonts w:ascii="Aptos" w:hAnsi="Aptos"/>
                <w:sz w:val="15"/>
              </w:rPr>
              <w:t>Alternatif TypeScript kuat; tidak unggul untuk kebutuhan portable desktop saat ini.</w:t>
            </w:r>
          </w:p>
        </w:tc>
      </w:tr>
      <w:tr>
        <w:trPr>
          <w:cantSplit/>
        </w:trPr>
        <w:tc>
          <w:tcPr>
            <w:tcW w:type="dxa" w:w="1191"/>
            <w:vAlign w:val="top"/>
            <w:tcMar>
              <w:top w:w="70" w:type="dxa"/>
              <w:start w:w="70" w:type="dxa"/>
              <w:bottom w:w="70" w:type="dxa"/>
              <w:end w:w="70" w:type="dxa"/>
            </w:tcMar>
          </w:tcPr>
          <w:p>
            <w:pPr>
              <w:spacing w:after="20" w:line="240" w:lineRule="auto"/>
            </w:pPr>
            <w:r>
              <w:rPr>
                <w:rFonts w:ascii="Aptos" w:hAnsi="Aptos"/>
                <w:sz w:val="15"/>
              </w:rPr>
              <w:t>Automation alt.</w:t>
            </w:r>
          </w:p>
        </w:tc>
        <w:tc>
          <w:tcPr>
            <w:tcW w:type="dxa" w:w="2041"/>
            <w:vAlign w:val="top"/>
            <w:tcMar>
              <w:top w:w="70" w:type="dxa"/>
              <w:start w:w="70" w:type="dxa"/>
              <w:bottom w:w="70" w:type="dxa"/>
              <w:end w:w="70" w:type="dxa"/>
            </w:tcMar>
          </w:tcPr>
          <w:p>
            <w:pPr>
              <w:spacing w:after="20" w:line="240" w:lineRule="auto"/>
            </w:pPr>
            <w:r>
              <w:rPr>
                <w:rFonts w:ascii="Aptos" w:hAnsi="Aptos"/>
                <w:sz w:val="15"/>
              </w:rPr>
              <w:t>Skyvern</w:t>
            </w:r>
          </w:p>
        </w:tc>
        <w:tc>
          <w:tcPr>
            <w:tcW w:type="dxa" w:w="2835"/>
            <w:vAlign w:val="top"/>
            <w:tcMar>
              <w:top w:w="70" w:type="dxa"/>
              <w:start w:w="70" w:type="dxa"/>
              <w:bottom w:w="70" w:type="dxa"/>
              <w:end w:w="70" w:type="dxa"/>
            </w:tcMar>
          </w:tcPr>
          <w:p>
            <w:pPr>
              <w:spacing w:after="20" w:line="240" w:lineRule="auto"/>
            </w:pPr>
            <w:r>
              <w:rPr>
                <w:rFonts w:ascii="Aptos" w:hAnsi="Aptos"/>
                <w:sz w:val="15"/>
              </w:rPr>
              <w:t>Skyvern-AI/skyvern</w:t>
            </w:r>
          </w:p>
        </w:tc>
        <w:tc>
          <w:tcPr>
            <w:tcW w:type="dxa" w:w="3402"/>
            <w:vAlign w:val="top"/>
            <w:tcMar>
              <w:top w:w="70" w:type="dxa"/>
              <w:start w:w="70" w:type="dxa"/>
              <w:bottom w:w="70" w:type="dxa"/>
              <w:end w:w="70" w:type="dxa"/>
            </w:tcMar>
          </w:tcPr>
          <w:p>
            <w:pPr>
              <w:spacing w:after="20" w:line="240" w:lineRule="auto"/>
            </w:pPr>
            <w:r>
              <w:rPr>
                <w:rFonts w:ascii="Aptos" w:hAnsi="Aptos"/>
                <w:sz w:val="15"/>
              </w:rPr>
              <w:t>Terlalu berat dan AGPL-3.0 untuk base produk ini.</w:t>
            </w:r>
          </w:p>
        </w:tc>
      </w:tr>
      <w:tr>
        <w:trPr>
          <w:cantSplit/>
        </w:trPr>
        <w:tc>
          <w:tcPr>
            <w:tcW w:type="dxa" w:w="1191"/>
            <w:vAlign w:val="top"/>
            <w:tcMar>
              <w:top w:w="70" w:type="dxa"/>
              <w:start w:w="70" w:type="dxa"/>
              <w:bottom w:w="70" w:type="dxa"/>
              <w:end w:w="70" w:type="dxa"/>
            </w:tcMar>
          </w:tcPr>
          <w:p>
            <w:pPr>
              <w:spacing w:after="20" w:line="240" w:lineRule="auto"/>
            </w:pPr>
            <w:r>
              <w:rPr>
                <w:rFonts w:ascii="Aptos" w:hAnsi="Aptos"/>
                <w:sz w:val="15"/>
              </w:rPr>
              <w:t>Official</w:t>
            </w:r>
          </w:p>
        </w:tc>
        <w:tc>
          <w:tcPr>
            <w:tcW w:type="dxa" w:w="2041"/>
            <w:vAlign w:val="top"/>
            <w:tcMar>
              <w:top w:w="70" w:type="dxa"/>
              <w:start w:w="70" w:type="dxa"/>
              <w:bottom w:w="70" w:type="dxa"/>
              <w:end w:w="70" w:type="dxa"/>
            </w:tcMar>
          </w:tcPr>
          <w:p>
            <w:pPr>
              <w:spacing w:after="20" w:line="240" w:lineRule="auto"/>
            </w:pPr>
            <w:r>
              <w:rPr>
                <w:rFonts w:ascii="Aptos" w:hAnsi="Aptos"/>
                <w:sz w:val="15"/>
              </w:rPr>
              <w:t>Google video API</w:t>
            </w:r>
          </w:p>
        </w:tc>
        <w:tc>
          <w:tcPr>
            <w:tcW w:type="dxa" w:w="2835"/>
            <w:vAlign w:val="top"/>
            <w:tcMar>
              <w:top w:w="70" w:type="dxa"/>
              <w:start w:w="70" w:type="dxa"/>
              <w:bottom w:w="70" w:type="dxa"/>
              <w:end w:w="70" w:type="dxa"/>
            </w:tcMar>
          </w:tcPr>
          <w:p>
            <w:pPr>
              <w:spacing w:after="20" w:line="240" w:lineRule="auto"/>
            </w:pPr>
            <w:r>
              <w:rPr>
                <w:rFonts w:ascii="Aptos" w:hAnsi="Aptos"/>
                <w:sz w:val="15"/>
              </w:rPr>
              <w:t>Gemini Omni Flash 1.1 + Veo 3.1</w:t>
            </w:r>
          </w:p>
        </w:tc>
        <w:tc>
          <w:tcPr>
            <w:tcW w:type="dxa" w:w="3402"/>
            <w:vAlign w:val="top"/>
            <w:tcMar>
              <w:top w:w="70" w:type="dxa"/>
              <w:start w:w="70" w:type="dxa"/>
              <w:bottom w:w="70" w:type="dxa"/>
              <w:end w:w="70" w:type="dxa"/>
            </w:tcMar>
          </w:tcPr>
          <w:p>
            <w:pPr>
              <w:spacing w:after="20" w:line="240" w:lineRule="auto"/>
            </w:pPr>
            <w:r>
              <w:rPr>
                <w:rFonts w:ascii="Aptos" w:hAnsi="Aptos"/>
                <w:sz w:val="15"/>
              </w:rPr>
              <w:t>Jalur programatik resmi tersedia, tetapi video API tidak memiliki free tier.</w:t>
            </w:r>
          </w:p>
        </w:tc>
      </w:tr>
      <w:tr>
        <w:trPr>
          <w:cantSplit/>
        </w:trPr>
        <w:tc>
          <w:tcPr>
            <w:tcW w:type="dxa" w:w="1191"/>
            <w:vAlign w:val="top"/>
            <w:tcMar>
              <w:top w:w="70" w:type="dxa"/>
              <w:start w:w="70" w:type="dxa"/>
              <w:bottom w:w="70" w:type="dxa"/>
              <w:end w:w="70" w:type="dxa"/>
            </w:tcMar>
          </w:tcPr>
          <w:p>
            <w:pPr>
              <w:spacing w:after="20" w:line="240" w:lineRule="auto"/>
            </w:pPr>
            <w:r>
              <w:rPr>
                <w:rFonts w:ascii="Aptos" w:hAnsi="Aptos"/>
                <w:sz w:val="15"/>
              </w:rPr>
              <w:t>Policy</w:t>
            </w:r>
          </w:p>
        </w:tc>
        <w:tc>
          <w:tcPr>
            <w:tcW w:type="dxa" w:w="2041"/>
            <w:vAlign w:val="top"/>
            <w:tcMar>
              <w:top w:w="70" w:type="dxa"/>
              <w:start w:w="70" w:type="dxa"/>
              <w:bottom w:w="70" w:type="dxa"/>
              <w:end w:w="70" w:type="dxa"/>
            </w:tcMar>
          </w:tcPr>
          <w:p>
            <w:pPr>
              <w:spacing w:after="20" w:line="240" w:lineRule="auto"/>
            </w:pPr>
            <w:r>
              <w:rPr>
                <w:rFonts w:ascii="Aptos" w:hAnsi="Aptos"/>
                <w:sz w:val="15"/>
              </w:rPr>
              <w:t>Flow credits / Google terms</w:t>
            </w:r>
          </w:p>
        </w:tc>
        <w:tc>
          <w:tcPr>
            <w:tcW w:type="dxa" w:w="2835"/>
            <w:vAlign w:val="top"/>
            <w:tcMar>
              <w:top w:w="70" w:type="dxa"/>
              <w:start w:w="70" w:type="dxa"/>
              <w:bottom w:w="70" w:type="dxa"/>
              <w:end w:w="70" w:type="dxa"/>
            </w:tcMar>
          </w:tcPr>
          <w:p>
            <w:pPr>
              <w:spacing w:after="20" w:line="240" w:lineRule="auto"/>
            </w:pPr>
            <w:r>
              <w:rPr>
                <w:rFonts w:ascii="Aptos" w:hAnsi="Aptos"/>
                <w:sz w:val="15"/>
              </w:rPr>
              <w:t>Google Help + Terms</w:t>
            </w:r>
          </w:p>
        </w:tc>
        <w:tc>
          <w:tcPr>
            <w:tcW w:type="dxa" w:w="3402"/>
            <w:vAlign w:val="top"/>
            <w:tcMar>
              <w:top w:w="70" w:type="dxa"/>
              <w:start w:w="70" w:type="dxa"/>
              <w:bottom w:w="70" w:type="dxa"/>
              <w:end w:w="70" w:type="dxa"/>
            </w:tcMar>
          </w:tcPr>
          <w:p>
            <w:pPr>
              <w:spacing w:after="20" w:line="240" w:lineRule="auto"/>
            </w:pPr>
            <w:r>
              <w:rPr>
                <w:rFonts w:ascii="Aptos" w:hAnsi="Aptos"/>
                <w:sz w:val="15"/>
              </w:rPr>
              <w:t>Flow gratis 50 kredit/hari; biaya model berubah; desain tidak boleh berbasis circumvention.</w:t>
            </w:r>
          </w:p>
        </w:tc>
      </w:tr>
    </w:tbl>
    <w:p>
      <w:pPr>
        <w:pStyle w:val="Heading1"/>
      </w:pPr>
      <w:r>
        <w:t>5. Official Ecosystem Findings</w:t>
      </w:r>
    </w:p>
    <w:tbl>
      <w:tblPr>
        <w:tblStyle w:val="TableGrid"/>
        <w:tblW w:type="auto" w:w="0"/>
        <w:jc w:val="center"/>
        <w:tblLayout w:type="autofit"/>
        <w:tblLook w:firstColumn="1" w:firstRow="1" w:lastColumn="0" w:lastRow="0" w:noHBand="0" w:noVBand="1" w:val="04A0"/>
      </w:tblPr>
      <w:tblGrid>
        <w:gridCol w:w="10200"/>
      </w:tblGrid>
      <w:tr>
        <w:tc>
          <w:tcPr>
            <w:tcW w:type="dxa" w:w="10200"/>
            <w:shd w:fill="E2F0D9"/>
            <w:vAlign w:val="top"/>
            <w:tcMar>
              <w:top w:w="70" w:type="dxa"/>
              <w:start w:w="70" w:type="dxa"/>
              <w:bottom w:w="70" w:type="dxa"/>
              <w:end w:w="70" w:type="dxa"/>
            </w:tcMar>
          </w:tcPr>
          <w:p>
            <w:pPr>
              <w:spacing w:after="20" w:line="240" w:lineRule="auto"/>
            </w:pPr>
            <w:r>
              <w:rPr>
                <w:rFonts w:ascii="Aptos" w:hAnsi="Aptos"/>
                <w:b/>
                <w:color w:val="548235"/>
                <w:sz w:val="19"/>
              </w:rPr>
              <w:t xml:space="preserve">OFFICIAL API EXISTS — </w:t>
            </w:r>
            <w:r>
              <w:rPr>
                <w:rFonts w:ascii="Aptos" w:hAnsi="Aptos"/>
                <w:color w:val="1F1F1F"/>
                <w:sz w:val="19"/>
              </w:rPr>
              <w:t>Pada 2026 Google menyediakan Gemini Omni Flash 1.1 dan Veo 3.1 melalui Gemini API. Ini adalah jalur programatik resmi dan jauh lebih stabil daripada bergantung pada klik UI Flow.</w:t>
            </w:r>
          </w:p>
        </w:tc>
      </w:tr>
    </w:tbl>
    <w:p>
      <w:pPr>
        <w:pStyle w:val="ListBullet"/>
        <w:ind w:left="283" w:hanging="142"/>
      </w:pPr>
      <w:r>
        <w:t>Google Flow Help menyatakan akun tanpa subscription dapat memperoleh 50 Flow credits harian; refresh dipicu oleh generasi pertama dan kredit harian tidak roll over.</w:t>
      </w:r>
    </w:p>
    <w:p>
      <w:pPr>
        <w:pStyle w:val="ListBullet"/>
        <w:ind w:left="283" w:hanging="142"/>
      </w:pPr>
      <w:r>
        <w:t>Gemini Omni Flash 720p tercantum 4s=7, 6s=10, 8s=12, 10s=15 Flow credits. Biaya kredit dapat berubah sehingga aplikasi tidak boleh hard-code asumsi biaya permanen.</w:t>
      </w:r>
    </w:p>
    <w:p>
      <w:pPr>
        <w:pStyle w:val="ListBullet"/>
        <w:ind w:left="283" w:hanging="142"/>
      </w:pPr>
      <w:r>
        <w:t>Gemini Omni Flash API mendukung video 3–10 detik dan beberapa resolusi. Jalur API video saat ini berbayar; free tier video tidak tersedia.</w:t>
      </w:r>
    </w:p>
    <w:p>
      <w:pPr>
        <w:pStyle w:val="ListBullet"/>
        <w:ind w:left="283" w:hanging="142"/>
      </w:pPr>
      <w:r>
        <w:t>Veo 3.1 juga tersedia via API. Model/price harus dianggap data provider yang berubah, bukan konstanta bisnis aplikasi.</w:t>
      </w:r>
    </w:p>
    <w:p>
      <w:pPr>
        <w:pStyle w:val="ListBullet"/>
        <w:ind w:left="283" w:hanging="142"/>
      </w:pPr>
      <w:r>
        <w:t>Dokumentasi eligibility Flow dan marketing/free-credit pages tidak sepenuhnya konsisten; runtime app harus memperlakukan akses/eligibility sebagai capability yang dideteksi, bukan diasumsikan.</w:t>
      </w:r>
    </w:p>
    <w:tbl>
      <w:tblPr>
        <w:tblStyle w:val="TableGrid"/>
        <w:tblW w:type="auto" w:w="0"/>
        <w:jc w:val="center"/>
        <w:tblLayout w:type="autofit"/>
        <w:tblLook w:firstColumn="1" w:firstRow="1" w:lastColumn="0" w:lastRow="0" w:noHBand="0" w:noVBand="1" w:val="04A0"/>
      </w:tblPr>
      <w:tblGrid>
        <w:gridCol w:w="10200"/>
      </w:tblGrid>
      <w:tr>
        <w:tc>
          <w:tcPr>
            <w:tcW w:type="dxa" w:w="10200"/>
            <w:shd w:fill="EAF3F8"/>
            <w:vAlign w:val="top"/>
            <w:tcMar>
              <w:top w:w="70" w:type="dxa"/>
              <w:start w:w="70" w:type="dxa"/>
              <w:bottom w:w="70" w:type="dxa"/>
              <w:end w:w="70" w:type="dxa"/>
            </w:tcMar>
          </w:tcPr>
          <w:p>
            <w:pPr>
              <w:spacing w:after="20" w:line="240" w:lineRule="auto"/>
            </w:pPr>
            <w:r>
              <w:rPr>
                <w:rFonts w:ascii="Aptos" w:hAnsi="Aptos"/>
                <w:b/>
                <w:color w:val="2F75B5"/>
                <w:sz w:val="19"/>
              </w:rPr>
              <w:t xml:space="preserve">PRODUCT CONSEQUENCE — </w:t>
            </w:r>
            <w:r>
              <w:rPr>
                <w:rFonts w:ascii="Aptos" w:hAnsi="Aptos"/>
                <w:color w:val="1F1F1F"/>
                <w:sz w:val="19"/>
              </w:rPr>
              <w:t>Discovery merekomendasikan produk tidak dikunci ke satu jalur. Jalur web Flow dapat tetap didukung untuk akun pengguna, sedangkan official API adalah opsi programatik yang lebih stabil jika pengguna memilih penggunaan berbayar. Bentuk arsitektur final baru dikunci STEP 06.</w:t>
            </w:r>
          </w:p>
        </w:tc>
      </w:tr>
    </w:tbl>
    <w:p>
      <w:pPr>
        <w:pStyle w:val="Heading1"/>
      </w:pPr>
      <w:r>
        <w:t>6. Provider / Quota Boundary</w:t>
      </w:r>
    </w:p>
    <w:p>
      <w:r>
        <w:t>Tujuan awal pengguna adalah mengurangi pekerjaan manual saat kredit satu akun habis. Namun mekanisme yang secara khusus merotasi banyak akun gratis untuk mengakali batas per-akun tidak dijadikan requirement implementasi. Google Terms melarang upaya melewati protective measures; dokumentasi Generative AI juga melarang fasilitasi circumvention terhadap abuse protections.</w:t>
      </w:r>
    </w:p>
    <w:p>
      <w:pPr>
        <w:pStyle w:val="ListBullet"/>
        <w:ind w:left="283" w:hanging="142"/>
      </w:pPr>
      <w:r>
        <w:t>Multi-profile manager tetap valid untuk mengelola akun milik/berizin pengguna dan memisahkan session.</w:t>
      </w:r>
    </w:p>
    <w:p>
      <w:pPr>
        <w:pStyle w:val="ListBullet"/>
        <w:ind w:left="283" w:hanging="142"/>
      </w:pPr>
      <w:r>
        <w:t>R1 boleh membaca/menampilkan status akun yang bisa dideteksi secara wajar, lalu pause/Needs Attention bila akun tidak dapat melanjutkan.</w:t>
      </w:r>
    </w:p>
    <w:p>
      <w:pPr>
        <w:pStyle w:val="ListBullet"/>
        <w:ind w:left="283" w:hanging="142"/>
      </w:pPr>
      <w:r>
        <w:t>Pergantian profil boleh berupa tindakan pengguna/assisted workflow yang sah; bukan rotasi otomatis yang dirancang untuk mengejar kumpulan free credits.</w:t>
      </w:r>
    </w:p>
    <w:p>
      <w:pPr>
        <w:pStyle w:val="ListBullet"/>
        <w:ind w:left="283" w:hanging="142"/>
      </w:pPr>
      <w:r>
        <w:t>Untuk unattended long-run yang membutuhkan throughput terprediksi, official paid API adalah jalur yang lebih defensible.</w:t>
      </w:r>
    </w:p>
    <w:p>
      <w:pPr>
        <w:pStyle w:val="ListBullet"/>
        <w:ind w:left="283" w:hanging="142"/>
      </w:pPr>
      <w:r>
        <w:t>CAPTCHA, MFA, region restriction, safety filter, access control, dan rate limit tidak boleh dibypass.</w:t>
      </w:r>
    </w:p>
    <w:p>
      <w:pPr>
        <w:pStyle w:val="Heading1"/>
      </w:pPr>
      <w:r>
        <w:t>7. Candidate Register</w:t>
      </w:r>
    </w:p>
    <w:tbl>
      <w:tblPr>
        <w:tblStyle w:val="TableGrid"/>
        <w:tblW w:type="auto" w:w="0"/>
        <w:jc w:val="center"/>
        <w:tblLayout w:type="autofit"/>
        <w:tblLook w:firstColumn="1" w:firstRow="1" w:lastColumn="0" w:lastRow="0" w:noHBand="0" w:noVBand="1" w:val="04A0"/>
      </w:tblPr>
      <w:tblGrid>
        <w:gridCol w:w="1457"/>
        <w:gridCol w:w="1457"/>
        <w:gridCol w:w="1457"/>
        <w:gridCol w:w="1457"/>
        <w:gridCol w:w="1457"/>
        <w:gridCol w:w="1457"/>
        <w:gridCol w:w="1457"/>
      </w:tblGrid>
      <w:tr>
        <w:trPr>
          <w:tblHeader w:val="true"/>
        </w:trPr>
        <w:tc>
          <w:tcPr>
            <w:tcW w:type="dxa" w:w="567"/>
            <w:vAlign w:val="top"/>
            <w:tcMar>
              <w:top w:w="70" w:type="dxa"/>
              <w:start w:w="70" w:type="dxa"/>
              <w:bottom w:w="70" w:type="dxa"/>
              <w:end w:w="70" w:type="dxa"/>
            </w:tcMar>
            <w:shd w:fill="17365D"/>
          </w:tcPr>
          <w:p>
            <w:pPr>
              <w:spacing w:after="20" w:line="240" w:lineRule="auto"/>
            </w:pPr>
            <w:r>
              <w:rPr>
                <w:rFonts w:ascii="Aptos" w:hAnsi="Aptos"/>
                <w:b/>
                <w:color w:val="FFFFFF"/>
                <w:sz w:val="14"/>
              </w:rPr>
              <w:t>ID</w:t>
            </w:r>
          </w:p>
        </w:tc>
        <w:tc>
          <w:tcPr>
            <w:tcW w:type="dxa" w:w="1757"/>
            <w:vAlign w:val="top"/>
            <w:tcMar>
              <w:top w:w="70" w:type="dxa"/>
              <w:start w:w="70" w:type="dxa"/>
              <w:bottom w:w="70" w:type="dxa"/>
              <w:end w:w="70" w:type="dxa"/>
            </w:tcMar>
            <w:shd w:fill="17365D"/>
          </w:tcPr>
          <w:p>
            <w:pPr>
              <w:spacing w:after="20" w:line="240" w:lineRule="auto"/>
            </w:pPr>
            <w:r>
              <w:rPr>
                <w:rFonts w:ascii="Aptos" w:hAnsi="Aptos"/>
                <w:b/>
                <w:color w:val="FFFFFF"/>
                <w:sz w:val="14"/>
              </w:rPr>
              <w:t>Candidate</w:t>
            </w:r>
          </w:p>
        </w:tc>
        <w:tc>
          <w:tcPr>
            <w:tcW w:type="dxa" w:w="1191"/>
            <w:vAlign w:val="top"/>
            <w:tcMar>
              <w:top w:w="70" w:type="dxa"/>
              <w:start w:w="70" w:type="dxa"/>
              <w:bottom w:w="70" w:type="dxa"/>
              <w:end w:w="70" w:type="dxa"/>
            </w:tcMar>
            <w:shd w:fill="17365D"/>
          </w:tcPr>
          <w:p>
            <w:pPr>
              <w:spacing w:after="20" w:line="240" w:lineRule="auto"/>
            </w:pPr>
            <w:r>
              <w:rPr>
                <w:rFonts w:ascii="Aptos" w:hAnsi="Aptos"/>
                <w:b/>
                <w:color w:val="FFFFFF"/>
                <w:sz w:val="14"/>
              </w:rPr>
              <w:t>Class</w:t>
            </w:r>
          </w:p>
        </w:tc>
        <w:tc>
          <w:tcPr>
            <w:tcW w:type="dxa" w:w="1134"/>
            <w:vAlign w:val="top"/>
            <w:tcMar>
              <w:top w:w="70" w:type="dxa"/>
              <w:start w:w="70" w:type="dxa"/>
              <w:bottom w:w="70" w:type="dxa"/>
              <w:end w:w="70" w:type="dxa"/>
            </w:tcMar>
            <w:shd w:fill="17365D"/>
          </w:tcPr>
          <w:p>
            <w:pPr>
              <w:spacing w:after="20" w:line="240" w:lineRule="auto"/>
            </w:pPr>
            <w:r>
              <w:rPr>
                <w:rFonts w:ascii="Aptos" w:hAnsi="Aptos"/>
                <w:b/>
                <w:color w:val="FFFFFF"/>
                <w:sz w:val="14"/>
              </w:rPr>
              <w:t>License</w:t>
            </w:r>
          </w:p>
        </w:tc>
        <w:tc>
          <w:tcPr>
            <w:tcW w:type="dxa" w:w="1134"/>
            <w:vAlign w:val="top"/>
            <w:tcMar>
              <w:top w:w="70" w:type="dxa"/>
              <w:start w:w="70" w:type="dxa"/>
              <w:bottom w:w="70" w:type="dxa"/>
              <w:end w:w="70" w:type="dxa"/>
            </w:tcMar>
            <w:shd w:fill="17365D"/>
          </w:tcPr>
          <w:p>
            <w:pPr>
              <w:spacing w:after="20" w:line="240" w:lineRule="auto"/>
            </w:pPr>
            <w:r>
              <w:rPr>
                <w:rFonts w:ascii="Aptos" w:hAnsi="Aptos"/>
                <w:b/>
                <w:color w:val="FFFFFF"/>
                <w:sz w:val="14"/>
              </w:rPr>
              <w:t>Maturity</w:t>
            </w:r>
          </w:p>
        </w:tc>
        <w:tc>
          <w:tcPr>
            <w:tcW w:type="dxa" w:w="2381"/>
            <w:vAlign w:val="top"/>
            <w:tcMar>
              <w:top w:w="70" w:type="dxa"/>
              <w:start w:w="70" w:type="dxa"/>
              <w:bottom w:w="70" w:type="dxa"/>
              <w:end w:w="70" w:type="dxa"/>
            </w:tcMar>
            <w:shd w:fill="17365D"/>
          </w:tcPr>
          <w:p>
            <w:pPr>
              <w:spacing w:after="20" w:line="240" w:lineRule="auto"/>
            </w:pPr>
            <w:r>
              <w:rPr>
                <w:rFonts w:ascii="Aptos" w:hAnsi="Aptos"/>
                <w:b/>
                <w:color w:val="FFFFFF"/>
                <w:sz w:val="14"/>
              </w:rPr>
              <w:t>Useful evidence</w:t>
            </w:r>
          </w:p>
        </w:tc>
        <w:tc>
          <w:tcPr>
            <w:tcW w:type="dxa" w:w="2835"/>
            <w:vAlign w:val="top"/>
            <w:tcMar>
              <w:top w:w="70" w:type="dxa"/>
              <w:start w:w="70" w:type="dxa"/>
              <w:bottom w:w="70" w:type="dxa"/>
              <w:end w:w="70" w:type="dxa"/>
            </w:tcMar>
            <w:shd w:fill="17365D"/>
          </w:tcPr>
          <w:p>
            <w:pPr>
              <w:spacing w:after="20" w:line="240" w:lineRule="auto"/>
            </w:pPr>
            <w:r>
              <w:rPr>
                <w:rFonts w:ascii="Aptos" w:hAnsi="Aptos"/>
                <w:b/>
                <w:color w:val="FFFFFF"/>
                <w:sz w:val="14"/>
              </w:rPr>
              <w:t>Blocker / caveat</w:t>
            </w:r>
          </w:p>
        </w:tc>
      </w:tr>
      <w:tr>
        <w:trPr>
          <w:cantSplit/>
        </w:trPr>
        <w:tc>
          <w:tcPr>
            <w:tcW w:type="dxa" w:w="567"/>
            <w:vAlign w:val="top"/>
            <w:tcMar>
              <w:top w:w="70" w:type="dxa"/>
              <w:start w:w="70" w:type="dxa"/>
              <w:bottom w:w="70" w:type="dxa"/>
              <w:end w:w="70" w:type="dxa"/>
            </w:tcMar>
          </w:tcPr>
          <w:p>
            <w:pPr>
              <w:spacing w:after="20" w:line="240" w:lineRule="auto"/>
            </w:pPr>
            <w:r>
              <w:rPr>
                <w:rFonts w:ascii="Aptos" w:hAnsi="Aptos"/>
                <w:sz w:val="14"/>
              </w:rPr>
              <w:t>C01</w:t>
            </w:r>
          </w:p>
        </w:tc>
        <w:tc>
          <w:tcPr>
            <w:tcW w:type="dxa" w:w="1757"/>
            <w:vAlign w:val="top"/>
            <w:tcMar>
              <w:top w:w="70" w:type="dxa"/>
              <w:start w:w="70" w:type="dxa"/>
              <w:bottom w:w="70" w:type="dxa"/>
              <w:end w:w="70" w:type="dxa"/>
            </w:tcMar>
          </w:tcPr>
          <w:p>
            <w:pPr>
              <w:spacing w:after="20" w:line="240" w:lineRule="auto"/>
            </w:pPr>
            <w:r>
              <w:rPr>
                <w:rFonts w:ascii="Aptos" w:hAnsi="Aptos"/>
                <w:sz w:val="14"/>
              </w:rPr>
              <w:t>microsoft/playwright</w:t>
            </w:r>
          </w:p>
        </w:tc>
        <w:tc>
          <w:tcPr>
            <w:tcW w:type="dxa" w:w="1191"/>
            <w:vAlign w:val="top"/>
            <w:tcMar>
              <w:top w:w="70" w:type="dxa"/>
              <w:start w:w="70" w:type="dxa"/>
              <w:bottom w:w="70" w:type="dxa"/>
              <w:end w:w="70" w:type="dxa"/>
            </w:tcMar>
          </w:tcPr>
          <w:p>
            <w:r>
              <w:t>COMPONENT</w:t>
            </w:r>
          </w:p>
        </w:tc>
        <w:tc>
          <w:tcPr>
            <w:tcW w:type="dxa" w:w="1134"/>
            <w:vAlign w:val="top"/>
            <w:tcMar>
              <w:top w:w="70" w:type="dxa"/>
              <w:start w:w="70" w:type="dxa"/>
              <w:bottom w:w="70" w:type="dxa"/>
              <w:end w:w="70" w:type="dxa"/>
            </w:tcMar>
          </w:tcPr>
          <w:p>
            <w:pPr>
              <w:spacing w:after="20" w:line="240" w:lineRule="auto"/>
            </w:pPr>
            <w:r>
              <w:rPr>
                <w:rFonts w:ascii="Aptos" w:hAnsi="Aptos"/>
                <w:sz w:val="14"/>
              </w:rPr>
              <w:t>Apache-2.0</w:t>
            </w:r>
          </w:p>
        </w:tc>
        <w:tc>
          <w:tcPr>
            <w:tcW w:type="dxa" w:w="1134"/>
            <w:vAlign w:val="top"/>
            <w:tcMar>
              <w:top w:w="70" w:type="dxa"/>
              <w:start w:w="70" w:type="dxa"/>
              <w:bottom w:w="70" w:type="dxa"/>
              <w:end w:w="70" w:type="dxa"/>
            </w:tcMar>
          </w:tcPr>
          <w:p>
            <w:pPr>
              <w:spacing w:after="20" w:line="240" w:lineRule="auto"/>
            </w:pPr>
            <w:r>
              <w:rPr>
                <w:rFonts w:ascii="Aptos" w:hAnsi="Aptos"/>
                <w:sz w:val="14"/>
              </w:rPr>
              <w:t>Sangat matang</w:t>
            </w:r>
          </w:p>
        </w:tc>
        <w:tc>
          <w:tcPr>
            <w:tcW w:type="dxa" w:w="2381"/>
            <w:vAlign w:val="top"/>
            <w:tcMar>
              <w:top w:w="70" w:type="dxa"/>
              <w:start w:w="70" w:type="dxa"/>
              <w:bottom w:w="70" w:type="dxa"/>
              <w:end w:w="70" w:type="dxa"/>
            </w:tcMar>
          </w:tcPr>
          <w:p>
            <w:pPr>
              <w:spacing w:after="20" w:line="240" w:lineRule="auto"/>
            </w:pPr>
            <w:r>
              <w:rPr>
                <w:rFonts w:ascii="Aptos" w:hAnsi="Aptos"/>
                <w:sz w:val="14"/>
              </w:rPr>
              <w:t>Browser engine lintas Windows; deterministic; traces; isolation.</w:t>
            </w:r>
          </w:p>
        </w:tc>
        <w:tc>
          <w:tcPr>
            <w:tcW w:type="dxa" w:w="2835"/>
            <w:vAlign w:val="top"/>
            <w:tcMar>
              <w:top w:w="70" w:type="dxa"/>
              <w:start w:w="70" w:type="dxa"/>
              <w:bottom w:w="70" w:type="dxa"/>
              <w:end w:w="70" w:type="dxa"/>
            </w:tcMar>
          </w:tcPr>
          <w:p>
            <w:pPr>
              <w:spacing w:after="20" w:line="240" w:lineRule="auto"/>
            </w:pPr>
            <w:r>
              <w:rPr>
                <w:rFonts w:ascii="Aptos" w:hAnsi="Aptos"/>
                <w:sz w:val="14"/>
              </w:rPr>
              <w:t>Bukan produk Flow/GUI/queue.</w:t>
            </w:r>
          </w:p>
        </w:tc>
      </w:tr>
      <w:tr>
        <w:trPr>
          <w:cantSplit/>
        </w:trPr>
        <w:tc>
          <w:tcPr>
            <w:tcW w:type="dxa" w:w="567"/>
            <w:vAlign w:val="top"/>
            <w:tcMar>
              <w:top w:w="70" w:type="dxa"/>
              <w:start w:w="70" w:type="dxa"/>
              <w:bottom w:w="70" w:type="dxa"/>
              <w:end w:w="70" w:type="dxa"/>
            </w:tcMar>
          </w:tcPr>
          <w:p>
            <w:pPr>
              <w:spacing w:after="20" w:line="240" w:lineRule="auto"/>
            </w:pPr>
            <w:r>
              <w:rPr>
                <w:rFonts w:ascii="Aptos" w:hAnsi="Aptos"/>
                <w:sz w:val="14"/>
              </w:rPr>
              <w:t>C02</w:t>
            </w:r>
          </w:p>
        </w:tc>
        <w:tc>
          <w:tcPr>
            <w:tcW w:type="dxa" w:w="1757"/>
            <w:vAlign w:val="top"/>
            <w:tcMar>
              <w:top w:w="70" w:type="dxa"/>
              <w:start w:w="70" w:type="dxa"/>
              <w:bottom w:w="70" w:type="dxa"/>
              <w:end w:w="70" w:type="dxa"/>
            </w:tcMar>
          </w:tcPr>
          <w:p>
            <w:pPr>
              <w:spacing w:after="20" w:line="240" w:lineRule="auto"/>
            </w:pPr>
            <w:r>
              <w:rPr>
                <w:rFonts w:ascii="Aptos" w:hAnsi="Aptos"/>
                <w:sz w:val="14"/>
              </w:rPr>
              <w:t>browser-use/browser-use</w:t>
            </w:r>
          </w:p>
        </w:tc>
        <w:tc>
          <w:tcPr>
            <w:tcW w:type="dxa" w:w="1191"/>
            <w:vAlign w:val="top"/>
            <w:tcMar>
              <w:top w:w="70" w:type="dxa"/>
              <w:start w:w="70" w:type="dxa"/>
              <w:bottom w:w="70" w:type="dxa"/>
              <w:end w:w="70" w:type="dxa"/>
            </w:tcMar>
          </w:tcPr>
          <w:p>
            <w:r>
              <w:t>COMPONENT</w:t>
            </w:r>
          </w:p>
        </w:tc>
        <w:tc>
          <w:tcPr>
            <w:tcW w:type="dxa" w:w="1134"/>
            <w:vAlign w:val="top"/>
            <w:tcMar>
              <w:top w:w="70" w:type="dxa"/>
              <w:start w:w="70" w:type="dxa"/>
              <w:bottom w:w="70" w:type="dxa"/>
              <w:end w:w="70" w:type="dxa"/>
            </w:tcMar>
          </w:tcPr>
          <w:p>
            <w:pPr>
              <w:spacing w:after="20" w:line="240" w:lineRule="auto"/>
            </w:pPr>
            <w:r>
              <w:rPr>
                <w:rFonts w:ascii="Aptos" w:hAnsi="Aptos"/>
                <w:sz w:val="14"/>
              </w:rPr>
              <w:t>MIT</w:t>
            </w:r>
          </w:p>
        </w:tc>
        <w:tc>
          <w:tcPr>
            <w:tcW w:type="dxa" w:w="1134"/>
            <w:vAlign w:val="top"/>
            <w:tcMar>
              <w:top w:w="70" w:type="dxa"/>
              <w:start w:w="70" w:type="dxa"/>
              <w:bottom w:w="70" w:type="dxa"/>
              <w:end w:w="70" w:type="dxa"/>
            </w:tcMar>
          </w:tcPr>
          <w:p>
            <w:pPr>
              <w:spacing w:after="20" w:line="240" w:lineRule="auto"/>
            </w:pPr>
            <w:r>
              <w:rPr>
                <w:rFonts w:ascii="Aptos" w:hAnsi="Aptos"/>
                <w:sz w:val="14"/>
              </w:rPr>
              <w:t>Sangat aktif</w:t>
            </w:r>
          </w:p>
        </w:tc>
        <w:tc>
          <w:tcPr>
            <w:tcW w:type="dxa" w:w="2381"/>
            <w:vAlign w:val="top"/>
            <w:tcMar>
              <w:top w:w="70" w:type="dxa"/>
              <w:start w:w="70" w:type="dxa"/>
              <w:bottom w:w="70" w:type="dxa"/>
              <w:end w:w="70" w:type="dxa"/>
            </w:tcMar>
          </w:tcPr>
          <w:p>
            <w:pPr>
              <w:spacing w:after="20" w:line="240" w:lineRule="auto"/>
            </w:pPr>
            <w:r>
              <w:rPr>
                <w:rFonts w:ascii="Aptos" w:hAnsi="Aptos"/>
                <w:sz w:val="14"/>
              </w:rPr>
              <w:t>AI browser agent; Gemini; local Chrome profile.</w:t>
            </w:r>
          </w:p>
        </w:tc>
        <w:tc>
          <w:tcPr>
            <w:tcW w:type="dxa" w:w="2835"/>
            <w:vAlign w:val="top"/>
            <w:tcMar>
              <w:top w:w="70" w:type="dxa"/>
              <w:start w:w="70" w:type="dxa"/>
              <w:bottom w:w="70" w:type="dxa"/>
              <w:end w:w="70" w:type="dxa"/>
            </w:tcMar>
          </w:tcPr>
          <w:p>
            <w:pPr>
              <w:spacing w:after="20" w:line="240" w:lineRule="auto"/>
            </w:pPr>
            <w:r>
              <w:rPr>
                <w:rFonts w:ascii="Aptos" w:hAnsi="Aptos"/>
                <w:sz w:val="14"/>
              </w:rPr>
              <w:t>Lebih nondeterministik; tidak cocok jadi core normal path.</w:t>
            </w:r>
          </w:p>
        </w:tc>
      </w:tr>
      <w:tr>
        <w:trPr>
          <w:cantSplit/>
        </w:trPr>
        <w:tc>
          <w:tcPr>
            <w:tcW w:type="dxa" w:w="567"/>
            <w:vAlign w:val="top"/>
            <w:tcMar>
              <w:top w:w="70" w:type="dxa"/>
              <w:start w:w="70" w:type="dxa"/>
              <w:bottom w:w="70" w:type="dxa"/>
              <w:end w:w="70" w:type="dxa"/>
            </w:tcMar>
          </w:tcPr>
          <w:p>
            <w:pPr>
              <w:spacing w:after="20" w:line="240" w:lineRule="auto"/>
            </w:pPr>
            <w:r>
              <w:rPr>
                <w:rFonts w:ascii="Aptos" w:hAnsi="Aptos"/>
                <w:sz w:val="14"/>
              </w:rPr>
              <w:t>C03</w:t>
            </w:r>
          </w:p>
        </w:tc>
        <w:tc>
          <w:tcPr>
            <w:tcW w:type="dxa" w:w="1757"/>
            <w:vAlign w:val="top"/>
            <w:tcMar>
              <w:top w:w="70" w:type="dxa"/>
              <w:start w:w="70" w:type="dxa"/>
              <w:bottom w:w="70" w:type="dxa"/>
              <w:end w:w="70" w:type="dxa"/>
            </w:tcMar>
          </w:tcPr>
          <w:p>
            <w:pPr>
              <w:spacing w:after="20" w:line="240" w:lineRule="auto"/>
            </w:pPr>
            <w:r>
              <w:rPr>
                <w:rFonts w:ascii="Aptos" w:hAnsi="Aptos"/>
                <w:sz w:val="14"/>
              </w:rPr>
              <w:t>miyakejima/google-flow-mcp</w:t>
            </w:r>
          </w:p>
        </w:tc>
        <w:tc>
          <w:tcPr>
            <w:tcW w:type="dxa" w:w="1191"/>
            <w:vAlign w:val="top"/>
            <w:tcMar>
              <w:top w:w="70" w:type="dxa"/>
              <w:start w:w="70" w:type="dxa"/>
              <w:bottom w:w="70" w:type="dxa"/>
              <w:end w:w="70" w:type="dxa"/>
            </w:tcMar>
          </w:tcPr>
          <w:p>
            <w:r>
              <w:t>REFERENCE</w:t>
            </w:r>
          </w:p>
        </w:tc>
        <w:tc>
          <w:tcPr>
            <w:tcW w:type="dxa" w:w="1134"/>
            <w:vAlign w:val="top"/>
            <w:tcMar>
              <w:top w:w="70" w:type="dxa"/>
              <w:start w:w="70" w:type="dxa"/>
              <w:bottom w:w="70" w:type="dxa"/>
              <w:end w:w="70" w:type="dxa"/>
            </w:tcMar>
          </w:tcPr>
          <w:p>
            <w:pPr>
              <w:spacing w:after="20" w:line="240" w:lineRule="auto"/>
            </w:pPr>
            <w:r>
              <w:rPr>
                <w:rFonts w:ascii="Aptos" w:hAnsi="Aptos"/>
                <w:sz w:val="14"/>
              </w:rPr>
              <w:t>MIT</w:t>
            </w:r>
          </w:p>
        </w:tc>
        <w:tc>
          <w:tcPr>
            <w:tcW w:type="dxa" w:w="1134"/>
            <w:vAlign w:val="top"/>
            <w:tcMar>
              <w:top w:w="70" w:type="dxa"/>
              <w:start w:w="70" w:type="dxa"/>
              <w:bottom w:w="70" w:type="dxa"/>
              <w:end w:w="70" w:type="dxa"/>
            </w:tcMar>
          </w:tcPr>
          <w:p>
            <w:pPr>
              <w:spacing w:after="20" w:line="240" w:lineRule="auto"/>
            </w:pPr>
            <w:r>
              <w:rPr>
                <w:rFonts w:ascii="Aptos" w:hAnsi="Aptos"/>
                <w:sz w:val="14"/>
              </w:rPr>
              <w:t>ALPHA / kecil</w:t>
            </w:r>
          </w:p>
        </w:tc>
        <w:tc>
          <w:tcPr>
            <w:tcW w:type="dxa" w:w="2381"/>
            <w:vAlign w:val="top"/>
            <w:tcMar>
              <w:top w:w="70" w:type="dxa"/>
              <w:start w:w="70" w:type="dxa"/>
              <w:bottom w:w="70" w:type="dxa"/>
              <w:end w:w="70" w:type="dxa"/>
            </w:tcMar>
          </w:tcPr>
          <w:p>
            <w:pPr>
              <w:spacing w:after="20" w:line="240" w:lineRule="auto"/>
            </w:pPr>
            <w:r>
              <w:rPr>
                <w:rFonts w:ascii="Aptos" w:hAnsi="Aptos"/>
                <w:sz w:val="14"/>
              </w:rPr>
              <w:t>Multi-account session, persistent jobs, capability discovery, explicit credit confirmation, security patterns.</w:t>
            </w:r>
          </w:p>
        </w:tc>
        <w:tc>
          <w:tcPr>
            <w:tcW w:type="dxa" w:w="2835"/>
            <w:vAlign w:val="top"/>
            <w:tcMar>
              <w:top w:w="70" w:type="dxa"/>
              <w:start w:w="70" w:type="dxa"/>
              <w:bottom w:w="70" w:type="dxa"/>
              <w:end w:w="70" w:type="dxa"/>
            </w:tcMar>
          </w:tcPr>
          <w:p>
            <w:pPr>
              <w:spacing w:after="20" w:line="240" w:lineRule="auto"/>
            </w:pPr>
            <w:r>
              <w:rPr>
                <w:rFonts w:ascii="Aptos" w:hAnsi="Aptos"/>
                <w:sz w:val="14"/>
              </w:rPr>
              <w:t>Alpha; UI Flow rapuh; repo identity/install-name inconsistency; bukan desktop product.</w:t>
            </w:r>
          </w:p>
        </w:tc>
      </w:tr>
      <w:tr>
        <w:trPr>
          <w:cantSplit/>
        </w:trPr>
        <w:tc>
          <w:tcPr>
            <w:tcW w:type="dxa" w:w="567"/>
            <w:vAlign w:val="top"/>
            <w:tcMar>
              <w:top w:w="70" w:type="dxa"/>
              <w:start w:w="70" w:type="dxa"/>
              <w:bottom w:w="70" w:type="dxa"/>
              <w:end w:w="70" w:type="dxa"/>
            </w:tcMar>
          </w:tcPr>
          <w:p>
            <w:pPr>
              <w:spacing w:after="20" w:line="240" w:lineRule="auto"/>
            </w:pPr>
            <w:r>
              <w:rPr>
                <w:rFonts w:ascii="Aptos" w:hAnsi="Aptos"/>
                <w:sz w:val="14"/>
              </w:rPr>
              <w:t>C04</w:t>
            </w:r>
          </w:p>
        </w:tc>
        <w:tc>
          <w:tcPr>
            <w:tcW w:type="dxa" w:w="1757"/>
            <w:vAlign w:val="top"/>
            <w:tcMar>
              <w:top w:w="70" w:type="dxa"/>
              <w:start w:w="70" w:type="dxa"/>
              <w:bottom w:w="70" w:type="dxa"/>
              <w:end w:w="70" w:type="dxa"/>
            </w:tcMar>
          </w:tcPr>
          <w:p>
            <w:pPr>
              <w:spacing w:after="20" w:line="240" w:lineRule="auto"/>
            </w:pPr>
            <w:r>
              <w:rPr>
                <w:rFonts w:ascii="Aptos" w:hAnsi="Aptos"/>
                <w:sz w:val="14"/>
              </w:rPr>
              <w:t>ParkSangGwon/google-flow-mcp</w:t>
            </w:r>
          </w:p>
        </w:tc>
        <w:tc>
          <w:tcPr>
            <w:tcW w:type="dxa" w:w="1191"/>
            <w:vAlign w:val="top"/>
            <w:tcMar>
              <w:top w:w="70" w:type="dxa"/>
              <w:start w:w="70" w:type="dxa"/>
              <w:bottom w:w="70" w:type="dxa"/>
              <w:end w:w="70" w:type="dxa"/>
            </w:tcMar>
          </w:tcPr>
          <w:p>
            <w:r>
              <w:t>REFERENCE</w:t>
            </w:r>
          </w:p>
        </w:tc>
        <w:tc>
          <w:tcPr>
            <w:tcW w:type="dxa" w:w="1134"/>
            <w:vAlign w:val="top"/>
            <w:tcMar>
              <w:top w:w="70" w:type="dxa"/>
              <w:start w:w="70" w:type="dxa"/>
              <w:bottom w:w="70" w:type="dxa"/>
              <w:end w:w="70" w:type="dxa"/>
            </w:tcMar>
          </w:tcPr>
          <w:p>
            <w:pPr>
              <w:spacing w:after="20" w:line="240" w:lineRule="auto"/>
            </w:pPr>
            <w:r>
              <w:rPr>
                <w:rFonts w:ascii="Aptos" w:hAnsi="Aptos"/>
                <w:sz w:val="14"/>
              </w:rPr>
              <w:t>MIT</w:t>
            </w:r>
          </w:p>
        </w:tc>
        <w:tc>
          <w:tcPr>
            <w:tcW w:type="dxa" w:w="1134"/>
            <w:vAlign w:val="top"/>
            <w:tcMar>
              <w:top w:w="70" w:type="dxa"/>
              <w:start w:w="70" w:type="dxa"/>
              <w:bottom w:w="70" w:type="dxa"/>
              <w:end w:w="70" w:type="dxa"/>
            </w:tcMar>
          </w:tcPr>
          <w:p>
            <w:pPr>
              <w:spacing w:after="20" w:line="240" w:lineRule="auto"/>
            </w:pPr>
            <w:r>
              <w:rPr>
                <w:rFonts w:ascii="Aptos" w:hAnsi="Aptos"/>
                <w:sz w:val="14"/>
              </w:rPr>
              <w:t>Kecil / aktif</w:t>
            </w:r>
          </w:p>
        </w:tc>
        <w:tc>
          <w:tcPr>
            <w:tcW w:type="dxa" w:w="2381"/>
            <w:vAlign w:val="top"/>
            <w:tcMar>
              <w:top w:w="70" w:type="dxa"/>
              <w:start w:w="70" w:type="dxa"/>
              <w:bottom w:w="70" w:type="dxa"/>
              <w:end w:w="70" w:type="dxa"/>
            </w:tcMar>
          </w:tcPr>
          <w:p>
            <w:pPr>
              <w:spacing w:after="20" w:line="240" w:lineRule="auto"/>
            </w:pPr>
            <w:r>
              <w:rPr>
                <w:rFonts w:ascii="Aptos" w:hAnsi="Aptos"/>
                <w:sz w:val="14"/>
              </w:rPr>
              <w:t>Dedicated Chrome profile, Playwright+CDP, resume/idempotency, structured errors, dry-run/doctor.</w:t>
            </w:r>
          </w:p>
        </w:tc>
        <w:tc>
          <w:tcPr>
            <w:tcW w:type="dxa" w:w="2835"/>
            <w:vAlign w:val="top"/>
            <w:tcMar>
              <w:top w:w="70" w:type="dxa"/>
              <w:start w:w="70" w:type="dxa"/>
              <w:bottom w:w="70" w:type="dxa"/>
              <w:end w:w="70" w:type="dxa"/>
            </w:tcMar>
          </w:tcPr>
          <w:p>
            <w:pPr>
              <w:spacing w:after="20" w:line="240" w:lineRule="auto"/>
            </w:pPr>
            <w:r>
              <w:rPr>
                <w:rFonts w:ascii="Aptos" w:hAnsi="Aptos"/>
                <w:sz w:val="14"/>
              </w:rPr>
              <w:t>Single-domain MCP; bukan multi-account desktop product; UI-dependent.</w:t>
            </w:r>
          </w:p>
        </w:tc>
      </w:tr>
      <w:tr>
        <w:trPr>
          <w:cantSplit/>
        </w:trPr>
        <w:tc>
          <w:tcPr>
            <w:tcW w:type="dxa" w:w="567"/>
            <w:vAlign w:val="top"/>
            <w:tcMar>
              <w:top w:w="70" w:type="dxa"/>
              <w:start w:w="70" w:type="dxa"/>
              <w:bottom w:w="70" w:type="dxa"/>
              <w:end w:w="70" w:type="dxa"/>
            </w:tcMar>
          </w:tcPr>
          <w:p>
            <w:pPr>
              <w:spacing w:after="20" w:line="240" w:lineRule="auto"/>
            </w:pPr>
            <w:r>
              <w:rPr>
                <w:rFonts w:ascii="Aptos" w:hAnsi="Aptos"/>
                <w:sz w:val="14"/>
              </w:rPr>
              <w:t>C05</w:t>
            </w:r>
          </w:p>
        </w:tc>
        <w:tc>
          <w:tcPr>
            <w:tcW w:type="dxa" w:w="1757"/>
            <w:vAlign w:val="top"/>
            <w:tcMar>
              <w:top w:w="70" w:type="dxa"/>
              <w:start w:w="70" w:type="dxa"/>
              <w:bottom w:w="70" w:type="dxa"/>
              <w:end w:w="70" w:type="dxa"/>
            </w:tcMar>
          </w:tcPr>
          <w:p>
            <w:pPr>
              <w:spacing w:after="20" w:line="240" w:lineRule="auto"/>
            </w:pPr>
            <w:r>
              <w:rPr>
                <w:rFonts w:ascii="Aptos" w:hAnsi="Aptos"/>
                <w:sz w:val="14"/>
              </w:rPr>
              <w:t>kodelyx/flow-agent</w:t>
            </w:r>
          </w:p>
        </w:tc>
        <w:tc>
          <w:tcPr>
            <w:tcW w:type="dxa" w:w="1191"/>
            <w:vAlign w:val="top"/>
            <w:tcMar>
              <w:top w:w="70" w:type="dxa"/>
              <w:start w:w="70" w:type="dxa"/>
              <w:bottom w:w="70" w:type="dxa"/>
              <w:end w:w="70" w:type="dxa"/>
            </w:tcMar>
          </w:tcPr>
          <w:p>
            <w:r>
              <w:t>REFERENCE / NO BASE</w:t>
            </w:r>
          </w:p>
        </w:tc>
        <w:tc>
          <w:tcPr>
            <w:tcW w:type="dxa" w:w="1134"/>
            <w:vAlign w:val="top"/>
            <w:tcMar>
              <w:top w:w="70" w:type="dxa"/>
              <w:start w:w="70" w:type="dxa"/>
              <w:bottom w:w="70" w:type="dxa"/>
              <w:end w:w="70" w:type="dxa"/>
            </w:tcMar>
          </w:tcPr>
          <w:p>
            <w:pPr>
              <w:spacing w:after="20" w:line="240" w:lineRule="auto"/>
            </w:pPr>
            <w:r>
              <w:rPr>
                <w:rFonts w:ascii="Aptos" w:hAnsi="Aptos"/>
                <w:sz w:val="14"/>
              </w:rPr>
              <w:t>README menyebut MIT; LICENSE root belum tervalidasi</w:t>
            </w:r>
          </w:p>
        </w:tc>
        <w:tc>
          <w:tcPr>
            <w:tcW w:type="dxa" w:w="1134"/>
            <w:vAlign w:val="top"/>
            <w:tcMar>
              <w:top w:w="70" w:type="dxa"/>
              <w:start w:w="70" w:type="dxa"/>
              <w:bottom w:w="70" w:type="dxa"/>
              <w:end w:w="70" w:type="dxa"/>
            </w:tcMar>
          </w:tcPr>
          <w:p>
            <w:pPr>
              <w:spacing w:after="20" w:line="240" w:lineRule="auto"/>
            </w:pPr>
            <w:r>
              <w:rPr>
                <w:rFonts w:ascii="Aptos" w:hAnsi="Aptos"/>
                <w:sz w:val="14"/>
              </w:rPr>
              <w:t>Aktif</w:t>
            </w:r>
          </w:p>
        </w:tc>
        <w:tc>
          <w:tcPr>
            <w:tcW w:type="dxa" w:w="2381"/>
            <w:vAlign w:val="top"/>
            <w:tcMar>
              <w:top w:w="70" w:type="dxa"/>
              <w:start w:w="70" w:type="dxa"/>
              <w:bottom w:w="70" w:type="dxa"/>
              <w:end w:w="70" w:type="dxa"/>
            </w:tcMar>
          </w:tcPr>
          <w:p>
            <w:pPr>
              <w:spacing w:after="20" w:line="240" w:lineRule="auto"/>
            </w:pPr>
            <w:r>
              <w:rPr>
                <w:rFonts w:ascii="Aptos" w:hAnsi="Aptos"/>
                <w:sz w:val="14"/>
              </w:rPr>
              <w:t>Flow-specific, Windows binary, multi-account/history, local API.</w:t>
            </w:r>
          </w:p>
        </w:tc>
        <w:tc>
          <w:tcPr>
            <w:tcW w:type="dxa" w:w="2835"/>
            <w:vAlign w:val="top"/>
            <w:tcMar>
              <w:top w:w="70" w:type="dxa"/>
              <w:start w:w="70" w:type="dxa"/>
              <w:bottom w:w="70" w:type="dxa"/>
              <w:end w:w="70" w:type="dxa"/>
            </w:tcMar>
          </w:tcPr>
          <w:p>
            <w:pPr>
              <w:spacing w:after="20" w:line="240" w:lineRule="auto"/>
            </w:pPr>
            <w:r>
              <w:rPr>
                <w:rFonts w:ascii="Aptos" w:hAnsi="Aptos"/>
                <w:sz w:val="14"/>
              </w:rPr>
              <w:t>Cookie/session extraction + credit pooling behavior; provenance/bundled-binary + policy risk.</w:t>
            </w:r>
          </w:p>
        </w:tc>
      </w:tr>
      <w:tr>
        <w:trPr>
          <w:cantSplit/>
        </w:trPr>
        <w:tc>
          <w:tcPr>
            <w:tcW w:type="dxa" w:w="567"/>
            <w:vAlign w:val="top"/>
            <w:tcMar>
              <w:top w:w="70" w:type="dxa"/>
              <w:start w:w="70" w:type="dxa"/>
              <w:bottom w:w="70" w:type="dxa"/>
              <w:end w:w="70" w:type="dxa"/>
            </w:tcMar>
          </w:tcPr>
          <w:p>
            <w:pPr>
              <w:spacing w:after="20" w:line="240" w:lineRule="auto"/>
            </w:pPr>
            <w:r>
              <w:rPr>
                <w:rFonts w:ascii="Aptos" w:hAnsi="Aptos"/>
                <w:sz w:val="14"/>
              </w:rPr>
              <w:t>C06</w:t>
            </w:r>
          </w:p>
        </w:tc>
        <w:tc>
          <w:tcPr>
            <w:tcW w:type="dxa" w:w="1757"/>
            <w:vAlign w:val="top"/>
            <w:tcMar>
              <w:top w:w="70" w:type="dxa"/>
              <w:start w:w="70" w:type="dxa"/>
              <w:bottom w:w="70" w:type="dxa"/>
              <w:end w:w="70" w:type="dxa"/>
            </w:tcMar>
          </w:tcPr>
          <w:p>
            <w:pPr>
              <w:spacing w:after="20" w:line="240" w:lineRule="auto"/>
            </w:pPr>
            <w:r>
              <w:rPr>
                <w:rFonts w:ascii="Aptos" w:hAnsi="Aptos"/>
                <w:sz w:val="14"/>
              </w:rPr>
              <w:t>browserbase/stagehand</w:t>
            </w:r>
          </w:p>
        </w:tc>
        <w:tc>
          <w:tcPr>
            <w:tcW w:type="dxa" w:w="1191"/>
            <w:vAlign w:val="top"/>
            <w:tcMar>
              <w:top w:w="70" w:type="dxa"/>
              <w:start w:w="70" w:type="dxa"/>
              <w:bottom w:w="70" w:type="dxa"/>
              <w:end w:w="70" w:type="dxa"/>
            </w:tcMar>
          </w:tcPr>
          <w:p>
            <w:r>
              <w:t>REFERENCE ALT</w:t>
            </w:r>
          </w:p>
        </w:tc>
        <w:tc>
          <w:tcPr>
            <w:tcW w:type="dxa" w:w="1134"/>
            <w:vAlign w:val="top"/>
            <w:tcMar>
              <w:top w:w="70" w:type="dxa"/>
              <w:start w:w="70" w:type="dxa"/>
              <w:bottom w:w="70" w:type="dxa"/>
              <w:end w:w="70" w:type="dxa"/>
            </w:tcMar>
          </w:tcPr>
          <w:p>
            <w:pPr>
              <w:spacing w:after="20" w:line="240" w:lineRule="auto"/>
            </w:pPr>
            <w:r>
              <w:rPr>
                <w:rFonts w:ascii="Aptos" w:hAnsi="Aptos"/>
                <w:sz w:val="14"/>
              </w:rPr>
              <w:t>MIT</w:t>
            </w:r>
          </w:p>
        </w:tc>
        <w:tc>
          <w:tcPr>
            <w:tcW w:type="dxa" w:w="1134"/>
            <w:vAlign w:val="top"/>
            <w:tcMar>
              <w:top w:w="70" w:type="dxa"/>
              <w:start w:w="70" w:type="dxa"/>
              <w:bottom w:w="70" w:type="dxa"/>
              <w:end w:w="70" w:type="dxa"/>
            </w:tcMar>
          </w:tcPr>
          <w:p>
            <w:pPr>
              <w:spacing w:after="20" w:line="240" w:lineRule="auto"/>
            </w:pPr>
            <w:r>
              <w:rPr>
                <w:rFonts w:ascii="Aptos" w:hAnsi="Aptos"/>
                <w:sz w:val="14"/>
              </w:rPr>
              <w:t>Matang/aktif</w:t>
            </w:r>
          </w:p>
        </w:tc>
        <w:tc>
          <w:tcPr>
            <w:tcW w:type="dxa" w:w="2381"/>
            <w:vAlign w:val="top"/>
            <w:tcMar>
              <w:top w:w="70" w:type="dxa"/>
              <w:start w:w="70" w:type="dxa"/>
              <w:bottom w:w="70" w:type="dxa"/>
              <w:end w:w="70" w:type="dxa"/>
            </w:tcMar>
          </w:tcPr>
          <w:p>
            <w:pPr>
              <w:spacing w:after="20" w:line="240" w:lineRule="auto"/>
            </w:pPr>
            <w:r>
              <w:rPr>
                <w:rFonts w:ascii="Aptos" w:hAnsi="Aptos"/>
                <w:sz w:val="14"/>
              </w:rPr>
              <w:t>Hybrid deterministic + natural-language browser actions.</w:t>
            </w:r>
          </w:p>
        </w:tc>
        <w:tc>
          <w:tcPr>
            <w:tcW w:type="dxa" w:w="2835"/>
            <w:vAlign w:val="top"/>
            <w:tcMar>
              <w:top w:w="70" w:type="dxa"/>
              <w:start w:w="70" w:type="dxa"/>
              <w:bottom w:w="70" w:type="dxa"/>
              <w:end w:w="70" w:type="dxa"/>
            </w:tcMar>
          </w:tcPr>
          <w:p>
            <w:pPr>
              <w:spacing w:after="20" w:line="240" w:lineRule="auto"/>
            </w:pPr>
            <w:r>
              <w:rPr>
                <w:rFonts w:ascii="Aptos" w:hAnsi="Aptos"/>
                <w:sz w:val="14"/>
              </w:rPr>
              <w:t>TypeScript/Browserbase ecosystem lebih berat untuk kebutuhan saat ini.</w:t>
            </w:r>
          </w:p>
        </w:tc>
      </w:tr>
      <w:tr>
        <w:trPr>
          <w:cantSplit/>
        </w:trPr>
        <w:tc>
          <w:tcPr>
            <w:tcW w:type="dxa" w:w="567"/>
            <w:vAlign w:val="top"/>
            <w:tcMar>
              <w:top w:w="70" w:type="dxa"/>
              <w:start w:w="70" w:type="dxa"/>
              <w:bottom w:w="70" w:type="dxa"/>
              <w:end w:w="70" w:type="dxa"/>
            </w:tcMar>
          </w:tcPr>
          <w:p>
            <w:pPr>
              <w:spacing w:after="20" w:line="240" w:lineRule="auto"/>
            </w:pPr>
            <w:r>
              <w:rPr>
                <w:rFonts w:ascii="Aptos" w:hAnsi="Aptos"/>
                <w:sz w:val="14"/>
              </w:rPr>
              <w:t>C07</w:t>
            </w:r>
          </w:p>
        </w:tc>
        <w:tc>
          <w:tcPr>
            <w:tcW w:type="dxa" w:w="1757"/>
            <w:vAlign w:val="top"/>
            <w:tcMar>
              <w:top w:w="70" w:type="dxa"/>
              <w:start w:w="70" w:type="dxa"/>
              <w:bottom w:w="70" w:type="dxa"/>
              <w:end w:w="70" w:type="dxa"/>
            </w:tcMar>
          </w:tcPr>
          <w:p>
            <w:pPr>
              <w:spacing w:after="20" w:line="240" w:lineRule="auto"/>
            </w:pPr>
            <w:r>
              <w:rPr>
                <w:rFonts w:ascii="Aptos" w:hAnsi="Aptos"/>
                <w:sz w:val="14"/>
              </w:rPr>
              <w:t>Skyvern-AI/skyvern</w:t>
            </w:r>
          </w:p>
        </w:tc>
        <w:tc>
          <w:tcPr>
            <w:tcW w:type="dxa" w:w="1191"/>
            <w:vAlign w:val="top"/>
            <w:tcMar>
              <w:top w:w="70" w:type="dxa"/>
              <w:start w:w="70" w:type="dxa"/>
              <w:bottom w:w="70" w:type="dxa"/>
              <w:end w:w="70" w:type="dxa"/>
            </w:tcMar>
          </w:tcPr>
          <w:p>
            <w:pPr>
              <w:spacing w:after="20" w:line="240" w:lineRule="auto"/>
            </w:pPr>
            <w:r>
              <w:rPr>
                <w:rFonts w:ascii="Aptos" w:hAnsi="Aptos"/>
                <w:sz w:val="14"/>
              </w:rPr>
              <w:t>REJECTED AS BASE</w:t>
            </w:r>
          </w:p>
        </w:tc>
        <w:tc>
          <w:tcPr>
            <w:tcW w:type="dxa" w:w="1134"/>
            <w:vAlign w:val="top"/>
            <w:tcMar>
              <w:top w:w="70" w:type="dxa"/>
              <w:start w:w="70" w:type="dxa"/>
              <w:bottom w:w="70" w:type="dxa"/>
              <w:end w:w="70" w:type="dxa"/>
            </w:tcMar>
          </w:tcPr>
          <w:p>
            <w:pPr>
              <w:spacing w:after="20" w:line="240" w:lineRule="auto"/>
            </w:pPr>
            <w:r>
              <w:rPr>
                <w:rFonts w:ascii="Aptos" w:hAnsi="Aptos"/>
                <w:sz w:val="14"/>
              </w:rPr>
              <w:t>AGPL-3.0</w:t>
            </w:r>
          </w:p>
        </w:tc>
        <w:tc>
          <w:tcPr>
            <w:tcW w:type="dxa" w:w="1134"/>
            <w:vAlign w:val="top"/>
            <w:tcMar>
              <w:top w:w="70" w:type="dxa"/>
              <w:start w:w="70" w:type="dxa"/>
              <w:bottom w:w="70" w:type="dxa"/>
              <w:end w:w="70" w:type="dxa"/>
            </w:tcMar>
          </w:tcPr>
          <w:p>
            <w:pPr>
              <w:spacing w:after="20" w:line="240" w:lineRule="auto"/>
            </w:pPr>
            <w:r>
              <w:rPr>
                <w:rFonts w:ascii="Aptos" w:hAnsi="Aptos"/>
                <w:sz w:val="14"/>
              </w:rPr>
              <w:t>Aktif</w:t>
            </w:r>
          </w:p>
        </w:tc>
        <w:tc>
          <w:tcPr>
            <w:tcW w:type="dxa" w:w="2381"/>
            <w:vAlign w:val="top"/>
            <w:tcMar>
              <w:top w:w="70" w:type="dxa"/>
              <w:start w:w="70" w:type="dxa"/>
              <w:bottom w:w="70" w:type="dxa"/>
              <w:end w:w="70" w:type="dxa"/>
            </w:tcMar>
          </w:tcPr>
          <w:p>
            <w:pPr>
              <w:spacing w:after="20" w:line="240" w:lineRule="auto"/>
            </w:pPr>
            <w:r>
              <w:rPr>
                <w:rFonts w:ascii="Aptos" w:hAnsi="Aptos"/>
                <w:sz w:val="14"/>
              </w:rPr>
              <w:t>Powerful browser workflow platform.</w:t>
            </w:r>
          </w:p>
        </w:tc>
        <w:tc>
          <w:tcPr>
            <w:tcW w:type="dxa" w:w="2835"/>
            <w:vAlign w:val="top"/>
            <w:tcMar>
              <w:top w:w="70" w:type="dxa"/>
              <w:start w:w="70" w:type="dxa"/>
              <w:bottom w:w="70" w:type="dxa"/>
              <w:end w:w="70" w:type="dxa"/>
            </w:tcMar>
          </w:tcPr>
          <w:p>
            <w:pPr>
              <w:spacing w:after="20" w:line="240" w:lineRule="auto"/>
            </w:pPr>
            <w:r>
              <w:rPr>
                <w:rFonts w:ascii="Aptos" w:hAnsi="Aptos"/>
                <w:sz w:val="14"/>
              </w:rPr>
              <w:t>Service/Docker/cloud-heavy; AGPL; berlebihan untuk portable desktop.</w:t>
            </w:r>
          </w:p>
        </w:tc>
      </w:tr>
      <w:tr>
        <w:trPr>
          <w:cantSplit/>
        </w:trPr>
        <w:tc>
          <w:tcPr>
            <w:tcW w:type="dxa" w:w="567"/>
            <w:vAlign w:val="top"/>
            <w:tcMar>
              <w:top w:w="70" w:type="dxa"/>
              <w:start w:w="70" w:type="dxa"/>
              <w:bottom w:w="70" w:type="dxa"/>
              <w:end w:w="70" w:type="dxa"/>
            </w:tcMar>
          </w:tcPr>
          <w:p>
            <w:pPr>
              <w:spacing w:after="20" w:line="240" w:lineRule="auto"/>
            </w:pPr>
            <w:r>
              <w:rPr>
                <w:rFonts w:ascii="Aptos" w:hAnsi="Aptos"/>
                <w:sz w:val="14"/>
              </w:rPr>
              <w:t>C08</w:t>
            </w:r>
          </w:p>
        </w:tc>
        <w:tc>
          <w:tcPr>
            <w:tcW w:type="dxa" w:w="1757"/>
            <w:vAlign w:val="top"/>
            <w:tcMar>
              <w:top w:w="70" w:type="dxa"/>
              <w:start w:w="70" w:type="dxa"/>
              <w:bottom w:w="70" w:type="dxa"/>
              <w:end w:w="70" w:type="dxa"/>
            </w:tcMar>
          </w:tcPr>
          <w:p>
            <w:pPr>
              <w:spacing w:after="20" w:line="240" w:lineRule="auto"/>
            </w:pPr>
            <w:r>
              <w:rPr>
                <w:rFonts w:ascii="Aptos" w:hAnsi="Aptos"/>
                <w:sz w:val="14"/>
              </w:rPr>
              <w:t>Google Gemini Video APIs</w:t>
            </w:r>
          </w:p>
        </w:tc>
        <w:tc>
          <w:tcPr>
            <w:tcW w:type="dxa" w:w="1191"/>
            <w:vAlign w:val="top"/>
            <w:tcMar>
              <w:top w:w="70" w:type="dxa"/>
              <w:start w:w="70" w:type="dxa"/>
              <w:bottom w:w="70" w:type="dxa"/>
              <w:end w:w="70" w:type="dxa"/>
            </w:tcMar>
          </w:tcPr>
          <w:p>
            <w:r>
              <w:t>OFFICIAL SERVICE</w:t>
            </w:r>
          </w:p>
        </w:tc>
        <w:tc>
          <w:tcPr>
            <w:tcW w:type="dxa" w:w="1134"/>
            <w:vAlign w:val="top"/>
            <w:tcMar>
              <w:top w:w="70" w:type="dxa"/>
              <w:start w:w="70" w:type="dxa"/>
              <w:bottom w:w="70" w:type="dxa"/>
              <w:end w:w="70" w:type="dxa"/>
            </w:tcMar>
          </w:tcPr>
          <w:p>
            <w:pPr>
              <w:spacing w:after="20" w:line="240" w:lineRule="auto"/>
            </w:pPr>
            <w:r>
              <w:rPr>
                <w:rFonts w:ascii="Aptos" w:hAnsi="Aptos"/>
                <w:sz w:val="14"/>
              </w:rPr>
              <w:t>Vendor Terms</w:t>
            </w:r>
          </w:p>
        </w:tc>
        <w:tc>
          <w:tcPr>
            <w:tcW w:type="dxa" w:w="1134"/>
            <w:vAlign w:val="top"/>
            <w:tcMar>
              <w:top w:w="70" w:type="dxa"/>
              <w:start w:w="70" w:type="dxa"/>
              <w:bottom w:w="70" w:type="dxa"/>
              <w:end w:w="70" w:type="dxa"/>
            </w:tcMar>
          </w:tcPr>
          <w:p>
            <w:pPr>
              <w:spacing w:after="20" w:line="240" w:lineRule="auto"/>
            </w:pPr>
            <w:r>
              <w:rPr>
                <w:rFonts w:ascii="Aptos" w:hAnsi="Aptos"/>
                <w:sz w:val="14"/>
              </w:rPr>
              <w:t>Official</w:t>
            </w:r>
          </w:p>
        </w:tc>
        <w:tc>
          <w:tcPr>
            <w:tcW w:type="dxa" w:w="2381"/>
            <w:vAlign w:val="top"/>
            <w:tcMar>
              <w:top w:w="70" w:type="dxa"/>
              <w:start w:w="70" w:type="dxa"/>
              <w:bottom w:w="70" w:type="dxa"/>
              <w:end w:w="70" w:type="dxa"/>
            </w:tcMar>
          </w:tcPr>
          <w:p>
            <w:pPr>
              <w:spacing w:after="20" w:line="240" w:lineRule="auto"/>
            </w:pPr>
            <w:r>
              <w:rPr>
                <w:rFonts w:ascii="Aptos" w:hAnsi="Aptos"/>
                <w:sz w:val="14"/>
              </w:rPr>
              <w:t>Gemini Omni + Veo programmatic generation; documented model API.</w:t>
            </w:r>
          </w:p>
        </w:tc>
        <w:tc>
          <w:tcPr>
            <w:tcW w:type="dxa" w:w="2835"/>
            <w:vAlign w:val="top"/>
            <w:tcMar>
              <w:top w:w="70" w:type="dxa"/>
              <w:start w:w="70" w:type="dxa"/>
              <w:bottom w:w="70" w:type="dxa"/>
              <w:end w:w="70" w:type="dxa"/>
            </w:tcMar>
          </w:tcPr>
          <w:p>
            <w:pPr>
              <w:spacing w:after="20" w:line="240" w:lineRule="auto"/>
            </w:pPr>
            <w:r>
              <w:rPr>
                <w:rFonts w:ascii="Aptos" w:hAnsi="Aptos"/>
                <w:sz w:val="14"/>
              </w:rPr>
              <w:t>Paid video only; bukan replacement free Flow credits.</w:t>
            </w:r>
          </w:p>
        </w:tc>
      </w:tr>
    </w:tbl>
    <w:p>
      <w:pPr>
        <w:pStyle w:val="Heading1"/>
      </w:pPr>
      <w:r>
        <w:t>8. Early Rejections</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2438"/>
            <w:vAlign w:val="top"/>
            <w:tcMar>
              <w:top w:w="70" w:type="dxa"/>
              <w:start w:w="70" w:type="dxa"/>
              <w:bottom w:w="70" w:type="dxa"/>
              <w:end w:w="70" w:type="dxa"/>
            </w:tcMar>
            <w:shd w:fill="17365D"/>
          </w:tcPr>
          <w:p>
            <w:pPr>
              <w:spacing w:after="20" w:line="240" w:lineRule="auto"/>
            </w:pPr>
            <w:r>
              <w:rPr>
                <w:rFonts w:ascii="Aptos" w:hAnsi="Aptos"/>
                <w:b/>
                <w:color w:val="FFFFFF"/>
                <w:sz w:val="16"/>
              </w:rPr>
              <w:t>Repo</w:t>
            </w:r>
          </w:p>
        </w:tc>
        <w:tc>
          <w:tcPr>
            <w:tcW w:type="dxa" w:w="1814"/>
            <w:vAlign w:val="top"/>
            <w:tcMar>
              <w:top w:w="70" w:type="dxa"/>
              <w:start w:w="70" w:type="dxa"/>
              <w:bottom w:w="70" w:type="dxa"/>
              <w:end w:w="70" w:type="dxa"/>
            </w:tcMar>
            <w:shd w:fill="17365D"/>
          </w:tcPr>
          <w:p>
            <w:pPr>
              <w:spacing w:after="20" w:line="240" w:lineRule="auto"/>
            </w:pPr>
            <w:r>
              <w:rPr>
                <w:rFonts w:ascii="Aptos" w:hAnsi="Aptos"/>
                <w:b/>
                <w:color w:val="FFFFFF"/>
                <w:sz w:val="16"/>
              </w:rPr>
              <w:t>Classification</w:t>
            </w:r>
          </w:p>
        </w:tc>
        <w:tc>
          <w:tcPr>
            <w:tcW w:type="dxa" w:w="5216"/>
            <w:vAlign w:val="top"/>
            <w:tcMar>
              <w:top w:w="70" w:type="dxa"/>
              <w:start w:w="70" w:type="dxa"/>
              <w:bottom w:w="70" w:type="dxa"/>
              <w:end w:w="70" w:type="dxa"/>
            </w:tcMar>
            <w:shd w:fill="17365D"/>
          </w:tcPr>
          <w:p>
            <w:pPr>
              <w:spacing w:after="20" w:line="240" w:lineRule="auto"/>
            </w:pPr>
            <w:r>
              <w:rPr>
                <w:rFonts w:ascii="Aptos" w:hAnsi="Aptos"/>
                <w:b/>
                <w:color w:val="FFFFFF"/>
                <w:sz w:val="16"/>
              </w:rPr>
              <w:t>Reason</w:t>
            </w:r>
          </w:p>
        </w:tc>
      </w:tr>
      <w:tr>
        <w:trPr>
          <w:cantSplit/>
        </w:trPr>
        <w:tc>
          <w:tcPr>
            <w:tcW w:type="dxa" w:w="2438"/>
            <w:vAlign w:val="top"/>
            <w:tcMar>
              <w:top w:w="70" w:type="dxa"/>
              <w:start w:w="70" w:type="dxa"/>
              <w:bottom w:w="70" w:type="dxa"/>
              <w:end w:w="70" w:type="dxa"/>
            </w:tcMar>
          </w:tcPr>
          <w:p>
            <w:pPr>
              <w:spacing w:after="20" w:line="240" w:lineRule="auto"/>
            </w:pPr>
            <w:r>
              <w:rPr>
                <w:rFonts w:ascii="Aptos" w:hAnsi="Aptos"/>
                <w:sz w:val="16"/>
              </w:rPr>
              <w:t>RohaanA/google-flow-mcp</w:t>
            </w:r>
          </w:p>
        </w:tc>
        <w:tc>
          <w:tcPr>
            <w:tcW w:type="dxa" w:w="1814"/>
            <w:vAlign w:val="top"/>
            <w:tcMar>
              <w:top w:w="70" w:type="dxa"/>
              <w:start w:w="70" w:type="dxa"/>
              <w:bottom w:w="70" w:type="dxa"/>
              <w:end w:w="70" w:type="dxa"/>
            </w:tcMar>
          </w:tcPr>
          <w:p>
            <w:pPr>
              <w:spacing w:after="20" w:line="240" w:lineRule="auto"/>
            </w:pPr>
            <w:r>
              <w:rPr>
                <w:rFonts w:ascii="Aptos" w:hAnsi="Aptos"/>
                <w:sz w:val="16"/>
              </w:rPr>
              <w:t>REJECTED AS BASE</w:t>
            </w:r>
          </w:p>
        </w:tc>
        <w:tc>
          <w:tcPr>
            <w:tcW w:type="dxa" w:w="5216"/>
            <w:vAlign w:val="top"/>
            <w:tcMar>
              <w:top w:w="70" w:type="dxa"/>
              <w:start w:w="70" w:type="dxa"/>
              <w:bottom w:w="70" w:type="dxa"/>
              <w:end w:w="70" w:type="dxa"/>
            </w:tcMar>
          </w:tcPr>
          <w:p>
            <w:pPr>
              <w:spacing w:after="20" w:line="240" w:lineRule="auto"/>
            </w:pPr>
            <w:r>
              <w:rPr>
                <w:rFonts w:ascii="Aptos" w:hAnsi="Aptos"/>
                <w:sz w:val="16"/>
              </w:rPr>
              <w:t>Repo sangat baru/sekitar 1 commit; belum cukup evidence maintenance meski idenya relevan.</w:t>
            </w:r>
          </w:p>
        </w:tc>
      </w:tr>
      <w:tr>
        <w:trPr>
          <w:cantSplit/>
        </w:trPr>
        <w:tc>
          <w:tcPr>
            <w:tcW w:type="dxa" w:w="2438"/>
            <w:vAlign w:val="top"/>
            <w:tcMar>
              <w:top w:w="70" w:type="dxa"/>
              <w:start w:w="70" w:type="dxa"/>
              <w:bottom w:w="70" w:type="dxa"/>
              <w:end w:w="70" w:type="dxa"/>
            </w:tcMar>
          </w:tcPr>
          <w:p>
            <w:pPr>
              <w:spacing w:after="20" w:line="240" w:lineRule="auto"/>
            </w:pPr>
            <w:r>
              <w:rPr>
                <w:rFonts w:ascii="Aptos" w:hAnsi="Aptos"/>
                <w:sz w:val="16"/>
              </w:rPr>
              <w:t>vynnlee/google-flow-mcp</w:t>
            </w:r>
          </w:p>
        </w:tc>
        <w:tc>
          <w:tcPr>
            <w:tcW w:type="dxa" w:w="1814"/>
            <w:vAlign w:val="top"/>
            <w:tcMar>
              <w:top w:w="70" w:type="dxa"/>
              <w:start w:w="70" w:type="dxa"/>
              <w:bottom w:w="70" w:type="dxa"/>
              <w:end w:w="70" w:type="dxa"/>
            </w:tcMar>
          </w:tcPr>
          <w:p>
            <w:pPr>
              <w:spacing w:after="20" w:line="240" w:lineRule="auto"/>
            </w:pPr>
            <w:r>
              <w:rPr>
                <w:rFonts w:ascii="Aptos" w:hAnsi="Aptos"/>
                <w:sz w:val="16"/>
              </w:rPr>
              <w:t>REJECTED AS BASE</w:t>
            </w:r>
          </w:p>
        </w:tc>
        <w:tc>
          <w:tcPr>
            <w:tcW w:type="dxa" w:w="5216"/>
            <w:vAlign w:val="top"/>
            <w:tcMar>
              <w:top w:w="70" w:type="dxa"/>
              <w:start w:w="70" w:type="dxa"/>
              <w:bottom w:w="70" w:type="dxa"/>
              <w:end w:w="70" w:type="dxa"/>
            </w:tcMar>
          </w:tcPr>
          <w:p>
            <w:pPr>
              <w:spacing w:after="20" w:line="240" w:lineRule="auto"/>
            </w:pPr>
            <w:r>
              <w:rPr>
                <w:rFonts w:ascii="Aptos" w:hAnsi="Aptos"/>
                <w:sz w:val="16"/>
              </w:rPr>
              <w:t>Baru dan memakai positioning seputar bot-detection; risk/reliability tidak cocok dengan safety baseline.</w:t>
            </w:r>
          </w:p>
        </w:tc>
      </w:tr>
      <w:tr>
        <w:trPr>
          <w:cantSplit/>
        </w:trPr>
        <w:tc>
          <w:tcPr>
            <w:tcW w:type="dxa" w:w="2438"/>
            <w:vAlign w:val="top"/>
            <w:tcMar>
              <w:top w:w="70" w:type="dxa"/>
              <w:start w:w="70" w:type="dxa"/>
              <w:bottom w:w="70" w:type="dxa"/>
              <w:end w:w="70" w:type="dxa"/>
            </w:tcMar>
          </w:tcPr>
          <w:p>
            <w:pPr>
              <w:spacing w:after="20" w:line="240" w:lineRule="auto"/>
            </w:pPr>
            <w:r>
              <w:rPr>
                <w:rFonts w:ascii="Aptos" w:hAnsi="Aptos"/>
                <w:sz w:val="16"/>
              </w:rPr>
              <w:t>omid-io/google-flow-suite</w:t>
            </w:r>
          </w:p>
        </w:tc>
        <w:tc>
          <w:tcPr>
            <w:tcW w:type="dxa" w:w="1814"/>
            <w:vAlign w:val="top"/>
            <w:tcMar>
              <w:top w:w="70" w:type="dxa"/>
              <w:start w:w="70" w:type="dxa"/>
              <w:bottom w:w="70" w:type="dxa"/>
              <w:end w:w="70" w:type="dxa"/>
            </w:tcMar>
          </w:tcPr>
          <w:p>
            <w:pPr>
              <w:spacing w:after="20" w:line="240" w:lineRule="auto"/>
            </w:pPr>
            <w:r>
              <w:rPr>
                <w:rFonts w:ascii="Aptos" w:hAnsi="Aptos"/>
                <w:sz w:val="16"/>
              </w:rPr>
              <w:t>REJECTED AS BASE</w:t>
            </w:r>
          </w:p>
        </w:tc>
        <w:tc>
          <w:tcPr>
            <w:tcW w:type="dxa" w:w="5216"/>
            <w:vAlign w:val="top"/>
            <w:tcMar>
              <w:top w:w="70" w:type="dxa"/>
              <w:start w:w="70" w:type="dxa"/>
              <w:bottom w:w="70" w:type="dxa"/>
              <w:end w:w="70" w:type="dxa"/>
            </w:tcMar>
          </w:tcPr>
          <w:p>
            <w:pPr>
              <w:spacing w:after="20" w:line="240" w:lineRule="auto"/>
            </w:pPr>
            <w:r>
              <w:rPr>
                <w:rFonts w:ascii="Aptos" w:hAnsi="Aptos"/>
                <w:sz w:val="16"/>
              </w:rPr>
              <w:t>Klaim production-grade belum didukung kedalaman histori/maintenance yang cukup.</w:t>
            </w:r>
          </w:p>
        </w:tc>
      </w:tr>
    </w:tbl>
    <w:p>
      <w:pPr>
        <w:pStyle w:val="Heading1"/>
      </w:pPr>
      <w:r>
        <w:t>9. Deep Audit — C01 Microsoft Playwright</w:t>
      </w:r>
    </w:p>
    <w:tbl>
      <w:tblPr>
        <w:tblStyle w:val="TableGrid"/>
        <w:tblW w:type="auto" w:w="0"/>
        <w:jc w:val="center"/>
        <w:tblLayout w:type="autofit"/>
        <w:tblLook w:firstColumn="1" w:firstRow="1" w:lastColumn="0" w:lastRow="0" w:noHBand="0" w:noVBand="1" w:val="04A0"/>
      </w:tblPr>
      <w:tblGrid>
        <w:gridCol w:w="5100"/>
        <w:gridCol w:w="5100"/>
      </w:tblGrid>
      <w:t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Role candidate</w:t>
            </w:r>
          </w:p>
        </w:tc>
        <w:tc>
          <w:tcPr>
            <w:tcW w:type="dxa" w:w="7030"/>
            <w:vAlign w:val="top"/>
            <w:tcMar>
              <w:top w:w="70" w:type="dxa"/>
              <w:start w:w="70" w:type="dxa"/>
              <w:bottom w:w="70" w:type="dxa"/>
              <w:end w:w="70" w:type="dxa"/>
            </w:tcMar>
          </w:tcPr>
          <w:p>
            <w:pPr>
              <w:spacing w:after="20" w:line="240" w:lineRule="auto"/>
            </w:pPr>
            <w:r>
              <w:rPr>
                <w:rFonts w:ascii="Aptos" w:hAnsi="Aptos"/>
                <w:sz w:val="17"/>
              </w:rPr>
              <w:t>Primary browser automation component, bukan product base.</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Maturity</w:t>
            </w:r>
          </w:p>
        </w:tc>
        <w:tc>
          <w:tcPr>
            <w:tcW w:type="dxa" w:w="7030"/>
            <w:vAlign w:val="top"/>
            <w:tcMar>
              <w:top w:w="70" w:type="dxa"/>
              <w:start w:w="70" w:type="dxa"/>
              <w:bottom w:w="70" w:type="dxa"/>
              <w:end w:w="70" w:type="dxa"/>
            </w:tcMar>
          </w:tcPr>
          <w:p>
            <w:pPr>
              <w:spacing w:after="20" w:line="240" w:lineRule="auto"/>
            </w:pPr>
            <w:r>
              <w:rPr>
                <w:rFonts w:ascii="Aptos" w:hAnsi="Aptos"/>
                <w:sz w:val="17"/>
              </w:rPr>
              <w:t>Repo Microsoft besar, sangat aktif, multi-browser, Windows/Linux/macOS, documentation/test ecosystem matang.</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Why it fits</w:t>
            </w:r>
          </w:p>
        </w:tc>
        <w:tc>
          <w:tcPr>
            <w:tcW w:type="dxa" w:w="7030"/>
            <w:vAlign w:val="top"/>
            <w:tcMar>
              <w:top w:w="70" w:type="dxa"/>
              <w:start w:w="70" w:type="dxa"/>
              <w:bottom w:w="70" w:type="dxa"/>
              <w:end w:w="70" w:type="dxa"/>
            </w:tcMar>
          </w:tcPr>
          <w:p>
            <w:pPr>
              <w:spacing w:after="20" w:line="240" w:lineRule="auto"/>
            </w:pPr>
            <w:r>
              <w:rPr>
                <w:rFonts w:ascii="Aptos" w:hAnsi="Aptos"/>
                <w:sz w:val="17"/>
              </w:rPr>
              <w:t>Deterministic selectors/actions, isolated contexts, tracing/screenshots, mature debugging; cocok untuk normal path yang harus dapat diprediksi.</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What it does NOT solve</w:t>
            </w:r>
          </w:p>
        </w:tc>
        <w:tc>
          <w:tcPr>
            <w:tcW w:type="dxa" w:w="7030"/>
            <w:vAlign w:val="top"/>
            <w:tcMar>
              <w:top w:w="70" w:type="dxa"/>
              <w:start w:w="70" w:type="dxa"/>
              <w:bottom w:w="70" w:type="dxa"/>
              <w:end w:w="70" w:type="dxa"/>
            </w:tcMar>
          </w:tcPr>
          <w:p>
            <w:pPr>
              <w:spacing w:after="20" w:line="240" w:lineRule="auto"/>
            </w:pPr>
            <w:r>
              <w:rPr>
                <w:rFonts w:ascii="Aptos" w:hAnsi="Aptos"/>
                <w:sz w:val="17"/>
              </w:rPr>
              <w:t>Tidak memiliki Flow domain logic, 50–60 scene workspace, AI Agent contract, key vault, packaging UI.</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License</w:t>
            </w:r>
          </w:p>
        </w:tc>
        <w:tc>
          <w:tcPr>
            <w:tcW w:type="dxa" w:w="7030"/>
            <w:vAlign w:val="top"/>
            <w:tcMar>
              <w:top w:w="70" w:type="dxa"/>
              <w:start w:w="70" w:type="dxa"/>
              <w:bottom w:w="70" w:type="dxa"/>
              <w:end w:w="70" w:type="dxa"/>
            </w:tcMar>
          </w:tcPr>
          <w:p>
            <w:pPr>
              <w:spacing w:after="20" w:line="240" w:lineRule="auto"/>
            </w:pPr>
            <w:r>
              <w:rPr>
                <w:rFonts w:ascii="Aptos" w:hAnsi="Aptos"/>
                <w:sz w:val="17"/>
              </w:rPr>
              <w:t>Apache-2.0; acceptable sebagai dependency dengan attribution/license obligations.</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Adoption posture</w:t>
            </w:r>
          </w:p>
        </w:tc>
        <w:tc>
          <w:tcPr>
            <w:tcW w:type="dxa" w:w="7030"/>
            <w:vAlign w:val="top"/>
            <w:tcMar>
              <w:top w:w="70" w:type="dxa"/>
              <w:start w:w="70" w:type="dxa"/>
              <w:bottom w:w="70" w:type="dxa"/>
              <w:end w:w="70" w:type="dxa"/>
            </w:tcMar>
          </w:tcPr>
          <w:p>
            <w:pPr>
              <w:spacing w:after="20" w:line="240" w:lineRule="auto"/>
            </w:pPr>
            <w:r>
              <w:rPr>
                <w:rFonts w:ascii="Aptos" w:hAnsi="Aptos"/>
                <w:sz w:val="17"/>
              </w:rPr>
              <w:t>LEADING COMPONENT. Final direct-dependency decision menunggu STEP 06.</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Build probe</w:t>
            </w:r>
          </w:p>
        </w:tc>
        <w:tc>
          <w:tcPr>
            <w:tcW w:type="dxa" w:w="7030"/>
            <w:vAlign w:val="top"/>
            <w:tcMar>
              <w:top w:w="70" w:type="dxa"/>
              <w:start w:w="70" w:type="dxa"/>
              <w:bottom w:w="70" w:type="dxa"/>
              <w:end w:w="70" w:type="dxa"/>
            </w:tcMar>
          </w:tcPr>
          <w:p>
            <w:pPr>
              <w:spacing w:after="20" w:line="240" w:lineRule="auto"/>
            </w:pPr>
            <w:r>
              <w:rPr>
                <w:rFonts w:ascii="Aptos" w:hAnsi="Aptos"/>
                <w:sz w:val="17"/>
              </w:rPr>
              <w:t>NOT_TESTED locally pada STEP 02. Maturity/CI/docs diverifikasi dari upstream, bukan local build.</w:t>
            </w:r>
          </w:p>
        </w:tc>
      </w:tr>
    </w:tbl>
    <w:p>
      <w:r>
        <w:t>Interpretasi ASTRA: untuk aplikasi yang harus stabil, browser actions utama sebaiknya deterministic dan terukur. AI agent dapat membantu diagnosis/recovery, tetapi tidak seharusnya memutuskan setiap klik normal jika selector/flow dapat dibuat deterministik.</w:t>
      </w:r>
    </w:p>
    <w:p>
      <w:pPr>
        <w:pStyle w:val="Heading1"/>
      </w:pPr>
      <w:r>
        <w:t>10. Deep Audit — C03 miyakejima/google-flow-mcp</w:t>
      </w:r>
    </w:p>
    <w:tbl>
      <w:tblPr>
        <w:tblStyle w:val="TableGrid"/>
        <w:tblW w:type="auto" w:w="0"/>
        <w:jc w:val="center"/>
        <w:tblLayout w:type="autofit"/>
        <w:tblLook w:firstColumn="1" w:firstRow="1" w:lastColumn="0" w:lastRow="0" w:noHBand="0" w:noVBand="1" w:val="04A0"/>
      </w:tblPr>
      <w:tblGrid>
        <w:gridCol w:w="5100"/>
        <w:gridCol w:w="5100"/>
      </w:tblGrid>
      <w:t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Classification</w:t>
            </w:r>
          </w:p>
        </w:tc>
        <w:tc>
          <w:tcPr>
            <w:tcW w:type="dxa" w:w="7030"/>
            <w:vAlign w:val="top"/>
            <w:tcMar>
              <w:top w:w="70" w:type="dxa"/>
              <w:start w:w="70" w:type="dxa"/>
              <w:bottom w:w="70" w:type="dxa"/>
              <w:end w:w="70" w:type="dxa"/>
            </w:tcMar>
          </w:tcPr>
          <w:p>
            <w:pPr>
              <w:spacing w:after="20" w:line="240" w:lineRule="auto"/>
            </w:pPr>
            <w:r>
              <w:rPr>
                <w:rFonts w:ascii="Aptos" w:hAnsi="Aptos"/>
                <w:sz w:val="17"/>
              </w:rPr>
              <w:t>REFERENCE_ONLY — exact-domain reference terbaik saat discovery.</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Good patterns</w:t>
            </w:r>
          </w:p>
        </w:tc>
        <w:tc>
          <w:tcPr>
            <w:tcW w:type="dxa" w:w="7030"/>
            <w:vAlign w:val="top"/>
            <w:tcMar>
              <w:top w:w="70" w:type="dxa"/>
              <w:start w:w="70" w:type="dxa"/>
              <w:bottom w:w="70" w:type="dxa"/>
              <w:end w:w="70" w:type="dxa"/>
            </w:tcMar>
          </w:tcPr>
          <w:p>
            <w:pPr>
              <w:spacing w:after="20" w:line="240" w:lineRule="auto"/>
            </w:pPr>
            <w:r>
              <w:rPr>
                <w:rFonts w:ascii="Aptos" w:hAnsi="Aptos"/>
                <w:sz w:val="17"/>
              </w:rPr>
              <w:t>Multi-account sessions terisolasi, persistent jobs, account capability discovery, explicit credit-spend confirmation, diagnostic screenshot, output hashing/ffprobe, runtime data lokal.</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Security stance</w:t>
            </w:r>
          </w:p>
        </w:tc>
        <w:tc>
          <w:tcPr>
            <w:tcW w:type="dxa" w:w="7030"/>
            <w:vAlign w:val="top"/>
            <w:tcMar>
              <w:top w:w="70" w:type="dxa"/>
              <w:start w:w="70" w:type="dxa"/>
              <w:bottom w:w="70" w:type="dxa"/>
              <w:end w:w="70" w:type="dxa"/>
            </w:tcMar>
          </w:tcPr>
          <w:p>
            <w:pPr>
              <w:spacing w:after="20" w:line="240" w:lineRule="auto"/>
            </w:pPr>
            <w:r>
              <w:rPr>
                <w:rFonts w:ascii="Aptos" w:hAnsi="Aptos"/>
                <w:sz w:val="17"/>
              </w:rPr>
              <w:t>README menegaskan tidak mengakses password/2FA dan tidak membypass CAPTCHA, regional restriction, quotas, safety/access controls.</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CI/testing</w:t>
            </w:r>
          </w:p>
        </w:tc>
        <w:tc>
          <w:tcPr>
            <w:tcW w:type="dxa" w:w="7030"/>
            <w:vAlign w:val="top"/>
            <w:tcMar>
              <w:top w:w="70" w:type="dxa"/>
              <w:start w:w="70" w:type="dxa"/>
              <w:bottom w:w="70" w:type="dxa"/>
              <w:end w:w="70" w:type="dxa"/>
            </w:tcMar>
          </w:tcPr>
          <w:p>
            <w:pPr>
              <w:spacing w:after="20" w:line="240" w:lineRule="auto"/>
            </w:pPr>
            <w:r>
              <w:rPr>
                <w:rFonts w:ascii="Aptos" w:hAnsi="Aptos"/>
                <w:sz w:val="17"/>
              </w:rPr>
              <w:t>Windows+Linux CI dan automated tests dilaporkan upstream; live Flow tests dikeluarkan dari CI karena membutuhkan akun/credits.</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Maturity</w:t>
            </w:r>
          </w:p>
        </w:tc>
        <w:tc>
          <w:tcPr>
            <w:tcW w:type="dxa" w:w="7030"/>
            <w:vAlign w:val="top"/>
            <w:tcMar>
              <w:top w:w="70" w:type="dxa"/>
              <w:start w:w="70" w:type="dxa"/>
              <w:bottom w:w="70" w:type="dxa"/>
              <w:end w:w="70" w:type="dxa"/>
            </w:tcMar>
          </w:tcPr>
          <w:p>
            <w:pPr>
              <w:spacing w:after="20" w:line="240" w:lineRule="auto"/>
            </w:pPr>
            <w:r>
              <w:rPr>
                <w:rFonts w:ascii="Aptos" w:hAnsi="Aptos"/>
                <w:sz w:val="17"/>
              </w:rPr>
              <w:t>Masih ALPHA; beberapa multi-account paths sendiri disebut membutuhkan broader validation.</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Provenance note</w:t>
            </w:r>
          </w:p>
        </w:tc>
        <w:tc>
          <w:tcPr>
            <w:tcW w:type="dxa" w:w="7030"/>
            <w:vAlign w:val="top"/>
            <w:tcMar>
              <w:top w:w="70" w:type="dxa"/>
              <w:start w:w="70" w:type="dxa"/>
              <w:bottom w:w="70" w:type="dxa"/>
              <w:end w:w="70" w:type="dxa"/>
            </w:tcMar>
          </w:tcPr>
          <w:p>
            <w:pPr>
              <w:spacing w:after="20" w:line="240" w:lineRule="auto"/>
            </w:pPr>
            <w:r>
              <w:rPr>
                <w:rFonts w:ascii="Aptos" w:hAnsi="Aptos"/>
                <w:sz w:val="17"/>
              </w:rPr>
              <w:t>Halaman canonical terdeteksi sebagai miyakejima/google-flow-mcp tetapi beberapa install commands menunjuk nama owner lain. Ini harus diselesaikan bila suatu hari ada reuse source.</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Adoption posture</w:t>
            </w:r>
          </w:p>
        </w:tc>
        <w:tc>
          <w:tcPr>
            <w:tcW w:type="dxa" w:w="7030"/>
            <w:vAlign w:val="top"/>
            <w:tcMar>
              <w:top w:w="70" w:type="dxa"/>
              <w:start w:w="70" w:type="dxa"/>
              <w:bottom w:w="70" w:type="dxa"/>
              <w:end w:w="70" w:type="dxa"/>
            </w:tcMar>
          </w:tcPr>
          <w:p>
            <w:pPr>
              <w:spacing w:after="20" w:line="240" w:lineRule="auto"/>
            </w:pPr>
            <w:r>
              <w:rPr>
                <w:rFonts w:ascii="Aptos" w:hAnsi="Aptos"/>
                <w:sz w:val="17"/>
              </w:rPr>
              <w:t>Ambil ide/pattern secara clean-room/reference; jangan fork sebagai product base.</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Build probe</w:t>
            </w:r>
          </w:p>
        </w:tc>
        <w:tc>
          <w:tcPr>
            <w:tcW w:type="dxa" w:w="7030"/>
            <w:vAlign w:val="top"/>
            <w:tcMar>
              <w:top w:w="70" w:type="dxa"/>
              <w:start w:w="70" w:type="dxa"/>
              <w:bottom w:w="70" w:type="dxa"/>
              <w:end w:w="70" w:type="dxa"/>
            </w:tcMar>
          </w:tcPr>
          <w:p>
            <w:pPr>
              <w:spacing w:after="20" w:line="240" w:lineRule="auto"/>
            </w:pPr>
            <w:r>
              <w:rPr>
                <w:rFonts w:ascii="Aptos" w:hAnsi="Aptos"/>
                <w:sz w:val="17"/>
              </w:rPr>
              <w:t>NOT_TESTED locally. Tidak ada login/credit user yang digunakan pada discovery.</w:t>
            </w:r>
          </w:p>
        </w:tc>
      </w:tr>
    </w:tbl>
    <w:p>
      <w:pPr>
        <w:pStyle w:val="Heading1"/>
      </w:pPr>
      <w:r>
        <w:t>11. Deep Audit — C04 ParkSangGwon/google-flow-mcp</w:t>
      </w:r>
    </w:p>
    <w:tbl>
      <w:tblPr>
        <w:tblStyle w:val="TableGrid"/>
        <w:tblW w:type="auto" w:w="0"/>
        <w:jc w:val="center"/>
        <w:tblLayout w:type="autofit"/>
        <w:tblLook w:firstColumn="1" w:firstRow="1" w:lastColumn="0" w:lastRow="0" w:noHBand="0" w:noVBand="1" w:val="04A0"/>
      </w:tblPr>
      <w:tblGrid>
        <w:gridCol w:w="5100"/>
        <w:gridCol w:w="5100"/>
      </w:tblGrid>
      <w:t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Classification</w:t>
            </w:r>
          </w:p>
        </w:tc>
        <w:tc>
          <w:tcPr>
            <w:tcW w:type="dxa" w:w="7030"/>
            <w:vAlign w:val="top"/>
            <w:tcMar>
              <w:top w:w="70" w:type="dxa"/>
              <w:start w:w="70" w:type="dxa"/>
              <w:bottom w:w="70" w:type="dxa"/>
              <w:end w:w="70" w:type="dxa"/>
            </w:tcMar>
          </w:tcPr>
          <w:p>
            <w:pPr>
              <w:spacing w:after="20" w:line="240" w:lineRule="auto"/>
            </w:pPr>
            <w:r>
              <w:rPr>
                <w:rFonts w:ascii="Aptos" w:hAnsi="Aptos"/>
                <w:sz w:val="17"/>
              </w:rPr>
              <w:t>REFERENCE_ONLY.</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Good patterns</w:t>
            </w:r>
          </w:p>
        </w:tc>
        <w:tc>
          <w:tcPr>
            <w:tcW w:type="dxa" w:w="7030"/>
            <w:vAlign w:val="top"/>
            <w:tcMar>
              <w:top w:w="70" w:type="dxa"/>
              <w:start w:w="70" w:type="dxa"/>
              <w:bottom w:w="70" w:type="dxa"/>
              <w:end w:w="70" w:type="dxa"/>
            </w:tcMar>
          </w:tcPr>
          <w:p>
            <w:pPr>
              <w:spacing w:after="20" w:line="240" w:lineRule="auto"/>
            </w:pPr>
            <w:r>
              <w:rPr>
                <w:rFonts w:ascii="Aptos" w:hAnsi="Aptos"/>
                <w:sz w:val="17"/>
              </w:rPr>
              <w:t>Chrome diluncurkan terpisah dengan dedicated profile; Playwright attach via CDP; resume/idempotent jobs; structured error; dry-run; doctor/diagnostics.</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Credential model</w:t>
            </w:r>
          </w:p>
        </w:tc>
        <w:tc>
          <w:tcPr>
            <w:tcW w:type="dxa" w:w="7030"/>
            <w:vAlign w:val="top"/>
            <w:tcMar>
              <w:top w:w="70" w:type="dxa"/>
              <w:start w:w="70" w:type="dxa"/>
              <w:bottom w:w="70" w:type="dxa"/>
              <w:end w:w="70" w:type="dxa"/>
            </w:tcMar>
          </w:tcPr>
          <w:p>
            <w:pPr>
              <w:spacing w:after="20" w:line="240" w:lineRule="auto"/>
            </w:pPr>
            <w:r>
              <w:rPr>
                <w:rFonts w:ascii="Aptos" w:hAnsi="Aptos"/>
                <w:sz w:val="17"/>
              </w:rPr>
              <w:t>Dedicated profile mempertahankan login sehingga app tidak perlu menerima password langsung.</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Scope</w:t>
            </w:r>
          </w:p>
        </w:tc>
        <w:tc>
          <w:tcPr>
            <w:tcW w:type="dxa" w:w="7030"/>
            <w:vAlign w:val="top"/>
            <w:tcMar>
              <w:top w:w="70" w:type="dxa"/>
              <w:start w:w="70" w:type="dxa"/>
              <w:bottom w:w="70" w:type="dxa"/>
              <w:end w:w="70" w:type="dxa"/>
            </w:tcMar>
          </w:tcPr>
          <w:p>
            <w:pPr>
              <w:spacing w:after="20" w:line="240" w:lineRule="auto"/>
            </w:pPr>
            <w:r>
              <w:rPr>
                <w:rFonts w:ascii="Aptos" w:hAnsi="Aptos"/>
                <w:sz w:val="17"/>
              </w:rPr>
              <w:t>MCP tool/domain automation, bukan desktop project manager 60-scene.</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Fragility</w:t>
            </w:r>
          </w:p>
        </w:tc>
        <w:tc>
          <w:tcPr>
            <w:tcW w:type="dxa" w:w="7030"/>
            <w:vAlign w:val="top"/>
            <w:tcMar>
              <w:top w:w="70" w:type="dxa"/>
              <w:start w:w="70" w:type="dxa"/>
              <w:bottom w:w="70" w:type="dxa"/>
              <w:end w:w="70" w:type="dxa"/>
            </w:tcMar>
          </w:tcPr>
          <w:p>
            <w:pPr>
              <w:spacing w:after="20" w:line="240" w:lineRule="auto"/>
            </w:pPr>
            <w:r>
              <w:rPr>
                <w:rFonts w:ascii="Aptos" w:hAnsi="Aptos"/>
                <w:sz w:val="17"/>
              </w:rPr>
              <w:t>Masih bergantung pada Flow UI; upstream secara eksplisit menyebut unofficial automation.</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License</w:t>
            </w:r>
          </w:p>
        </w:tc>
        <w:tc>
          <w:tcPr>
            <w:tcW w:type="dxa" w:w="7030"/>
            <w:vAlign w:val="top"/>
            <w:tcMar>
              <w:top w:w="70" w:type="dxa"/>
              <w:start w:w="70" w:type="dxa"/>
              <w:bottom w:w="70" w:type="dxa"/>
              <w:end w:w="70" w:type="dxa"/>
            </w:tcMar>
          </w:tcPr>
          <w:p>
            <w:pPr>
              <w:spacing w:after="20" w:line="240" w:lineRule="auto"/>
            </w:pPr>
            <w:r>
              <w:rPr>
                <w:rFonts w:ascii="Aptos" w:hAnsi="Aptos"/>
                <w:sz w:val="17"/>
              </w:rPr>
              <w:t>MIT file tersedia.</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Adoption posture</w:t>
            </w:r>
          </w:p>
        </w:tc>
        <w:tc>
          <w:tcPr>
            <w:tcW w:type="dxa" w:w="7030"/>
            <w:vAlign w:val="top"/>
            <w:tcMar>
              <w:top w:w="70" w:type="dxa"/>
              <w:start w:w="70" w:type="dxa"/>
              <w:bottom w:w="70" w:type="dxa"/>
              <w:end w:w="70" w:type="dxa"/>
            </w:tcMar>
          </w:tcPr>
          <w:p>
            <w:pPr>
              <w:spacing w:after="20" w:line="240" w:lineRule="auto"/>
            </w:pPr>
            <w:r>
              <w:rPr>
                <w:rFonts w:ascii="Aptos" w:hAnsi="Aptos"/>
                <w:sz w:val="17"/>
              </w:rPr>
              <w:t>Reference untuk job-state/recovery/diagnostic patterns; bukan fork base.</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Build probe</w:t>
            </w:r>
          </w:p>
        </w:tc>
        <w:tc>
          <w:tcPr>
            <w:tcW w:type="dxa" w:w="7030"/>
            <w:vAlign w:val="top"/>
            <w:tcMar>
              <w:top w:w="70" w:type="dxa"/>
              <w:start w:w="70" w:type="dxa"/>
              <w:bottom w:w="70" w:type="dxa"/>
              <w:end w:w="70" w:type="dxa"/>
            </w:tcMar>
          </w:tcPr>
          <w:p>
            <w:pPr>
              <w:spacing w:after="20" w:line="240" w:lineRule="auto"/>
            </w:pPr>
            <w:r>
              <w:rPr>
                <w:rFonts w:ascii="Aptos" w:hAnsi="Aptos"/>
                <w:sz w:val="17"/>
              </w:rPr>
              <w:t>NOT_TESTED locally.</w:t>
            </w:r>
          </w:p>
        </w:tc>
      </w:tr>
    </w:tbl>
    <w:p>
      <w:pPr>
        <w:pStyle w:val="Heading1"/>
      </w:pPr>
      <w:r>
        <w:t>12. Deep Audit — C02 Browser Use</w:t>
      </w:r>
    </w:p>
    <w:tbl>
      <w:tblPr>
        <w:tblStyle w:val="TableGrid"/>
        <w:tblW w:type="auto" w:w="0"/>
        <w:jc w:val="center"/>
        <w:tblLayout w:type="autofit"/>
        <w:tblLook w:firstColumn="1" w:firstRow="1" w:lastColumn="0" w:lastRow="0" w:noHBand="0" w:noVBand="1" w:val="04A0"/>
      </w:tblPr>
      <w:tblGrid>
        <w:gridCol w:w="5100"/>
        <w:gridCol w:w="5100"/>
      </w:tblGrid>
      <w:t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Classification</w:t>
            </w:r>
          </w:p>
        </w:tc>
        <w:tc>
          <w:tcPr>
            <w:tcW w:type="dxa" w:w="7030"/>
            <w:vAlign w:val="top"/>
            <w:tcMar>
              <w:top w:w="70" w:type="dxa"/>
              <w:start w:w="70" w:type="dxa"/>
              <w:bottom w:w="70" w:type="dxa"/>
              <w:end w:w="70" w:type="dxa"/>
            </w:tcMar>
          </w:tcPr>
          <w:p>
            <w:pPr>
              <w:spacing w:after="20" w:line="240" w:lineRule="auto"/>
            </w:pPr>
            <w:r>
              <w:rPr>
                <w:rFonts w:ascii="Aptos" w:hAnsi="Aptos"/>
                <w:sz w:val="17"/>
              </w:rPr>
              <w:t>COMPONENT_SOURCE, optional.</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Maturity</w:t>
            </w:r>
          </w:p>
        </w:tc>
        <w:tc>
          <w:tcPr>
            <w:tcW w:type="dxa" w:w="7030"/>
            <w:vAlign w:val="top"/>
            <w:tcMar>
              <w:top w:w="70" w:type="dxa"/>
              <w:start w:w="70" w:type="dxa"/>
              <w:bottom w:w="70" w:type="dxa"/>
              <w:end w:w="70" w:type="dxa"/>
            </w:tcMar>
          </w:tcPr>
          <w:p>
            <w:pPr>
              <w:spacing w:after="20" w:line="240" w:lineRule="auto"/>
            </w:pPr>
            <w:r>
              <w:rPr>
                <w:rFonts w:ascii="Aptos" w:hAnsi="Aptos"/>
                <w:sz w:val="17"/>
              </w:rPr>
              <w:t>Sangat aktif; MIT; komunitas besar.</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Relevant capability</w:t>
            </w:r>
          </w:p>
        </w:tc>
        <w:tc>
          <w:tcPr>
            <w:tcW w:type="dxa" w:w="7030"/>
            <w:vAlign w:val="top"/>
            <w:tcMar>
              <w:top w:w="70" w:type="dxa"/>
              <w:start w:w="70" w:type="dxa"/>
              <w:bottom w:w="70" w:type="dxa"/>
              <w:end w:w="70" w:type="dxa"/>
            </w:tcMar>
          </w:tcPr>
          <w:p>
            <w:pPr>
              <w:spacing w:after="20" w:line="240" w:lineRule="auto"/>
            </w:pPr>
            <w:r>
              <w:rPr>
                <w:rFonts w:ascii="Aptos" w:hAnsi="Aptos"/>
                <w:sz w:val="17"/>
              </w:rPr>
              <w:t>Agent browser berbasis LLM; dukungan Gemini; reuse local/system Chrome profile; separate profile dirs.</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Best role</w:t>
            </w:r>
          </w:p>
        </w:tc>
        <w:tc>
          <w:tcPr>
            <w:tcW w:type="dxa" w:w="7030"/>
            <w:vAlign w:val="top"/>
            <w:tcMar>
              <w:top w:w="70" w:type="dxa"/>
              <w:start w:w="70" w:type="dxa"/>
              <w:bottom w:w="70" w:type="dxa"/>
              <w:end w:w="70" w:type="dxa"/>
            </w:tcMar>
          </w:tcPr>
          <w:p>
            <w:pPr>
              <w:spacing w:after="20" w:line="240" w:lineRule="auto"/>
            </w:pPr>
            <w:r>
              <w:rPr>
                <w:rFonts w:ascii="Aptos" w:hAnsi="Aptos"/>
                <w:sz w:val="17"/>
              </w:rPr>
              <w:t>Recovery/diagnostics/assisted action yang sulit di-script, bukan executor utama setiap langkah.</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Risk</w:t>
            </w:r>
          </w:p>
        </w:tc>
        <w:tc>
          <w:tcPr>
            <w:tcW w:type="dxa" w:w="7030"/>
            <w:vAlign w:val="top"/>
            <w:tcMar>
              <w:top w:w="70" w:type="dxa"/>
              <w:start w:w="70" w:type="dxa"/>
              <w:bottom w:w="70" w:type="dxa"/>
              <w:end w:w="70" w:type="dxa"/>
            </w:tcMar>
          </w:tcPr>
          <w:p>
            <w:pPr>
              <w:spacing w:after="20" w:line="240" w:lineRule="auto"/>
            </w:pPr>
            <w:r>
              <w:rPr>
                <w:rFonts w:ascii="Aptos" w:hAnsi="Aptos"/>
                <w:sz w:val="17"/>
              </w:rPr>
              <w:t>LLM action lebih nondeterministik, menambah token/API dependency dan area failure.</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Safety note</w:t>
            </w:r>
          </w:p>
        </w:tc>
        <w:tc>
          <w:tcPr>
            <w:tcW w:type="dxa" w:w="7030"/>
            <w:vAlign w:val="top"/>
            <w:tcMar>
              <w:top w:w="70" w:type="dxa"/>
              <w:start w:w="70" w:type="dxa"/>
              <w:bottom w:w="70" w:type="dxa"/>
              <w:end w:w="70" w:type="dxa"/>
            </w:tcMar>
          </w:tcPr>
          <w:p>
            <w:pPr>
              <w:spacing w:after="20" w:line="240" w:lineRule="auto"/>
            </w:pPr>
            <w:r>
              <w:rPr>
                <w:rFonts w:ascii="Aptos" w:hAnsi="Aptos"/>
                <w:sz w:val="17"/>
              </w:rPr>
              <w:t>Cloud/stealth/CAPTCHA-solving capabilities yang mungkin ada di ecosystem tidak menjadi bagian rancangan Flow-Otomatis.</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Adoption posture</w:t>
            </w:r>
          </w:p>
        </w:tc>
        <w:tc>
          <w:tcPr>
            <w:tcW w:type="dxa" w:w="7030"/>
            <w:vAlign w:val="top"/>
            <w:tcMar>
              <w:top w:w="70" w:type="dxa"/>
              <w:start w:w="70" w:type="dxa"/>
              <w:bottom w:w="70" w:type="dxa"/>
              <w:end w:w="70" w:type="dxa"/>
            </w:tcMar>
          </w:tcPr>
          <w:p>
            <w:pPr>
              <w:spacing w:after="20" w:line="240" w:lineRule="auto"/>
            </w:pPr>
            <w:r>
              <w:rPr>
                <w:rFonts w:ascii="Aptos" w:hAnsi="Aptos"/>
                <w:sz w:val="17"/>
              </w:rPr>
              <w:t>OPTIONAL; STEP 06 menentukan apakah perlu sebagai dependency atau hanya pola referensi.</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Build probe</w:t>
            </w:r>
          </w:p>
        </w:tc>
        <w:tc>
          <w:tcPr>
            <w:tcW w:type="dxa" w:w="7030"/>
            <w:vAlign w:val="top"/>
            <w:tcMar>
              <w:top w:w="70" w:type="dxa"/>
              <w:start w:w="70" w:type="dxa"/>
              <w:bottom w:w="70" w:type="dxa"/>
              <w:end w:w="70" w:type="dxa"/>
            </w:tcMar>
          </w:tcPr>
          <w:p>
            <w:pPr>
              <w:spacing w:after="20" w:line="240" w:lineRule="auto"/>
            </w:pPr>
            <w:r>
              <w:rPr>
                <w:rFonts w:ascii="Aptos" w:hAnsi="Aptos"/>
                <w:sz w:val="17"/>
              </w:rPr>
              <w:t>NOT_TESTED locally.</w:t>
            </w:r>
          </w:p>
        </w:tc>
      </w:tr>
    </w:tbl>
    <w:p>
      <w:pPr>
        <w:pStyle w:val="Heading1"/>
      </w:pPr>
      <w:r>
        <w:t>13. License &amp; Provenance Gate</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blHeader w:val="true"/>
        </w:trPr>
        <w:tc>
          <w:tcPr>
            <w:tcW w:type="dxa" w:w="2381"/>
            <w:vAlign w:val="top"/>
            <w:tcMar>
              <w:top w:w="70" w:type="dxa"/>
              <w:start w:w="70" w:type="dxa"/>
              <w:bottom w:w="70" w:type="dxa"/>
              <w:end w:w="70" w:type="dxa"/>
            </w:tcMar>
            <w:shd w:fill="17365D"/>
          </w:tcPr>
          <w:p>
            <w:pPr>
              <w:spacing w:after="20" w:line="240" w:lineRule="auto"/>
            </w:pPr>
            <w:r>
              <w:rPr>
                <w:rFonts w:ascii="Aptos" w:hAnsi="Aptos"/>
                <w:b/>
                <w:color w:val="FFFFFF"/>
                <w:sz w:val="15"/>
              </w:rPr>
              <w:t>Candidate</w:t>
            </w:r>
          </w:p>
        </w:tc>
        <w:tc>
          <w:tcPr>
            <w:tcW w:type="dxa" w:w="1928"/>
            <w:vAlign w:val="top"/>
            <w:tcMar>
              <w:top w:w="70" w:type="dxa"/>
              <w:start w:w="70" w:type="dxa"/>
              <w:bottom w:w="70" w:type="dxa"/>
              <w:end w:w="70" w:type="dxa"/>
            </w:tcMar>
            <w:shd w:fill="17365D"/>
          </w:tcPr>
          <w:p>
            <w:pPr>
              <w:spacing w:after="20" w:line="240" w:lineRule="auto"/>
            </w:pPr>
            <w:r>
              <w:rPr>
                <w:rFonts w:ascii="Aptos" w:hAnsi="Aptos"/>
                <w:b/>
                <w:color w:val="FFFFFF"/>
                <w:sz w:val="15"/>
              </w:rPr>
              <w:t>License/Terms</w:t>
            </w:r>
          </w:p>
        </w:tc>
        <w:tc>
          <w:tcPr>
            <w:tcW w:type="dxa" w:w="1417"/>
            <w:vAlign w:val="top"/>
            <w:tcMar>
              <w:top w:w="70" w:type="dxa"/>
              <w:start w:w="70" w:type="dxa"/>
              <w:bottom w:w="70" w:type="dxa"/>
              <w:end w:w="70" w:type="dxa"/>
            </w:tcMar>
            <w:shd w:fill="17365D"/>
          </w:tcPr>
          <w:p>
            <w:pPr>
              <w:spacing w:after="20" w:line="240" w:lineRule="auto"/>
            </w:pPr>
            <w:r>
              <w:rPr>
                <w:rFonts w:ascii="Aptos" w:hAnsi="Aptos"/>
                <w:b/>
                <w:color w:val="FFFFFF"/>
                <w:sz w:val="15"/>
              </w:rPr>
              <w:t>Gate</w:t>
            </w:r>
          </w:p>
        </w:tc>
        <w:tc>
          <w:tcPr>
            <w:tcW w:type="dxa" w:w="4139"/>
            <w:vAlign w:val="top"/>
            <w:tcMar>
              <w:top w:w="70" w:type="dxa"/>
              <w:start w:w="70" w:type="dxa"/>
              <w:bottom w:w="70" w:type="dxa"/>
              <w:end w:w="70" w:type="dxa"/>
            </w:tcMar>
            <w:shd w:fill="17365D"/>
          </w:tcPr>
          <w:p>
            <w:pPr>
              <w:spacing w:after="20" w:line="240" w:lineRule="auto"/>
            </w:pPr>
            <w:r>
              <w:rPr>
                <w:rFonts w:ascii="Aptos" w:hAnsi="Aptos"/>
                <w:b/>
                <w:color w:val="FFFFFF"/>
                <w:sz w:val="15"/>
              </w:rPr>
              <w:t>Notes</w:t>
            </w:r>
          </w:p>
        </w:tc>
      </w:tr>
      <w:tr>
        <w:trPr>
          <w:cantSplit/>
        </w:trPr>
        <w:tc>
          <w:tcPr>
            <w:tcW w:type="dxa" w:w="2381"/>
            <w:vAlign w:val="top"/>
            <w:tcMar>
              <w:top w:w="70" w:type="dxa"/>
              <w:start w:w="70" w:type="dxa"/>
              <w:bottom w:w="70" w:type="dxa"/>
              <w:end w:w="70" w:type="dxa"/>
            </w:tcMar>
          </w:tcPr>
          <w:p>
            <w:pPr>
              <w:spacing w:after="20" w:line="240" w:lineRule="auto"/>
            </w:pPr>
            <w:r>
              <w:rPr>
                <w:rFonts w:ascii="Aptos" w:hAnsi="Aptos"/>
                <w:sz w:val="15"/>
              </w:rPr>
              <w:t>Playwright</w:t>
            </w:r>
          </w:p>
        </w:tc>
        <w:tc>
          <w:tcPr>
            <w:tcW w:type="dxa" w:w="1928"/>
            <w:vAlign w:val="top"/>
            <w:tcMar>
              <w:top w:w="70" w:type="dxa"/>
              <w:start w:w="70" w:type="dxa"/>
              <w:bottom w:w="70" w:type="dxa"/>
              <w:end w:w="70" w:type="dxa"/>
            </w:tcMar>
          </w:tcPr>
          <w:p>
            <w:pPr>
              <w:spacing w:after="20" w:line="240" w:lineRule="auto"/>
            </w:pPr>
            <w:r>
              <w:rPr>
                <w:rFonts w:ascii="Aptos" w:hAnsi="Aptos"/>
                <w:sz w:val="15"/>
              </w:rPr>
              <w:t>Apache-2.0</w:t>
            </w:r>
          </w:p>
        </w:tc>
        <w:tc>
          <w:tcPr>
            <w:tcW w:type="dxa" w:w="1417"/>
            <w:vAlign w:val="top"/>
            <w:tcMar>
              <w:top w:w="70" w:type="dxa"/>
              <w:start w:w="70" w:type="dxa"/>
              <w:bottom w:w="70" w:type="dxa"/>
              <w:end w:w="70" w:type="dxa"/>
            </w:tcMar>
          </w:tcPr>
          <w:p>
            <w:pPr>
              <w:spacing w:after="20" w:line="240" w:lineRule="auto"/>
            </w:pPr>
            <w:r>
              <w:rPr>
                <w:rFonts w:ascii="Aptos" w:hAnsi="Aptos"/>
                <w:sz w:val="15"/>
              </w:rPr>
              <w:t>PASS</w:t>
            </w:r>
          </w:p>
        </w:tc>
        <w:tc>
          <w:tcPr>
            <w:tcW w:type="dxa" w:w="4139"/>
            <w:vAlign w:val="top"/>
            <w:tcMar>
              <w:top w:w="70" w:type="dxa"/>
              <w:start w:w="70" w:type="dxa"/>
              <w:bottom w:w="70" w:type="dxa"/>
              <w:end w:w="70" w:type="dxa"/>
            </w:tcMar>
          </w:tcPr>
          <w:p>
            <w:pPr>
              <w:spacing w:after="20" w:line="240" w:lineRule="auto"/>
            </w:pPr>
            <w:r>
              <w:rPr>
                <w:rFonts w:ascii="Aptos" w:hAnsi="Aptos"/>
                <w:sz w:val="15"/>
              </w:rPr>
              <w:t>Dependency reuse acceptable; retain upstream license/notice obligations.</w:t>
            </w:r>
          </w:p>
        </w:tc>
      </w:tr>
      <w:tr>
        <w:trPr>
          <w:cantSplit/>
        </w:trPr>
        <w:tc>
          <w:tcPr>
            <w:tcW w:type="dxa" w:w="2381"/>
            <w:vAlign w:val="top"/>
            <w:tcMar>
              <w:top w:w="70" w:type="dxa"/>
              <w:start w:w="70" w:type="dxa"/>
              <w:bottom w:w="70" w:type="dxa"/>
              <w:end w:w="70" w:type="dxa"/>
            </w:tcMar>
          </w:tcPr>
          <w:p>
            <w:pPr>
              <w:spacing w:after="20" w:line="240" w:lineRule="auto"/>
            </w:pPr>
            <w:r>
              <w:rPr>
                <w:rFonts w:ascii="Aptos" w:hAnsi="Aptos"/>
                <w:sz w:val="15"/>
              </w:rPr>
              <w:t>Browser Use</w:t>
            </w:r>
          </w:p>
        </w:tc>
        <w:tc>
          <w:tcPr>
            <w:tcW w:type="dxa" w:w="1928"/>
            <w:vAlign w:val="top"/>
            <w:tcMar>
              <w:top w:w="70" w:type="dxa"/>
              <w:start w:w="70" w:type="dxa"/>
              <w:bottom w:w="70" w:type="dxa"/>
              <w:end w:w="70" w:type="dxa"/>
            </w:tcMar>
          </w:tcPr>
          <w:p>
            <w:pPr>
              <w:spacing w:after="20" w:line="240" w:lineRule="auto"/>
            </w:pPr>
            <w:r>
              <w:rPr>
                <w:rFonts w:ascii="Aptos" w:hAnsi="Aptos"/>
                <w:sz w:val="15"/>
              </w:rPr>
              <w:t>MIT</w:t>
            </w:r>
          </w:p>
        </w:tc>
        <w:tc>
          <w:tcPr>
            <w:tcW w:type="dxa" w:w="1417"/>
            <w:vAlign w:val="top"/>
            <w:tcMar>
              <w:top w:w="70" w:type="dxa"/>
              <w:start w:w="70" w:type="dxa"/>
              <w:bottom w:w="70" w:type="dxa"/>
              <w:end w:w="70" w:type="dxa"/>
            </w:tcMar>
          </w:tcPr>
          <w:p>
            <w:pPr>
              <w:spacing w:after="20" w:line="240" w:lineRule="auto"/>
            </w:pPr>
            <w:r>
              <w:rPr>
                <w:rFonts w:ascii="Aptos" w:hAnsi="Aptos"/>
                <w:sz w:val="15"/>
              </w:rPr>
              <w:t>PASS</w:t>
            </w:r>
          </w:p>
        </w:tc>
        <w:tc>
          <w:tcPr>
            <w:tcW w:type="dxa" w:w="4139"/>
            <w:vAlign w:val="top"/>
            <w:tcMar>
              <w:top w:w="70" w:type="dxa"/>
              <w:start w:w="70" w:type="dxa"/>
              <w:bottom w:w="70" w:type="dxa"/>
              <w:end w:w="70" w:type="dxa"/>
            </w:tcMar>
          </w:tcPr>
          <w:p>
            <w:pPr>
              <w:spacing w:after="20" w:line="240" w:lineRule="auto"/>
            </w:pPr>
            <w:r>
              <w:rPr>
                <w:rFonts w:ascii="Aptos" w:hAnsi="Aptos"/>
                <w:sz w:val="15"/>
              </w:rPr>
              <w:t>Dependency/reference acceptable.</w:t>
            </w:r>
          </w:p>
        </w:tc>
      </w:tr>
      <w:tr>
        <w:trPr>
          <w:cantSplit/>
        </w:trPr>
        <w:tc>
          <w:tcPr>
            <w:tcW w:type="dxa" w:w="2381"/>
            <w:vAlign w:val="top"/>
            <w:tcMar>
              <w:top w:w="70" w:type="dxa"/>
              <w:start w:w="70" w:type="dxa"/>
              <w:bottom w:w="70" w:type="dxa"/>
              <w:end w:w="70" w:type="dxa"/>
            </w:tcMar>
          </w:tcPr>
          <w:p>
            <w:pPr>
              <w:spacing w:after="20" w:line="240" w:lineRule="auto"/>
            </w:pPr>
            <w:r>
              <w:rPr>
                <w:rFonts w:ascii="Aptos" w:hAnsi="Aptos"/>
                <w:sz w:val="15"/>
              </w:rPr>
              <w:t>miyakejima/google-flow-mcp</w:t>
            </w:r>
          </w:p>
        </w:tc>
        <w:tc>
          <w:tcPr>
            <w:tcW w:type="dxa" w:w="1928"/>
            <w:vAlign w:val="top"/>
            <w:tcMar>
              <w:top w:w="70" w:type="dxa"/>
              <w:start w:w="70" w:type="dxa"/>
              <w:bottom w:w="70" w:type="dxa"/>
              <w:end w:w="70" w:type="dxa"/>
            </w:tcMar>
          </w:tcPr>
          <w:p>
            <w:pPr>
              <w:spacing w:after="20" w:line="240" w:lineRule="auto"/>
            </w:pPr>
            <w:r>
              <w:rPr>
                <w:rFonts w:ascii="Aptos" w:hAnsi="Aptos"/>
                <w:sz w:val="15"/>
              </w:rPr>
              <w:t>MIT</w:t>
            </w:r>
          </w:p>
        </w:tc>
        <w:tc>
          <w:tcPr>
            <w:tcW w:type="dxa" w:w="1417"/>
            <w:vAlign w:val="top"/>
            <w:tcMar>
              <w:top w:w="70" w:type="dxa"/>
              <w:start w:w="70" w:type="dxa"/>
              <w:bottom w:w="70" w:type="dxa"/>
              <w:end w:w="70" w:type="dxa"/>
            </w:tcMar>
          </w:tcPr>
          <w:p>
            <w:pPr>
              <w:spacing w:after="20" w:line="240" w:lineRule="auto"/>
            </w:pPr>
            <w:r>
              <w:rPr>
                <w:rFonts w:ascii="Aptos" w:hAnsi="Aptos"/>
                <w:sz w:val="15"/>
              </w:rPr>
              <w:t>PASS for reference</w:t>
            </w:r>
          </w:p>
        </w:tc>
        <w:tc>
          <w:tcPr>
            <w:tcW w:type="dxa" w:w="4139"/>
            <w:vAlign w:val="top"/>
            <w:tcMar>
              <w:top w:w="70" w:type="dxa"/>
              <w:start w:w="70" w:type="dxa"/>
              <w:bottom w:w="70" w:type="dxa"/>
              <w:end w:w="70" w:type="dxa"/>
            </w:tcMar>
          </w:tcPr>
          <w:p>
            <w:pPr>
              <w:spacing w:after="20" w:line="240" w:lineRule="auto"/>
            </w:pPr>
            <w:r>
              <w:rPr>
                <w:rFonts w:ascii="Aptos" w:hAnsi="Aptos"/>
                <w:sz w:val="15"/>
              </w:rPr>
              <w:t>Source reuse tetap harus preserve attribution; provenance inconsistency perlu ditutup sebelum copying.</w:t>
            </w:r>
          </w:p>
        </w:tc>
      </w:tr>
      <w:tr>
        <w:trPr>
          <w:cantSplit/>
        </w:trPr>
        <w:tc>
          <w:tcPr>
            <w:tcW w:type="dxa" w:w="2381"/>
            <w:vAlign w:val="top"/>
            <w:tcMar>
              <w:top w:w="70" w:type="dxa"/>
              <w:start w:w="70" w:type="dxa"/>
              <w:bottom w:w="70" w:type="dxa"/>
              <w:end w:w="70" w:type="dxa"/>
            </w:tcMar>
          </w:tcPr>
          <w:p>
            <w:pPr>
              <w:spacing w:after="20" w:line="240" w:lineRule="auto"/>
            </w:pPr>
            <w:r>
              <w:rPr>
                <w:rFonts w:ascii="Aptos" w:hAnsi="Aptos"/>
                <w:sz w:val="15"/>
              </w:rPr>
              <w:t>ParkSangGwon/google-flow-mcp</w:t>
            </w:r>
          </w:p>
        </w:tc>
        <w:tc>
          <w:tcPr>
            <w:tcW w:type="dxa" w:w="1928"/>
            <w:vAlign w:val="top"/>
            <w:tcMar>
              <w:top w:w="70" w:type="dxa"/>
              <w:start w:w="70" w:type="dxa"/>
              <w:bottom w:w="70" w:type="dxa"/>
              <w:end w:w="70" w:type="dxa"/>
            </w:tcMar>
          </w:tcPr>
          <w:p>
            <w:pPr>
              <w:spacing w:after="20" w:line="240" w:lineRule="auto"/>
            </w:pPr>
            <w:r>
              <w:rPr>
                <w:rFonts w:ascii="Aptos" w:hAnsi="Aptos"/>
                <w:sz w:val="15"/>
              </w:rPr>
              <w:t>MIT</w:t>
            </w:r>
          </w:p>
        </w:tc>
        <w:tc>
          <w:tcPr>
            <w:tcW w:type="dxa" w:w="1417"/>
            <w:vAlign w:val="top"/>
            <w:tcMar>
              <w:top w:w="70" w:type="dxa"/>
              <w:start w:w="70" w:type="dxa"/>
              <w:bottom w:w="70" w:type="dxa"/>
              <w:end w:w="70" w:type="dxa"/>
            </w:tcMar>
          </w:tcPr>
          <w:p>
            <w:pPr>
              <w:spacing w:after="20" w:line="240" w:lineRule="auto"/>
            </w:pPr>
            <w:r>
              <w:rPr>
                <w:rFonts w:ascii="Aptos" w:hAnsi="Aptos"/>
                <w:sz w:val="15"/>
              </w:rPr>
              <w:t>PASS for reference</w:t>
            </w:r>
          </w:p>
        </w:tc>
        <w:tc>
          <w:tcPr>
            <w:tcW w:type="dxa" w:w="4139"/>
            <w:vAlign w:val="top"/>
            <w:tcMar>
              <w:top w:w="70" w:type="dxa"/>
              <w:start w:w="70" w:type="dxa"/>
              <w:bottom w:w="70" w:type="dxa"/>
              <w:end w:w="70" w:type="dxa"/>
            </w:tcMar>
          </w:tcPr>
          <w:p>
            <w:pPr>
              <w:spacing w:after="20" w:line="240" w:lineRule="auto"/>
            </w:pPr>
            <w:r>
              <w:rPr>
                <w:rFonts w:ascii="Aptos" w:hAnsi="Aptos"/>
                <w:sz w:val="15"/>
              </w:rPr>
              <w:t>Reference/source reuse legally simpler, tetapi product fit rendah.</w:t>
            </w:r>
          </w:p>
        </w:tc>
      </w:tr>
      <w:tr>
        <w:trPr>
          <w:cantSplit/>
        </w:trPr>
        <w:tc>
          <w:tcPr>
            <w:tcW w:type="dxa" w:w="2381"/>
            <w:vAlign w:val="top"/>
            <w:tcMar>
              <w:top w:w="70" w:type="dxa"/>
              <w:start w:w="70" w:type="dxa"/>
              <w:bottom w:w="70" w:type="dxa"/>
              <w:end w:w="70" w:type="dxa"/>
            </w:tcMar>
          </w:tcPr>
          <w:p>
            <w:pPr>
              <w:spacing w:after="20" w:line="240" w:lineRule="auto"/>
            </w:pPr>
            <w:r>
              <w:rPr>
                <w:rFonts w:ascii="Aptos" w:hAnsi="Aptos"/>
                <w:sz w:val="15"/>
              </w:rPr>
              <w:t>kodelyx/flow-agent</w:t>
            </w:r>
          </w:p>
        </w:tc>
        <w:tc>
          <w:tcPr>
            <w:tcW w:type="dxa" w:w="1928"/>
            <w:vAlign w:val="top"/>
            <w:tcMar>
              <w:top w:w="70" w:type="dxa"/>
              <w:start w:w="70" w:type="dxa"/>
              <w:bottom w:w="70" w:type="dxa"/>
              <w:end w:w="70" w:type="dxa"/>
            </w:tcMar>
          </w:tcPr>
          <w:p>
            <w:pPr>
              <w:spacing w:after="20" w:line="240" w:lineRule="auto"/>
            </w:pPr>
            <w:r>
              <w:rPr>
                <w:rFonts w:ascii="Aptos" w:hAnsi="Aptos"/>
                <w:sz w:val="15"/>
              </w:rPr>
              <w:t>README claims MIT; root LICENSE not confirmed</w:t>
            </w:r>
          </w:p>
        </w:tc>
        <w:tc>
          <w:tcPr>
            <w:tcW w:type="dxa" w:w="1417"/>
            <w:vAlign w:val="top"/>
            <w:tcMar>
              <w:top w:w="70" w:type="dxa"/>
              <w:start w:w="70" w:type="dxa"/>
              <w:bottom w:w="70" w:type="dxa"/>
              <w:end w:w="70" w:type="dxa"/>
            </w:tcMar>
          </w:tcPr>
          <w:p>
            <w:pPr>
              <w:spacing w:after="20" w:line="240" w:lineRule="auto"/>
            </w:pPr>
            <w:r>
              <w:rPr>
                <w:rFonts w:ascii="Aptos" w:hAnsi="Aptos"/>
                <w:sz w:val="15"/>
              </w:rPr>
              <w:t>HOLD for source reuse</w:t>
            </w:r>
          </w:p>
        </w:tc>
        <w:tc>
          <w:tcPr>
            <w:tcW w:type="dxa" w:w="4139"/>
            <w:vAlign w:val="top"/>
            <w:tcMar>
              <w:top w:w="70" w:type="dxa"/>
              <w:start w:w="70" w:type="dxa"/>
              <w:bottom w:w="70" w:type="dxa"/>
              <w:end w:w="70" w:type="dxa"/>
            </w:tcMar>
          </w:tcPr>
          <w:p>
            <w:pPr>
              <w:spacing w:after="20" w:line="240" w:lineRule="auto"/>
            </w:pPr>
            <w:r>
              <w:rPr>
                <w:rFonts w:ascii="Aptos" w:hAnsi="Aptos"/>
                <w:sz w:val="15"/>
              </w:rPr>
              <w:t>Tidak copy/vendorkan source sampai exact license file/provenance diverifikasi.</w:t>
            </w:r>
          </w:p>
        </w:tc>
      </w:tr>
      <w:tr>
        <w:trPr>
          <w:cantSplit/>
        </w:trPr>
        <w:tc>
          <w:tcPr>
            <w:tcW w:type="dxa" w:w="2381"/>
            <w:vAlign w:val="top"/>
            <w:tcMar>
              <w:top w:w="70" w:type="dxa"/>
              <w:start w:w="70" w:type="dxa"/>
              <w:bottom w:w="70" w:type="dxa"/>
              <w:end w:w="70" w:type="dxa"/>
            </w:tcMar>
          </w:tcPr>
          <w:p>
            <w:pPr>
              <w:spacing w:after="20" w:line="240" w:lineRule="auto"/>
            </w:pPr>
            <w:r>
              <w:rPr>
                <w:rFonts w:ascii="Aptos" w:hAnsi="Aptos"/>
                <w:sz w:val="15"/>
              </w:rPr>
              <w:t>Stagehand</w:t>
            </w:r>
          </w:p>
        </w:tc>
        <w:tc>
          <w:tcPr>
            <w:tcW w:type="dxa" w:w="1928"/>
            <w:vAlign w:val="top"/>
            <w:tcMar>
              <w:top w:w="70" w:type="dxa"/>
              <w:start w:w="70" w:type="dxa"/>
              <w:bottom w:w="70" w:type="dxa"/>
              <w:end w:w="70" w:type="dxa"/>
            </w:tcMar>
          </w:tcPr>
          <w:p>
            <w:pPr>
              <w:spacing w:after="20" w:line="240" w:lineRule="auto"/>
            </w:pPr>
            <w:r>
              <w:rPr>
                <w:rFonts w:ascii="Aptos" w:hAnsi="Aptos"/>
                <w:sz w:val="15"/>
              </w:rPr>
              <w:t>MIT</w:t>
            </w:r>
          </w:p>
        </w:tc>
        <w:tc>
          <w:tcPr>
            <w:tcW w:type="dxa" w:w="1417"/>
            <w:vAlign w:val="top"/>
            <w:tcMar>
              <w:top w:w="70" w:type="dxa"/>
              <w:start w:w="70" w:type="dxa"/>
              <w:bottom w:w="70" w:type="dxa"/>
              <w:end w:w="70" w:type="dxa"/>
            </w:tcMar>
          </w:tcPr>
          <w:p>
            <w:pPr>
              <w:spacing w:after="20" w:line="240" w:lineRule="auto"/>
            </w:pPr>
            <w:r>
              <w:rPr>
                <w:rFonts w:ascii="Aptos" w:hAnsi="Aptos"/>
                <w:sz w:val="15"/>
              </w:rPr>
              <w:t>PASS</w:t>
            </w:r>
          </w:p>
        </w:tc>
        <w:tc>
          <w:tcPr>
            <w:tcW w:type="dxa" w:w="4139"/>
            <w:vAlign w:val="top"/>
            <w:tcMar>
              <w:top w:w="70" w:type="dxa"/>
              <w:start w:w="70" w:type="dxa"/>
              <w:bottom w:w="70" w:type="dxa"/>
              <w:end w:w="70" w:type="dxa"/>
            </w:tcMar>
          </w:tcPr>
          <w:p>
            <w:pPr>
              <w:spacing w:after="20" w:line="240" w:lineRule="auto"/>
            </w:pPr>
            <w:r>
              <w:rPr>
                <w:rFonts w:ascii="Aptos" w:hAnsi="Aptos"/>
                <w:sz w:val="15"/>
              </w:rPr>
              <w:t>Legal fit baik, product fit bukan pilihan utama.</w:t>
            </w:r>
          </w:p>
        </w:tc>
      </w:tr>
      <w:tr>
        <w:trPr>
          <w:cantSplit/>
        </w:trPr>
        <w:tc>
          <w:tcPr>
            <w:tcW w:type="dxa" w:w="2381"/>
            <w:vAlign w:val="top"/>
            <w:tcMar>
              <w:top w:w="70" w:type="dxa"/>
              <w:start w:w="70" w:type="dxa"/>
              <w:bottom w:w="70" w:type="dxa"/>
              <w:end w:w="70" w:type="dxa"/>
            </w:tcMar>
          </w:tcPr>
          <w:p>
            <w:pPr>
              <w:spacing w:after="20" w:line="240" w:lineRule="auto"/>
            </w:pPr>
            <w:r>
              <w:rPr>
                <w:rFonts w:ascii="Aptos" w:hAnsi="Aptos"/>
                <w:sz w:val="15"/>
              </w:rPr>
              <w:t>Skyvern</w:t>
            </w:r>
          </w:p>
        </w:tc>
        <w:tc>
          <w:tcPr>
            <w:tcW w:type="dxa" w:w="1928"/>
            <w:vAlign w:val="top"/>
            <w:tcMar>
              <w:top w:w="70" w:type="dxa"/>
              <w:start w:w="70" w:type="dxa"/>
              <w:bottom w:w="70" w:type="dxa"/>
              <w:end w:w="70" w:type="dxa"/>
            </w:tcMar>
          </w:tcPr>
          <w:p>
            <w:pPr>
              <w:spacing w:after="20" w:line="240" w:lineRule="auto"/>
            </w:pPr>
            <w:r>
              <w:rPr>
                <w:rFonts w:ascii="Aptos" w:hAnsi="Aptos"/>
                <w:sz w:val="15"/>
              </w:rPr>
              <w:t>AGPL-3.0</w:t>
            </w:r>
          </w:p>
        </w:tc>
        <w:tc>
          <w:tcPr>
            <w:tcW w:type="dxa" w:w="1417"/>
            <w:vAlign w:val="top"/>
            <w:tcMar>
              <w:top w:w="70" w:type="dxa"/>
              <w:start w:w="70" w:type="dxa"/>
              <w:bottom w:w="70" w:type="dxa"/>
              <w:end w:w="70" w:type="dxa"/>
            </w:tcMar>
          </w:tcPr>
          <w:p>
            <w:pPr>
              <w:spacing w:after="20" w:line="240" w:lineRule="auto"/>
            </w:pPr>
            <w:r>
              <w:rPr>
                <w:rFonts w:ascii="Aptos" w:hAnsi="Aptos"/>
                <w:sz w:val="15"/>
              </w:rPr>
              <w:t>NO for base</w:t>
            </w:r>
          </w:p>
        </w:tc>
        <w:tc>
          <w:tcPr>
            <w:tcW w:type="dxa" w:w="4139"/>
            <w:vAlign w:val="top"/>
            <w:tcMar>
              <w:top w:w="70" w:type="dxa"/>
              <w:start w:w="70" w:type="dxa"/>
              <w:bottom w:w="70" w:type="dxa"/>
              <w:end w:w="70" w:type="dxa"/>
            </w:tcMar>
          </w:tcPr>
          <w:p>
            <w:pPr>
              <w:spacing w:after="20" w:line="240" w:lineRule="auto"/>
            </w:pPr>
            <w:r>
              <w:rPr>
                <w:rFonts w:ascii="Aptos" w:hAnsi="Aptos"/>
                <w:sz w:val="15"/>
              </w:rPr>
              <w:t>Copyleft/service obligations tidak sebanding dengan kebutuhan portable desktop.</w:t>
            </w:r>
          </w:p>
        </w:tc>
      </w:tr>
      <w:tr>
        <w:trPr>
          <w:cantSplit/>
        </w:trPr>
        <w:tc>
          <w:tcPr>
            <w:tcW w:type="dxa" w:w="2381"/>
            <w:vAlign w:val="top"/>
            <w:tcMar>
              <w:top w:w="70" w:type="dxa"/>
              <w:start w:w="70" w:type="dxa"/>
              <w:bottom w:w="70" w:type="dxa"/>
              <w:end w:w="70" w:type="dxa"/>
            </w:tcMar>
          </w:tcPr>
          <w:p>
            <w:pPr>
              <w:spacing w:after="20" w:line="240" w:lineRule="auto"/>
            </w:pPr>
            <w:r>
              <w:rPr>
                <w:rFonts w:ascii="Aptos" w:hAnsi="Aptos"/>
                <w:sz w:val="15"/>
              </w:rPr>
              <w:t>Google Video APIs</w:t>
            </w:r>
          </w:p>
        </w:tc>
        <w:tc>
          <w:tcPr>
            <w:tcW w:type="dxa" w:w="1928"/>
            <w:vAlign w:val="top"/>
            <w:tcMar>
              <w:top w:w="70" w:type="dxa"/>
              <w:start w:w="70" w:type="dxa"/>
              <w:bottom w:w="70" w:type="dxa"/>
              <w:end w:w="70" w:type="dxa"/>
            </w:tcMar>
          </w:tcPr>
          <w:p>
            <w:pPr>
              <w:spacing w:after="20" w:line="240" w:lineRule="auto"/>
            </w:pPr>
            <w:r>
              <w:rPr>
                <w:rFonts w:ascii="Aptos" w:hAnsi="Aptos"/>
                <w:sz w:val="15"/>
              </w:rPr>
              <w:t>Google API/Product Terms</w:t>
            </w:r>
          </w:p>
        </w:tc>
        <w:tc>
          <w:tcPr>
            <w:tcW w:type="dxa" w:w="1417"/>
            <w:vAlign w:val="top"/>
            <w:tcMar>
              <w:top w:w="70" w:type="dxa"/>
              <w:start w:w="70" w:type="dxa"/>
              <w:bottom w:w="70" w:type="dxa"/>
              <w:end w:w="70" w:type="dxa"/>
            </w:tcMar>
          </w:tcPr>
          <w:p>
            <w:pPr>
              <w:spacing w:after="20" w:line="240" w:lineRule="auto"/>
            </w:pPr>
            <w:r>
              <w:rPr>
                <w:rFonts w:ascii="Aptos" w:hAnsi="Aptos"/>
                <w:sz w:val="15"/>
              </w:rPr>
              <w:t>SERVICE TERMS</w:t>
            </w:r>
          </w:p>
        </w:tc>
        <w:tc>
          <w:tcPr>
            <w:tcW w:type="dxa" w:w="4139"/>
            <w:vAlign w:val="top"/>
            <w:tcMar>
              <w:top w:w="70" w:type="dxa"/>
              <w:start w:w="70" w:type="dxa"/>
              <w:bottom w:w="70" w:type="dxa"/>
              <w:end w:w="70" w:type="dxa"/>
            </w:tcMar>
          </w:tcPr>
          <w:p>
            <w:pPr>
              <w:spacing w:after="20" w:line="240" w:lineRule="auto"/>
            </w:pPr>
            <w:r>
              <w:rPr>
                <w:rFonts w:ascii="Aptos" w:hAnsi="Aptos"/>
                <w:sz w:val="15"/>
              </w:rPr>
              <w:t>Gunakan hanya sesuai official API, pricing, quota, and product terms.</w:t>
            </w:r>
          </w:p>
        </w:tc>
      </w:tr>
    </w:tbl>
    <w:tbl>
      <w:tblPr>
        <w:tblStyle w:val="TableGrid"/>
        <w:tblW w:type="auto" w:w="0"/>
        <w:jc w:val="center"/>
        <w:tblLayout w:type="autofit"/>
        <w:tblLook w:firstColumn="1" w:firstRow="1" w:lastColumn="0" w:lastRow="0" w:noHBand="0" w:noVBand="1" w:val="04A0"/>
      </w:tblPr>
      <w:tblGrid>
        <w:gridCol w:w="10200"/>
      </w:tblGrid>
      <w:tr>
        <w:tc>
          <w:tcPr>
            <w:tcW w:type="dxa" w:w="10200"/>
            <w:shd w:fill="EAF3F8"/>
            <w:vAlign w:val="top"/>
            <w:tcMar>
              <w:top w:w="70" w:type="dxa"/>
              <w:start w:w="70" w:type="dxa"/>
              <w:bottom w:w="70" w:type="dxa"/>
              <w:end w:w="70" w:type="dxa"/>
            </w:tcMar>
          </w:tcPr>
          <w:p>
            <w:pPr>
              <w:spacing w:after="20" w:line="240" w:lineRule="auto"/>
            </w:pPr>
            <w:r>
              <w:rPr>
                <w:rFonts w:ascii="Aptos" w:hAnsi="Aptos"/>
                <w:b/>
                <w:color w:val="2F75B5"/>
                <w:sz w:val="19"/>
              </w:rPr>
              <w:t xml:space="preserve">PROVENANCE RULE — </w:t>
            </w:r>
            <w:r>
              <w:rPr>
                <w:rFonts w:ascii="Aptos" w:hAnsi="Aptos"/>
                <w:color w:val="1F1F1F"/>
                <w:sz w:val="19"/>
              </w:rPr>
              <w:t>Tidak ada source code pihak ketiga yang disalin pada STEP 02. Jika nanti STEP 06 memilih reuse source, commit/pin, license text, attribution, upstream URL, dan patch history wajib dicatat sebelum implementation.</w:t>
            </w:r>
          </w:p>
        </w:tc>
      </w:tr>
    </w:tbl>
    <w:p>
      <w:pPr>
        <w:sectPr>
          <w:headerReference w:type="default" r:id="rId9"/>
          <w:footerReference w:type="default" r:id="rId10"/>
          <w:pgSz w:w="12240" w:h="15840"/>
          <w:pgMar w:top="907" w:right="1020" w:bottom="907" w:left="1020" w:header="397" w:footer="397" w:gutter="0"/>
          <w:cols w:space="720"/>
          <w:docGrid w:linePitch="360"/>
        </w:sectPr>
      </w:pPr>
    </w:p>
    <w:p>
      <w:pPr>
        <w:pStyle w:val="Heading1"/>
      </w:pPr>
      <w:r>
        <w:t>14. Requirement Coverage Matrix</w:t>
      </w:r>
    </w:p>
    <w:p>
      <w:pPr>
        <w:pStyle w:val="Small"/>
      </w:pPr>
      <w:r>
        <w:t>Legend: N=NATIVE • A=ADAPTABLE • M=MAJOR_REWORK • X=MISSING • U=UNKNOWN • C=CONFLICT. Requirement weight: MUST=5, SHOULD=3, COULD=1.</w:t>
      </w:r>
    </w:p>
    <w:tbl>
      <w:tblPr>
        <w:tblStyle w:val="TableGrid"/>
        <w:tblW w:type="auto" w:w="0"/>
        <w:jc w:val="center"/>
        <w:tblLayout w:type="autofit"/>
        <w:tblLook w:firstColumn="1" w:firstRow="1" w:lastColumn="0" w:lastRow="0" w:noHBand="0" w:noVBand="1" w:val="04A0"/>
      </w:tblPr>
      <w:tblGrid>
        <w:gridCol w:w="1425"/>
        <w:gridCol w:w="1425"/>
        <w:gridCol w:w="1425"/>
        <w:gridCol w:w="1425"/>
        <w:gridCol w:w="1425"/>
        <w:gridCol w:w="1425"/>
        <w:gridCol w:w="1425"/>
        <w:gridCol w:w="1425"/>
        <w:gridCol w:w="1425"/>
        <w:gridCol w:w="1425"/>
      </w:tblGrid>
      <w:tr>
        <w:trPr>
          <w:tblHeader w:val="true"/>
        </w:trPr>
        <w:tc>
          <w:tcPr>
            <w:tcW w:type="dxa" w:w="624"/>
            <w:vAlign w:val="top"/>
            <w:tcMar>
              <w:top w:w="70" w:type="dxa"/>
              <w:start w:w="70" w:type="dxa"/>
              <w:bottom w:w="70" w:type="dxa"/>
              <w:end w:w="70" w:type="dxa"/>
            </w:tcMar>
            <w:shd w:fill="17365D"/>
          </w:tcPr>
          <w:p>
            <w:pPr>
              <w:spacing w:after="20" w:line="240" w:lineRule="auto"/>
            </w:pPr>
            <w:r>
              <w:rPr>
                <w:rFonts w:ascii="Aptos" w:hAnsi="Aptos"/>
                <w:b/>
                <w:color w:val="FFFFFF"/>
                <w:sz w:val="14"/>
              </w:rPr>
              <w:t>ID</w:t>
            </w:r>
          </w:p>
        </w:tc>
        <w:tc>
          <w:tcPr>
            <w:tcW w:type="dxa" w:w="2835"/>
            <w:vAlign w:val="top"/>
            <w:tcMar>
              <w:top w:w="70" w:type="dxa"/>
              <w:start w:w="70" w:type="dxa"/>
              <w:bottom w:w="70" w:type="dxa"/>
              <w:end w:w="70" w:type="dxa"/>
            </w:tcMar>
            <w:shd w:fill="17365D"/>
          </w:tcPr>
          <w:p>
            <w:pPr>
              <w:spacing w:after="20" w:line="240" w:lineRule="auto"/>
            </w:pPr>
            <w:r>
              <w:rPr>
                <w:rFonts w:ascii="Aptos" w:hAnsi="Aptos"/>
                <w:b/>
                <w:color w:val="FFFFFF"/>
                <w:sz w:val="14"/>
              </w:rPr>
              <w:t>Requirement</w:t>
            </w:r>
          </w:p>
        </w:tc>
        <w:tc>
          <w:tcPr>
            <w:tcW w:type="dxa" w:w="1020"/>
            <w:vAlign w:val="top"/>
            <w:tcMar>
              <w:top w:w="70" w:type="dxa"/>
              <w:start w:w="70" w:type="dxa"/>
              <w:bottom w:w="70" w:type="dxa"/>
              <w:end w:w="70" w:type="dxa"/>
            </w:tcMar>
            <w:shd w:fill="17365D"/>
          </w:tcPr>
          <w:p>
            <w:pPr>
              <w:spacing w:after="20" w:line="240" w:lineRule="auto"/>
            </w:pPr>
            <w:r>
              <w:rPr>
                <w:rFonts w:ascii="Aptos" w:hAnsi="Aptos"/>
                <w:b/>
                <w:color w:val="FFFFFF"/>
                <w:sz w:val="14"/>
              </w:rPr>
              <w:t>Priority</w:t>
            </w:r>
          </w:p>
        </w:tc>
        <w:tc>
          <w:tcPr>
            <w:tcW w:type="dxa" w:w="680"/>
            <w:vAlign w:val="top"/>
            <w:tcMar>
              <w:top w:w="70" w:type="dxa"/>
              <w:start w:w="70" w:type="dxa"/>
              <w:bottom w:w="70" w:type="dxa"/>
              <w:end w:w="70" w:type="dxa"/>
            </w:tcMar>
            <w:shd w:fill="17365D"/>
          </w:tcPr>
          <w:p>
            <w:pPr>
              <w:spacing w:after="20" w:line="240" w:lineRule="auto"/>
            </w:pPr>
            <w:r>
              <w:rPr>
                <w:rFonts w:ascii="Aptos" w:hAnsi="Aptos"/>
                <w:b/>
                <w:color w:val="FFFFFF"/>
                <w:sz w:val="14"/>
              </w:rPr>
              <w:t>Weight</w:t>
            </w:r>
          </w:p>
        </w:tc>
        <w:tc>
          <w:tcPr>
            <w:tcW w:type="dxa" w:w="1417"/>
            <w:vAlign w:val="top"/>
            <w:tcMar>
              <w:top w:w="70" w:type="dxa"/>
              <w:start w:w="70" w:type="dxa"/>
              <w:bottom w:w="70" w:type="dxa"/>
              <w:end w:w="70" w:type="dxa"/>
            </w:tcMar>
            <w:shd w:fill="17365D"/>
          </w:tcPr>
          <w:p>
            <w:pPr>
              <w:spacing w:after="20" w:line="240" w:lineRule="auto"/>
            </w:pPr>
            <w:r>
              <w:rPr>
                <w:rFonts w:ascii="Aptos" w:hAnsi="Aptos"/>
                <w:b/>
                <w:color w:val="FFFFFF"/>
                <w:sz w:val="14"/>
              </w:rPr>
              <w:t>Playwright</w:t>
            </w:r>
          </w:p>
        </w:tc>
        <w:tc>
          <w:tcPr>
            <w:tcW w:type="dxa" w:w="1417"/>
            <w:vAlign w:val="top"/>
            <w:tcMar>
              <w:top w:w="70" w:type="dxa"/>
              <w:start w:w="70" w:type="dxa"/>
              <w:bottom w:w="70" w:type="dxa"/>
              <w:end w:w="70" w:type="dxa"/>
            </w:tcMar>
            <w:shd w:fill="17365D"/>
          </w:tcPr>
          <w:p>
            <w:pPr>
              <w:spacing w:after="20" w:line="240" w:lineRule="auto"/>
            </w:pPr>
            <w:r>
              <w:rPr>
                <w:rFonts w:ascii="Aptos" w:hAnsi="Aptos"/>
                <w:b/>
                <w:color w:val="FFFFFF"/>
                <w:sz w:val="14"/>
              </w:rPr>
              <w:t>Browser Use</w:t>
            </w:r>
          </w:p>
        </w:tc>
        <w:tc>
          <w:tcPr>
            <w:tcW w:type="dxa" w:w="1417"/>
            <w:vAlign w:val="top"/>
            <w:tcMar>
              <w:top w:w="70" w:type="dxa"/>
              <w:start w:w="70" w:type="dxa"/>
              <w:bottom w:w="70" w:type="dxa"/>
              <w:end w:w="70" w:type="dxa"/>
            </w:tcMar>
            <w:shd w:fill="17365D"/>
          </w:tcPr>
          <w:p>
            <w:pPr>
              <w:spacing w:after="20" w:line="240" w:lineRule="auto"/>
            </w:pPr>
            <w:r>
              <w:rPr>
                <w:rFonts w:ascii="Aptos" w:hAnsi="Aptos"/>
                <w:b/>
                <w:color w:val="FFFFFF"/>
                <w:sz w:val="14"/>
              </w:rPr>
              <w:t>miyakejima</w:t>
            </w:r>
          </w:p>
        </w:tc>
        <w:tc>
          <w:tcPr>
            <w:tcW w:type="dxa" w:w="1417"/>
            <w:vAlign w:val="top"/>
            <w:tcMar>
              <w:top w:w="70" w:type="dxa"/>
              <w:start w:w="70" w:type="dxa"/>
              <w:bottom w:w="70" w:type="dxa"/>
              <w:end w:w="70" w:type="dxa"/>
            </w:tcMar>
            <w:shd w:fill="17365D"/>
          </w:tcPr>
          <w:p>
            <w:pPr>
              <w:spacing w:after="20" w:line="240" w:lineRule="auto"/>
            </w:pPr>
            <w:r>
              <w:rPr>
                <w:rFonts w:ascii="Aptos" w:hAnsi="Aptos"/>
                <w:b/>
                <w:color w:val="FFFFFF"/>
                <w:sz w:val="14"/>
              </w:rPr>
              <w:t>ParkSangGwon</w:t>
            </w:r>
          </w:p>
        </w:tc>
        <w:tc>
          <w:tcPr>
            <w:tcW w:type="dxa" w:w="1417"/>
            <w:vAlign w:val="top"/>
            <w:tcMar>
              <w:top w:w="70" w:type="dxa"/>
              <w:start w:w="70" w:type="dxa"/>
              <w:bottom w:w="70" w:type="dxa"/>
              <w:end w:w="70" w:type="dxa"/>
            </w:tcMar>
            <w:shd w:fill="17365D"/>
          </w:tcPr>
          <w:p>
            <w:pPr>
              <w:spacing w:after="20" w:line="240" w:lineRule="auto"/>
            </w:pPr>
            <w:r>
              <w:rPr>
                <w:rFonts w:ascii="Aptos" w:hAnsi="Aptos"/>
                <w:b/>
                <w:color w:val="FFFFFF"/>
                <w:sz w:val="14"/>
              </w:rPr>
              <w:t>kodelyx</w:t>
            </w:r>
          </w:p>
        </w:tc>
        <w:tc>
          <w:tcPr>
            <w:tcW w:type="dxa" w:w="1701"/>
            <w:vAlign w:val="top"/>
            <w:tcMar>
              <w:top w:w="70" w:type="dxa"/>
              <w:start w:w="70" w:type="dxa"/>
              <w:bottom w:w="70" w:type="dxa"/>
              <w:end w:w="70" w:type="dxa"/>
            </w:tcMar>
            <w:shd w:fill="17365D"/>
          </w:tcPr>
          <w:p>
            <w:pPr>
              <w:spacing w:after="20" w:line="240" w:lineRule="auto"/>
            </w:pPr>
            <w:r>
              <w:rPr>
                <w:rFonts w:ascii="Aptos" w:hAnsi="Aptos"/>
                <w:b/>
                <w:color w:val="FFFFFF"/>
                <w:sz w:val="14"/>
              </w:rPr>
              <w:t>Official Video API</w:t>
            </w:r>
          </w:p>
        </w:tc>
      </w:tr>
      <w:tr>
        <w:trPr>
          <w:cantSplit/>
        </w:trPr>
        <w:tc>
          <w:tcPr>
            <w:tcW w:type="dxa" w:w="624"/>
            <w:vAlign w:val="top"/>
            <w:tcMar>
              <w:top w:w="70" w:type="dxa"/>
              <w:start w:w="70" w:type="dxa"/>
              <w:bottom w:w="70" w:type="dxa"/>
              <w:end w:w="70" w:type="dxa"/>
            </w:tcMar>
          </w:tcPr>
          <w:p>
            <w:pPr>
              <w:spacing w:after="20" w:line="240" w:lineRule="auto"/>
            </w:pPr>
            <w:r>
              <w:rPr>
                <w:rFonts w:ascii="Aptos" w:hAnsi="Aptos"/>
                <w:sz w:val="14"/>
              </w:rPr>
              <w:t>R01</w:t>
            </w:r>
          </w:p>
        </w:tc>
        <w:tc>
          <w:tcPr>
            <w:tcW w:type="dxa" w:w="2835"/>
            <w:vAlign w:val="top"/>
            <w:tcMar>
              <w:top w:w="70" w:type="dxa"/>
              <w:start w:w="70" w:type="dxa"/>
              <w:bottom w:w="70" w:type="dxa"/>
              <w:end w:w="70" w:type="dxa"/>
            </w:tcMar>
          </w:tcPr>
          <w:p>
            <w:pPr>
              <w:spacing w:after="20" w:line="240" w:lineRule="auto"/>
            </w:pPr>
            <w:r>
              <w:rPr>
                <w:rFonts w:ascii="Aptos" w:hAnsi="Aptos"/>
                <w:sz w:val="14"/>
              </w:rPr>
              <w:t>60-scene project/queue</w:t>
            </w:r>
          </w:p>
        </w:tc>
        <w:tc>
          <w:tcPr>
            <w:tcW w:type="dxa" w:w="1020"/>
            <w:shd w:fill="FFF2CC"/>
            <w:vAlign w:val="top"/>
            <w:tcMar>
              <w:top w:w="70" w:type="dxa"/>
              <w:start w:w="70" w:type="dxa"/>
              <w:bottom w:w="70" w:type="dxa"/>
              <w:end w:w="70" w:type="dxa"/>
            </w:tcMar>
          </w:tcPr>
          <w:p>
            <w:pPr>
              <w:spacing w:after="20" w:line="240" w:lineRule="auto"/>
            </w:pPr>
            <w:r>
              <w:rPr>
                <w:rFonts w:ascii="Aptos" w:hAnsi="Aptos"/>
                <w:sz w:val="14"/>
              </w:rPr>
              <w:t>MUST</w:t>
            </w:r>
          </w:p>
        </w:tc>
        <w:tc>
          <w:tcPr>
            <w:tcW w:type="dxa" w:w="680"/>
            <w:vAlign w:val="top"/>
            <w:tcMar>
              <w:top w:w="70" w:type="dxa"/>
              <w:start w:w="70" w:type="dxa"/>
              <w:bottom w:w="70" w:type="dxa"/>
              <w:end w:w="70" w:type="dxa"/>
            </w:tcMar>
          </w:tcPr>
          <w:p>
            <w:pPr>
              <w:spacing w:after="20" w:line="240" w:lineRule="auto"/>
            </w:pPr>
            <w:r>
              <w:rPr>
                <w:rFonts w:ascii="Aptos" w:hAnsi="Aptos"/>
                <w:sz w:val="14"/>
              </w:rPr>
              <w:t>5</w:t>
            </w:r>
          </w:p>
        </w:tc>
        <w:tc>
          <w:tcPr>
            <w:tcW w:type="dxa" w:w="1417"/>
            <w:vAlign w:val="top"/>
            <w:tcMar>
              <w:top w:w="70" w:type="dxa"/>
              <w:start w:w="70" w:type="dxa"/>
              <w:bottom w:w="70" w:type="dxa"/>
              <w:end w:w="70" w:type="dxa"/>
            </w:tcMar>
          </w:tcPr>
          <w:p>
            <w:pPr>
              <w:spacing w:after="20" w:line="240" w:lineRule="auto"/>
            </w:pPr>
            <w:r>
              <w:rPr>
                <w:rFonts w:ascii="Aptos" w:hAnsi="Aptos"/>
                <w:sz w:val="14"/>
              </w:rPr>
              <w:t>M</w:t>
            </w:r>
          </w:p>
        </w:tc>
        <w:tc>
          <w:tcPr>
            <w:tcW w:type="dxa" w:w="1417"/>
            <w:vAlign w:val="top"/>
            <w:tcMar>
              <w:top w:w="70" w:type="dxa"/>
              <w:start w:w="70" w:type="dxa"/>
              <w:bottom w:w="70" w:type="dxa"/>
              <w:end w:w="70" w:type="dxa"/>
            </w:tcMar>
          </w:tcPr>
          <w:p>
            <w:pPr>
              <w:spacing w:after="20" w:line="240" w:lineRule="auto"/>
            </w:pPr>
            <w:r>
              <w:rPr>
                <w:rFonts w:ascii="Aptos" w:hAnsi="Aptos"/>
                <w:sz w:val="14"/>
              </w:rPr>
              <w:t>M</w:t>
            </w:r>
          </w:p>
        </w:tc>
        <w:tc>
          <w:tcPr>
            <w:tcW w:type="dxa" w:w="1417"/>
            <w:vAlign w:val="top"/>
            <w:tcMar>
              <w:top w:w="70" w:type="dxa"/>
              <w:start w:w="70" w:type="dxa"/>
              <w:bottom w:w="70" w:type="dxa"/>
              <w:end w:w="70" w:type="dxa"/>
            </w:tcMar>
          </w:tcPr>
          <w:p>
            <w:pPr>
              <w:spacing w:after="20" w:line="240" w:lineRule="auto"/>
            </w:pPr>
            <w:r>
              <w:rPr>
                <w:rFonts w:ascii="Aptos" w:hAnsi="Aptos"/>
                <w:sz w:val="14"/>
              </w:rPr>
              <w:t>M</w:t>
            </w:r>
          </w:p>
        </w:tc>
        <w:tc>
          <w:tcPr>
            <w:tcW w:type="dxa" w:w="1417"/>
            <w:vAlign w:val="top"/>
            <w:tcMar>
              <w:top w:w="70" w:type="dxa"/>
              <w:start w:w="70" w:type="dxa"/>
              <w:bottom w:w="70" w:type="dxa"/>
              <w:end w:w="70" w:type="dxa"/>
            </w:tcMar>
          </w:tcPr>
          <w:p>
            <w:pPr>
              <w:spacing w:after="20" w:line="240" w:lineRule="auto"/>
            </w:pPr>
            <w:r>
              <w:rPr>
                <w:rFonts w:ascii="Aptos" w:hAnsi="Aptos"/>
                <w:sz w:val="14"/>
              </w:rPr>
              <w:t>M</w:t>
            </w:r>
          </w:p>
        </w:tc>
        <w:tc>
          <w:tcPr>
            <w:tcW w:type="dxa" w:w="1417"/>
            <w:vAlign w:val="top"/>
            <w:tcMar>
              <w:top w:w="70" w:type="dxa"/>
              <w:start w:w="70" w:type="dxa"/>
              <w:bottom w:w="70" w:type="dxa"/>
              <w:end w:w="70" w:type="dxa"/>
            </w:tcMar>
          </w:tcPr>
          <w:p>
            <w:pPr>
              <w:spacing w:after="20" w:line="240" w:lineRule="auto"/>
            </w:pPr>
            <w:r>
              <w:rPr>
                <w:rFonts w:ascii="Aptos" w:hAnsi="Aptos"/>
                <w:sz w:val="14"/>
              </w:rPr>
              <w:t>M</w:t>
            </w:r>
          </w:p>
        </w:tc>
        <w:tc>
          <w:tcPr>
            <w:tcW w:type="dxa" w:w="1701"/>
            <w:vAlign w:val="top"/>
            <w:tcMar>
              <w:top w:w="70" w:type="dxa"/>
              <w:start w:w="70" w:type="dxa"/>
              <w:bottom w:w="70" w:type="dxa"/>
              <w:end w:w="70" w:type="dxa"/>
            </w:tcMar>
          </w:tcPr>
          <w:p>
            <w:pPr>
              <w:spacing w:after="20" w:line="240" w:lineRule="auto"/>
            </w:pPr>
            <w:r>
              <w:rPr>
                <w:rFonts w:ascii="Aptos" w:hAnsi="Aptos"/>
                <w:sz w:val="14"/>
              </w:rPr>
              <w:t>M</w:t>
            </w:r>
          </w:p>
        </w:tc>
      </w:tr>
      <w:tr>
        <w:trPr>
          <w:cantSplit/>
        </w:trPr>
        <w:tc>
          <w:tcPr>
            <w:tcW w:type="dxa" w:w="624"/>
            <w:vAlign w:val="top"/>
            <w:tcMar>
              <w:top w:w="70" w:type="dxa"/>
              <w:start w:w="70" w:type="dxa"/>
              <w:bottom w:w="70" w:type="dxa"/>
              <w:end w:w="70" w:type="dxa"/>
            </w:tcMar>
          </w:tcPr>
          <w:p>
            <w:pPr>
              <w:spacing w:after="20" w:line="240" w:lineRule="auto"/>
            </w:pPr>
            <w:r>
              <w:rPr>
                <w:rFonts w:ascii="Aptos" w:hAnsi="Aptos"/>
                <w:sz w:val="14"/>
              </w:rPr>
              <w:t>R02</w:t>
            </w:r>
          </w:p>
        </w:tc>
        <w:tc>
          <w:tcPr>
            <w:tcW w:type="dxa" w:w="2835"/>
            <w:vAlign w:val="top"/>
            <w:tcMar>
              <w:top w:w="70" w:type="dxa"/>
              <w:start w:w="70" w:type="dxa"/>
              <w:bottom w:w="70" w:type="dxa"/>
              <w:end w:w="70" w:type="dxa"/>
            </w:tcMar>
          </w:tcPr>
          <w:p>
            <w:pPr>
              <w:spacing w:after="20" w:line="240" w:lineRule="auto"/>
            </w:pPr>
            <w:r>
              <w:rPr>
                <w:rFonts w:ascii="Aptos" w:hAnsi="Aptos"/>
                <w:sz w:val="14"/>
              </w:rPr>
              <w:t>Bulk scene input</w:t>
            </w:r>
          </w:p>
        </w:tc>
        <w:tc>
          <w:tcPr>
            <w:tcW w:type="dxa" w:w="1020"/>
            <w:shd w:fill="FFF2CC"/>
            <w:vAlign w:val="top"/>
            <w:tcMar>
              <w:top w:w="70" w:type="dxa"/>
              <w:start w:w="70" w:type="dxa"/>
              <w:bottom w:w="70" w:type="dxa"/>
              <w:end w:w="70" w:type="dxa"/>
            </w:tcMar>
          </w:tcPr>
          <w:p>
            <w:pPr>
              <w:spacing w:after="20" w:line="240" w:lineRule="auto"/>
            </w:pPr>
            <w:r>
              <w:rPr>
                <w:rFonts w:ascii="Aptos" w:hAnsi="Aptos"/>
                <w:sz w:val="14"/>
              </w:rPr>
              <w:t>MUST</w:t>
            </w:r>
          </w:p>
        </w:tc>
        <w:tc>
          <w:tcPr>
            <w:tcW w:type="dxa" w:w="680"/>
            <w:vAlign w:val="top"/>
            <w:tcMar>
              <w:top w:w="70" w:type="dxa"/>
              <w:start w:w="70" w:type="dxa"/>
              <w:bottom w:w="70" w:type="dxa"/>
              <w:end w:w="70" w:type="dxa"/>
            </w:tcMar>
          </w:tcPr>
          <w:p>
            <w:pPr>
              <w:spacing w:after="20" w:line="240" w:lineRule="auto"/>
            </w:pPr>
            <w:r>
              <w:rPr>
                <w:rFonts w:ascii="Aptos" w:hAnsi="Aptos"/>
                <w:sz w:val="14"/>
              </w:rPr>
              <w:t>5</w:t>
            </w:r>
          </w:p>
        </w:tc>
        <w:tc>
          <w:tcPr>
            <w:tcW w:type="dxa" w:w="1417"/>
            <w:vAlign w:val="top"/>
            <w:tcMar>
              <w:top w:w="70" w:type="dxa"/>
              <w:start w:w="70" w:type="dxa"/>
              <w:bottom w:w="70" w:type="dxa"/>
              <w:end w:w="70" w:type="dxa"/>
            </w:tcMar>
          </w:tcPr>
          <w:p>
            <w:pPr>
              <w:spacing w:after="20" w:line="240" w:lineRule="auto"/>
            </w:pPr>
            <w:r>
              <w:rPr>
                <w:rFonts w:ascii="Aptos" w:hAnsi="Aptos"/>
                <w:sz w:val="14"/>
              </w:rPr>
              <w:t>M</w:t>
            </w:r>
          </w:p>
        </w:tc>
        <w:tc>
          <w:tcPr>
            <w:tcW w:type="dxa" w:w="1417"/>
            <w:vAlign w:val="top"/>
            <w:tcMar>
              <w:top w:w="70" w:type="dxa"/>
              <w:start w:w="70" w:type="dxa"/>
              <w:bottom w:w="70" w:type="dxa"/>
              <w:end w:w="70" w:type="dxa"/>
            </w:tcMar>
          </w:tcPr>
          <w:p>
            <w:pPr>
              <w:spacing w:after="20" w:line="240" w:lineRule="auto"/>
            </w:pPr>
            <w:r>
              <w:rPr>
                <w:rFonts w:ascii="Aptos" w:hAnsi="Aptos"/>
                <w:sz w:val="14"/>
              </w:rPr>
              <w:t>M</w:t>
            </w:r>
          </w:p>
        </w:tc>
        <w:tc>
          <w:tcPr>
            <w:tcW w:type="dxa" w:w="1417"/>
            <w:vAlign w:val="top"/>
            <w:tcMar>
              <w:top w:w="70" w:type="dxa"/>
              <w:start w:w="70" w:type="dxa"/>
              <w:bottom w:w="70" w:type="dxa"/>
              <w:end w:w="70" w:type="dxa"/>
            </w:tcMar>
          </w:tcPr>
          <w:p>
            <w:pPr>
              <w:spacing w:after="20" w:line="240" w:lineRule="auto"/>
            </w:pPr>
            <w:r>
              <w:rPr>
                <w:rFonts w:ascii="Aptos" w:hAnsi="Aptos"/>
                <w:sz w:val="14"/>
              </w:rPr>
              <w:t>M</w:t>
            </w:r>
          </w:p>
        </w:tc>
        <w:tc>
          <w:tcPr>
            <w:tcW w:type="dxa" w:w="1417"/>
            <w:vAlign w:val="top"/>
            <w:tcMar>
              <w:top w:w="70" w:type="dxa"/>
              <w:start w:w="70" w:type="dxa"/>
              <w:bottom w:w="70" w:type="dxa"/>
              <w:end w:w="70" w:type="dxa"/>
            </w:tcMar>
          </w:tcPr>
          <w:p>
            <w:pPr>
              <w:spacing w:after="20" w:line="240" w:lineRule="auto"/>
            </w:pPr>
            <w:r>
              <w:rPr>
                <w:rFonts w:ascii="Aptos" w:hAnsi="Aptos"/>
                <w:sz w:val="14"/>
              </w:rPr>
              <w:t>M</w:t>
            </w:r>
          </w:p>
        </w:tc>
        <w:tc>
          <w:tcPr>
            <w:tcW w:type="dxa" w:w="1417"/>
            <w:vAlign w:val="top"/>
            <w:tcMar>
              <w:top w:w="70" w:type="dxa"/>
              <w:start w:w="70" w:type="dxa"/>
              <w:bottom w:w="70" w:type="dxa"/>
              <w:end w:w="70" w:type="dxa"/>
            </w:tcMar>
          </w:tcPr>
          <w:p>
            <w:pPr>
              <w:spacing w:after="20" w:line="240" w:lineRule="auto"/>
            </w:pPr>
            <w:r>
              <w:rPr>
                <w:rFonts w:ascii="Aptos" w:hAnsi="Aptos"/>
                <w:sz w:val="14"/>
              </w:rPr>
              <w:t>M</w:t>
            </w:r>
          </w:p>
        </w:tc>
        <w:tc>
          <w:tcPr>
            <w:tcW w:type="dxa" w:w="1701"/>
            <w:vAlign w:val="top"/>
            <w:tcMar>
              <w:top w:w="70" w:type="dxa"/>
              <w:start w:w="70" w:type="dxa"/>
              <w:bottom w:w="70" w:type="dxa"/>
              <w:end w:w="70" w:type="dxa"/>
            </w:tcMar>
          </w:tcPr>
          <w:p>
            <w:pPr>
              <w:spacing w:after="20" w:line="240" w:lineRule="auto"/>
            </w:pPr>
            <w:r>
              <w:rPr>
                <w:rFonts w:ascii="Aptos" w:hAnsi="Aptos"/>
                <w:sz w:val="14"/>
              </w:rPr>
              <w:t>M</w:t>
            </w:r>
          </w:p>
        </w:tc>
      </w:tr>
      <w:tr>
        <w:trPr>
          <w:cantSplit/>
        </w:trPr>
        <w:tc>
          <w:tcPr>
            <w:tcW w:type="dxa" w:w="624"/>
            <w:vAlign w:val="top"/>
            <w:tcMar>
              <w:top w:w="70" w:type="dxa"/>
              <w:start w:w="70" w:type="dxa"/>
              <w:bottom w:w="70" w:type="dxa"/>
              <w:end w:w="70" w:type="dxa"/>
            </w:tcMar>
          </w:tcPr>
          <w:p>
            <w:pPr>
              <w:spacing w:after="20" w:line="240" w:lineRule="auto"/>
            </w:pPr>
            <w:r>
              <w:rPr>
                <w:rFonts w:ascii="Aptos" w:hAnsi="Aptos"/>
                <w:sz w:val="14"/>
              </w:rPr>
              <w:t>R03</w:t>
            </w:r>
          </w:p>
        </w:tc>
        <w:tc>
          <w:tcPr>
            <w:tcW w:type="dxa" w:w="2835"/>
            <w:vAlign w:val="top"/>
            <w:tcMar>
              <w:top w:w="70" w:type="dxa"/>
              <w:start w:w="70" w:type="dxa"/>
              <w:bottom w:w="70" w:type="dxa"/>
              <w:end w:w="70" w:type="dxa"/>
            </w:tcMar>
          </w:tcPr>
          <w:p>
            <w:pPr>
              <w:spacing w:after="20" w:line="240" w:lineRule="auto"/>
            </w:pPr>
            <w:r>
              <w:rPr>
                <w:rFonts w:ascii="Aptos" w:hAnsi="Aptos"/>
                <w:sz w:val="14"/>
              </w:rPr>
              <w:t>Authorized multi-profile session</w:t>
            </w:r>
          </w:p>
        </w:tc>
        <w:tc>
          <w:tcPr>
            <w:tcW w:type="dxa" w:w="1020"/>
            <w:shd w:fill="FFF2CC"/>
            <w:vAlign w:val="top"/>
            <w:tcMar>
              <w:top w:w="70" w:type="dxa"/>
              <w:start w:w="70" w:type="dxa"/>
              <w:bottom w:w="70" w:type="dxa"/>
              <w:end w:w="70" w:type="dxa"/>
            </w:tcMar>
          </w:tcPr>
          <w:p>
            <w:pPr>
              <w:spacing w:after="20" w:line="240" w:lineRule="auto"/>
            </w:pPr>
            <w:r>
              <w:rPr>
                <w:rFonts w:ascii="Aptos" w:hAnsi="Aptos"/>
                <w:sz w:val="14"/>
              </w:rPr>
              <w:t>MUST</w:t>
            </w:r>
          </w:p>
        </w:tc>
        <w:tc>
          <w:tcPr>
            <w:tcW w:type="dxa" w:w="680"/>
            <w:vAlign w:val="top"/>
            <w:tcMar>
              <w:top w:w="70" w:type="dxa"/>
              <w:start w:w="70" w:type="dxa"/>
              <w:bottom w:w="70" w:type="dxa"/>
              <w:end w:w="70" w:type="dxa"/>
            </w:tcMar>
          </w:tcPr>
          <w:p>
            <w:pPr>
              <w:spacing w:after="20" w:line="240" w:lineRule="auto"/>
            </w:pPr>
            <w:r>
              <w:rPr>
                <w:rFonts w:ascii="Aptos" w:hAnsi="Aptos"/>
                <w:sz w:val="14"/>
              </w:rPr>
              <w:t>5</w:t>
            </w:r>
          </w:p>
        </w:tc>
        <w:tc>
          <w:tcPr>
            <w:tcW w:type="dxa" w:w="1417"/>
            <w:vAlign w:val="top"/>
            <w:tcMar>
              <w:top w:w="70" w:type="dxa"/>
              <w:start w:w="70" w:type="dxa"/>
              <w:bottom w:w="70" w:type="dxa"/>
              <w:end w:w="70" w:type="dxa"/>
            </w:tcMar>
          </w:tcPr>
          <w:p>
            <w:pPr>
              <w:spacing w:after="20" w:line="240" w:lineRule="auto"/>
            </w:pPr>
            <w:r>
              <w:rPr>
                <w:rFonts w:ascii="Aptos" w:hAnsi="Aptos"/>
                <w:sz w:val="14"/>
              </w:rPr>
              <w:t>A</w:t>
            </w:r>
          </w:p>
        </w:tc>
        <w:tc>
          <w:tcPr>
            <w:tcW w:type="dxa" w:w="1417"/>
            <w:vAlign w:val="top"/>
            <w:tcMar>
              <w:top w:w="70" w:type="dxa"/>
              <w:start w:w="70" w:type="dxa"/>
              <w:bottom w:w="70" w:type="dxa"/>
              <w:end w:w="70" w:type="dxa"/>
            </w:tcMar>
          </w:tcPr>
          <w:p>
            <w:pPr>
              <w:spacing w:after="20" w:line="240" w:lineRule="auto"/>
            </w:pPr>
            <w:r>
              <w:rPr>
                <w:rFonts w:ascii="Aptos" w:hAnsi="Aptos"/>
                <w:sz w:val="14"/>
              </w:rPr>
              <w:t>A</w:t>
            </w:r>
          </w:p>
        </w:tc>
        <w:tc>
          <w:tcPr>
            <w:tcW w:type="dxa" w:w="1417"/>
            <w:vAlign w:val="top"/>
            <w:tcMar>
              <w:top w:w="70" w:type="dxa"/>
              <w:start w:w="70" w:type="dxa"/>
              <w:bottom w:w="70" w:type="dxa"/>
              <w:end w:w="70" w:type="dxa"/>
            </w:tcMar>
          </w:tcPr>
          <w:p>
            <w:pPr>
              <w:spacing w:after="20" w:line="240" w:lineRule="auto"/>
            </w:pPr>
            <w:r>
              <w:rPr>
                <w:rFonts w:ascii="Aptos" w:hAnsi="Aptos"/>
                <w:sz w:val="14"/>
              </w:rPr>
              <w:t>N</w:t>
            </w:r>
          </w:p>
        </w:tc>
        <w:tc>
          <w:tcPr>
            <w:tcW w:type="dxa" w:w="1417"/>
            <w:vAlign w:val="top"/>
            <w:tcMar>
              <w:top w:w="70" w:type="dxa"/>
              <w:start w:w="70" w:type="dxa"/>
              <w:bottom w:w="70" w:type="dxa"/>
              <w:end w:w="70" w:type="dxa"/>
            </w:tcMar>
          </w:tcPr>
          <w:p>
            <w:pPr>
              <w:spacing w:after="20" w:line="240" w:lineRule="auto"/>
            </w:pPr>
            <w:r>
              <w:rPr>
                <w:rFonts w:ascii="Aptos" w:hAnsi="Aptos"/>
                <w:sz w:val="14"/>
              </w:rPr>
              <w:t>M</w:t>
            </w:r>
          </w:p>
        </w:tc>
        <w:tc>
          <w:tcPr>
            <w:tcW w:type="dxa" w:w="1417"/>
            <w:vAlign w:val="top"/>
            <w:tcMar>
              <w:top w:w="70" w:type="dxa"/>
              <w:start w:w="70" w:type="dxa"/>
              <w:bottom w:w="70" w:type="dxa"/>
              <w:end w:w="70" w:type="dxa"/>
            </w:tcMar>
          </w:tcPr>
          <w:p>
            <w:pPr>
              <w:spacing w:after="20" w:line="240" w:lineRule="auto"/>
            </w:pPr>
            <w:r>
              <w:rPr>
                <w:rFonts w:ascii="Aptos" w:hAnsi="Aptos"/>
                <w:sz w:val="14"/>
              </w:rPr>
              <w:t>N</w:t>
            </w:r>
          </w:p>
        </w:tc>
        <w:tc>
          <w:tcPr>
            <w:tcW w:type="dxa" w:w="1701"/>
            <w:vAlign w:val="top"/>
            <w:tcMar>
              <w:top w:w="70" w:type="dxa"/>
              <w:start w:w="70" w:type="dxa"/>
              <w:bottom w:w="70" w:type="dxa"/>
              <w:end w:w="70" w:type="dxa"/>
            </w:tcMar>
          </w:tcPr>
          <w:p>
            <w:pPr>
              <w:spacing w:after="20" w:line="240" w:lineRule="auto"/>
            </w:pPr>
            <w:r>
              <w:rPr>
                <w:rFonts w:ascii="Aptos" w:hAnsi="Aptos"/>
                <w:sz w:val="14"/>
              </w:rPr>
              <w:t>X</w:t>
            </w:r>
          </w:p>
        </w:tc>
      </w:tr>
      <w:tr>
        <w:trPr>
          <w:cantSplit/>
        </w:trPr>
        <w:tc>
          <w:tcPr>
            <w:tcW w:type="dxa" w:w="624"/>
            <w:vAlign w:val="top"/>
            <w:tcMar>
              <w:top w:w="70" w:type="dxa"/>
              <w:start w:w="70" w:type="dxa"/>
              <w:bottom w:w="70" w:type="dxa"/>
              <w:end w:w="70" w:type="dxa"/>
            </w:tcMar>
          </w:tcPr>
          <w:p>
            <w:pPr>
              <w:spacing w:after="20" w:line="240" w:lineRule="auto"/>
            </w:pPr>
            <w:r>
              <w:rPr>
                <w:rFonts w:ascii="Aptos" w:hAnsi="Aptos"/>
                <w:sz w:val="14"/>
              </w:rPr>
              <w:t>R04</w:t>
            </w:r>
          </w:p>
        </w:tc>
        <w:tc>
          <w:tcPr>
            <w:tcW w:type="dxa" w:w="2835"/>
            <w:vAlign w:val="top"/>
            <w:tcMar>
              <w:top w:w="70" w:type="dxa"/>
              <w:start w:w="70" w:type="dxa"/>
              <w:bottom w:w="70" w:type="dxa"/>
              <w:end w:w="70" w:type="dxa"/>
            </w:tcMar>
          </w:tcPr>
          <w:p>
            <w:pPr>
              <w:spacing w:after="20" w:line="240" w:lineRule="auto"/>
            </w:pPr>
            <w:r>
              <w:rPr>
                <w:rFonts w:ascii="Aptos" w:hAnsi="Aptos"/>
                <w:sz w:val="14"/>
              </w:rPr>
              <w:t>Flow web execution</w:t>
            </w:r>
          </w:p>
        </w:tc>
        <w:tc>
          <w:tcPr>
            <w:tcW w:type="dxa" w:w="1020"/>
            <w:shd w:fill="FFF2CC"/>
            <w:vAlign w:val="top"/>
            <w:tcMar>
              <w:top w:w="70" w:type="dxa"/>
              <w:start w:w="70" w:type="dxa"/>
              <w:bottom w:w="70" w:type="dxa"/>
              <w:end w:w="70" w:type="dxa"/>
            </w:tcMar>
          </w:tcPr>
          <w:p>
            <w:pPr>
              <w:spacing w:after="20" w:line="240" w:lineRule="auto"/>
            </w:pPr>
            <w:r>
              <w:rPr>
                <w:rFonts w:ascii="Aptos" w:hAnsi="Aptos"/>
                <w:sz w:val="14"/>
              </w:rPr>
              <w:t>MUST</w:t>
            </w:r>
          </w:p>
        </w:tc>
        <w:tc>
          <w:tcPr>
            <w:tcW w:type="dxa" w:w="680"/>
            <w:vAlign w:val="top"/>
            <w:tcMar>
              <w:top w:w="70" w:type="dxa"/>
              <w:start w:w="70" w:type="dxa"/>
              <w:bottom w:w="70" w:type="dxa"/>
              <w:end w:w="70" w:type="dxa"/>
            </w:tcMar>
          </w:tcPr>
          <w:p>
            <w:pPr>
              <w:spacing w:after="20" w:line="240" w:lineRule="auto"/>
            </w:pPr>
            <w:r>
              <w:rPr>
                <w:rFonts w:ascii="Aptos" w:hAnsi="Aptos"/>
                <w:sz w:val="14"/>
              </w:rPr>
              <w:t>5</w:t>
            </w:r>
          </w:p>
        </w:tc>
        <w:tc>
          <w:tcPr>
            <w:tcW w:type="dxa" w:w="1417"/>
            <w:vAlign w:val="top"/>
            <w:tcMar>
              <w:top w:w="70" w:type="dxa"/>
              <w:start w:w="70" w:type="dxa"/>
              <w:bottom w:w="70" w:type="dxa"/>
              <w:end w:w="70" w:type="dxa"/>
            </w:tcMar>
          </w:tcPr>
          <w:p>
            <w:pPr>
              <w:spacing w:after="20" w:line="240" w:lineRule="auto"/>
            </w:pPr>
            <w:r>
              <w:rPr>
                <w:rFonts w:ascii="Aptos" w:hAnsi="Aptos"/>
                <w:sz w:val="14"/>
              </w:rPr>
              <w:t>A</w:t>
            </w:r>
          </w:p>
        </w:tc>
        <w:tc>
          <w:tcPr>
            <w:tcW w:type="dxa" w:w="1417"/>
            <w:vAlign w:val="top"/>
            <w:tcMar>
              <w:top w:w="70" w:type="dxa"/>
              <w:start w:w="70" w:type="dxa"/>
              <w:bottom w:w="70" w:type="dxa"/>
              <w:end w:w="70" w:type="dxa"/>
            </w:tcMar>
          </w:tcPr>
          <w:p>
            <w:pPr>
              <w:spacing w:after="20" w:line="240" w:lineRule="auto"/>
            </w:pPr>
            <w:r>
              <w:rPr>
                <w:rFonts w:ascii="Aptos" w:hAnsi="Aptos"/>
                <w:sz w:val="14"/>
              </w:rPr>
              <w:t>A</w:t>
            </w:r>
          </w:p>
        </w:tc>
        <w:tc>
          <w:tcPr>
            <w:tcW w:type="dxa" w:w="1417"/>
            <w:vAlign w:val="top"/>
            <w:tcMar>
              <w:top w:w="70" w:type="dxa"/>
              <w:start w:w="70" w:type="dxa"/>
              <w:bottom w:w="70" w:type="dxa"/>
              <w:end w:w="70" w:type="dxa"/>
            </w:tcMar>
          </w:tcPr>
          <w:p>
            <w:pPr>
              <w:spacing w:after="20" w:line="240" w:lineRule="auto"/>
            </w:pPr>
            <w:r>
              <w:rPr>
                <w:rFonts w:ascii="Aptos" w:hAnsi="Aptos"/>
                <w:sz w:val="14"/>
              </w:rPr>
              <w:t>N</w:t>
            </w:r>
          </w:p>
        </w:tc>
        <w:tc>
          <w:tcPr>
            <w:tcW w:type="dxa" w:w="1417"/>
            <w:vAlign w:val="top"/>
            <w:tcMar>
              <w:top w:w="70" w:type="dxa"/>
              <w:start w:w="70" w:type="dxa"/>
              <w:bottom w:w="70" w:type="dxa"/>
              <w:end w:w="70" w:type="dxa"/>
            </w:tcMar>
          </w:tcPr>
          <w:p>
            <w:pPr>
              <w:spacing w:after="20" w:line="240" w:lineRule="auto"/>
            </w:pPr>
            <w:r>
              <w:rPr>
                <w:rFonts w:ascii="Aptos" w:hAnsi="Aptos"/>
                <w:sz w:val="14"/>
              </w:rPr>
              <w:t>N</w:t>
            </w:r>
          </w:p>
        </w:tc>
        <w:tc>
          <w:tcPr>
            <w:tcW w:type="dxa" w:w="1417"/>
            <w:vAlign w:val="top"/>
            <w:tcMar>
              <w:top w:w="70" w:type="dxa"/>
              <w:start w:w="70" w:type="dxa"/>
              <w:bottom w:w="70" w:type="dxa"/>
              <w:end w:w="70" w:type="dxa"/>
            </w:tcMar>
          </w:tcPr>
          <w:p>
            <w:pPr>
              <w:spacing w:after="20" w:line="240" w:lineRule="auto"/>
            </w:pPr>
            <w:r>
              <w:rPr>
                <w:rFonts w:ascii="Aptos" w:hAnsi="Aptos"/>
                <w:sz w:val="14"/>
              </w:rPr>
              <w:t>N</w:t>
            </w:r>
          </w:p>
        </w:tc>
        <w:tc>
          <w:tcPr>
            <w:tcW w:type="dxa" w:w="1701"/>
            <w:vAlign w:val="top"/>
            <w:tcMar>
              <w:top w:w="70" w:type="dxa"/>
              <w:start w:w="70" w:type="dxa"/>
              <w:bottom w:w="70" w:type="dxa"/>
              <w:end w:w="70" w:type="dxa"/>
            </w:tcMar>
          </w:tcPr>
          <w:p>
            <w:pPr>
              <w:spacing w:after="20" w:line="240" w:lineRule="auto"/>
            </w:pPr>
            <w:r>
              <w:rPr>
                <w:rFonts w:ascii="Aptos" w:hAnsi="Aptos"/>
                <w:sz w:val="14"/>
              </w:rPr>
              <w:t>X</w:t>
            </w:r>
          </w:p>
        </w:tc>
      </w:tr>
      <w:tr>
        <w:trPr>
          <w:cantSplit/>
        </w:trPr>
        <w:tc>
          <w:tcPr>
            <w:tcW w:type="dxa" w:w="624"/>
            <w:vAlign w:val="top"/>
            <w:tcMar>
              <w:top w:w="70" w:type="dxa"/>
              <w:start w:w="70" w:type="dxa"/>
              <w:bottom w:w="70" w:type="dxa"/>
              <w:end w:w="70" w:type="dxa"/>
            </w:tcMar>
          </w:tcPr>
          <w:p>
            <w:pPr>
              <w:spacing w:after="20" w:line="240" w:lineRule="auto"/>
            </w:pPr>
            <w:r>
              <w:rPr>
                <w:rFonts w:ascii="Aptos" w:hAnsi="Aptos"/>
                <w:sz w:val="14"/>
              </w:rPr>
              <w:t>R05</w:t>
            </w:r>
          </w:p>
        </w:tc>
        <w:tc>
          <w:tcPr>
            <w:tcW w:type="dxa" w:w="2835"/>
            <w:vAlign w:val="top"/>
            <w:tcMar>
              <w:top w:w="70" w:type="dxa"/>
              <w:start w:w="70" w:type="dxa"/>
              <w:bottom w:w="70" w:type="dxa"/>
              <w:end w:w="70" w:type="dxa"/>
            </w:tcMar>
          </w:tcPr>
          <w:p>
            <w:pPr>
              <w:spacing w:after="20" w:line="240" w:lineRule="auto"/>
            </w:pPr>
            <w:r>
              <w:rPr>
                <w:rFonts w:ascii="Aptos" w:hAnsi="Aptos"/>
                <w:sz w:val="14"/>
              </w:rPr>
              <w:t>Result mapping/download</w:t>
            </w:r>
          </w:p>
        </w:tc>
        <w:tc>
          <w:tcPr>
            <w:tcW w:type="dxa" w:w="1020"/>
            <w:shd w:fill="FFF2CC"/>
            <w:vAlign w:val="top"/>
            <w:tcMar>
              <w:top w:w="70" w:type="dxa"/>
              <w:start w:w="70" w:type="dxa"/>
              <w:bottom w:w="70" w:type="dxa"/>
              <w:end w:w="70" w:type="dxa"/>
            </w:tcMar>
          </w:tcPr>
          <w:p>
            <w:pPr>
              <w:spacing w:after="20" w:line="240" w:lineRule="auto"/>
            </w:pPr>
            <w:r>
              <w:rPr>
                <w:rFonts w:ascii="Aptos" w:hAnsi="Aptos"/>
                <w:sz w:val="14"/>
              </w:rPr>
              <w:t>MUST</w:t>
            </w:r>
          </w:p>
        </w:tc>
        <w:tc>
          <w:tcPr>
            <w:tcW w:type="dxa" w:w="680"/>
            <w:vAlign w:val="top"/>
            <w:tcMar>
              <w:top w:w="70" w:type="dxa"/>
              <w:start w:w="70" w:type="dxa"/>
              <w:bottom w:w="70" w:type="dxa"/>
              <w:end w:w="70" w:type="dxa"/>
            </w:tcMar>
          </w:tcPr>
          <w:p>
            <w:pPr>
              <w:spacing w:after="20" w:line="240" w:lineRule="auto"/>
            </w:pPr>
            <w:r>
              <w:rPr>
                <w:rFonts w:ascii="Aptos" w:hAnsi="Aptos"/>
                <w:sz w:val="14"/>
              </w:rPr>
              <w:t>5</w:t>
            </w:r>
          </w:p>
        </w:tc>
        <w:tc>
          <w:tcPr>
            <w:tcW w:type="dxa" w:w="1417"/>
            <w:vAlign w:val="top"/>
            <w:tcMar>
              <w:top w:w="70" w:type="dxa"/>
              <w:start w:w="70" w:type="dxa"/>
              <w:bottom w:w="70" w:type="dxa"/>
              <w:end w:w="70" w:type="dxa"/>
            </w:tcMar>
          </w:tcPr>
          <w:p>
            <w:pPr>
              <w:spacing w:after="20" w:line="240" w:lineRule="auto"/>
            </w:pPr>
            <w:r>
              <w:rPr>
                <w:rFonts w:ascii="Aptos" w:hAnsi="Aptos"/>
                <w:sz w:val="14"/>
              </w:rPr>
              <w:t>A</w:t>
            </w:r>
          </w:p>
        </w:tc>
        <w:tc>
          <w:tcPr>
            <w:tcW w:type="dxa" w:w="1417"/>
            <w:vAlign w:val="top"/>
            <w:tcMar>
              <w:top w:w="70" w:type="dxa"/>
              <w:start w:w="70" w:type="dxa"/>
              <w:bottom w:w="70" w:type="dxa"/>
              <w:end w:w="70" w:type="dxa"/>
            </w:tcMar>
          </w:tcPr>
          <w:p>
            <w:pPr>
              <w:spacing w:after="20" w:line="240" w:lineRule="auto"/>
            </w:pPr>
            <w:r>
              <w:rPr>
                <w:rFonts w:ascii="Aptos" w:hAnsi="Aptos"/>
                <w:sz w:val="14"/>
              </w:rPr>
              <w:t>A</w:t>
            </w:r>
          </w:p>
        </w:tc>
        <w:tc>
          <w:tcPr>
            <w:tcW w:type="dxa" w:w="1417"/>
            <w:vAlign w:val="top"/>
            <w:tcMar>
              <w:top w:w="70" w:type="dxa"/>
              <w:start w:w="70" w:type="dxa"/>
              <w:bottom w:w="70" w:type="dxa"/>
              <w:end w:w="70" w:type="dxa"/>
            </w:tcMar>
          </w:tcPr>
          <w:p>
            <w:pPr>
              <w:spacing w:after="20" w:line="240" w:lineRule="auto"/>
            </w:pPr>
            <w:r>
              <w:rPr>
                <w:rFonts w:ascii="Aptos" w:hAnsi="Aptos"/>
                <w:sz w:val="14"/>
              </w:rPr>
              <w:t>N</w:t>
            </w:r>
          </w:p>
        </w:tc>
        <w:tc>
          <w:tcPr>
            <w:tcW w:type="dxa" w:w="1417"/>
            <w:vAlign w:val="top"/>
            <w:tcMar>
              <w:top w:w="70" w:type="dxa"/>
              <w:start w:w="70" w:type="dxa"/>
              <w:bottom w:w="70" w:type="dxa"/>
              <w:end w:w="70" w:type="dxa"/>
            </w:tcMar>
          </w:tcPr>
          <w:p>
            <w:pPr>
              <w:spacing w:after="20" w:line="240" w:lineRule="auto"/>
            </w:pPr>
            <w:r>
              <w:rPr>
                <w:rFonts w:ascii="Aptos" w:hAnsi="Aptos"/>
                <w:sz w:val="14"/>
              </w:rPr>
              <w:t>N</w:t>
            </w:r>
          </w:p>
        </w:tc>
        <w:tc>
          <w:tcPr>
            <w:tcW w:type="dxa" w:w="1417"/>
            <w:vAlign w:val="top"/>
            <w:tcMar>
              <w:top w:w="70" w:type="dxa"/>
              <w:start w:w="70" w:type="dxa"/>
              <w:bottom w:w="70" w:type="dxa"/>
              <w:end w:w="70" w:type="dxa"/>
            </w:tcMar>
          </w:tcPr>
          <w:p>
            <w:pPr>
              <w:spacing w:after="20" w:line="240" w:lineRule="auto"/>
            </w:pPr>
            <w:r>
              <w:rPr>
                <w:rFonts w:ascii="Aptos" w:hAnsi="Aptos"/>
                <w:sz w:val="14"/>
              </w:rPr>
              <w:t>N</w:t>
            </w:r>
          </w:p>
        </w:tc>
        <w:tc>
          <w:tcPr>
            <w:tcW w:type="dxa" w:w="1701"/>
            <w:vAlign w:val="top"/>
            <w:tcMar>
              <w:top w:w="70" w:type="dxa"/>
              <w:start w:w="70" w:type="dxa"/>
              <w:bottom w:w="70" w:type="dxa"/>
              <w:end w:w="70" w:type="dxa"/>
            </w:tcMar>
          </w:tcPr>
          <w:p>
            <w:pPr>
              <w:spacing w:after="20" w:line="240" w:lineRule="auto"/>
            </w:pPr>
            <w:r>
              <w:rPr>
                <w:rFonts w:ascii="Aptos" w:hAnsi="Aptos"/>
                <w:sz w:val="14"/>
              </w:rPr>
              <w:t>N</w:t>
            </w:r>
          </w:p>
        </w:tc>
      </w:tr>
      <w:tr>
        <w:trPr>
          <w:cantSplit/>
        </w:trPr>
        <w:tc>
          <w:tcPr>
            <w:tcW w:type="dxa" w:w="624"/>
            <w:vAlign w:val="top"/>
            <w:tcMar>
              <w:top w:w="70" w:type="dxa"/>
              <w:start w:w="70" w:type="dxa"/>
              <w:bottom w:w="70" w:type="dxa"/>
              <w:end w:w="70" w:type="dxa"/>
            </w:tcMar>
          </w:tcPr>
          <w:p>
            <w:pPr>
              <w:spacing w:after="20" w:line="240" w:lineRule="auto"/>
            </w:pPr>
            <w:r>
              <w:rPr>
                <w:rFonts w:ascii="Aptos" w:hAnsi="Aptos"/>
                <w:sz w:val="14"/>
              </w:rPr>
              <w:t>R06</w:t>
            </w:r>
          </w:p>
        </w:tc>
        <w:tc>
          <w:tcPr>
            <w:tcW w:type="dxa" w:w="2835"/>
            <w:vAlign w:val="top"/>
            <w:tcMar>
              <w:top w:w="70" w:type="dxa"/>
              <w:start w:w="70" w:type="dxa"/>
              <w:bottom w:w="70" w:type="dxa"/>
              <w:end w:w="70" w:type="dxa"/>
            </w:tcMar>
          </w:tcPr>
          <w:p>
            <w:pPr>
              <w:spacing w:after="20" w:line="240" w:lineRule="auto"/>
            </w:pPr>
            <w:r>
              <w:rPr>
                <w:rFonts w:ascii="Aptos" w:hAnsi="Aptos"/>
                <w:sz w:val="14"/>
              </w:rPr>
              <w:t>Pause/resume/retry/recovery</w:t>
            </w:r>
          </w:p>
        </w:tc>
        <w:tc>
          <w:tcPr>
            <w:tcW w:type="dxa" w:w="1020"/>
            <w:shd w:fill="FFF2CC"/>
            <w:vAlign w:val="top"/>
            <w:tcMar>
              <w:top w:w="70" w:type="dxa"/>
              <w:start w:w="70" w:type="dxa"/>
              <w:bottom w:w="70" w:type="dxa"/>
              <w:end w:w="70" w:type="dxa"/>
            </w:tcMar>
          </w:tcPr>
          <w:p>
            <w:pPr>
              <w:spacing w:after="20" w:line="240" w:lineRule="auto"/>
            </w:pPr>
            <w:r>
              <w:rPr>
                <w:rFonts w:ascii="Aptos" w:hAnsi="Aptos"/>
                <w:sz w:val="14"/>
              </w:rPr>
              <w:t>MUST</w:t>
            </w:r>
          </w:p>
        </w:tc>
        <w:tc>
          <w:tcPr>
            <w:tcW w:type="dxa" w:w="680"/>
            <w:vAlign w:val="top"/>
            <w:tcMar>
              <w:top w:w="70" w:type="dxa"/>
              <w:start w:w="70" w:type="dxa"/>
              <w:bottom w:w="70" w:type="dxa"/>
              <w:end w:w="70" w:type="dxa"/>
            </w:tcMar>
          </w:tcPr>
          <w:p>
            <w:pPr>
              <w:spacing w:after="20" w:line="240" w:lineRule="auto"/>
            </w:pPr>
            <w:r>
              <w:rPr>
                <w:rFonts w:ascii="Aptos" w:hAnsi="Aptos"/>
                <w:sz w:val="14"/>
              </w:rPr>
              <w:t>5</w:t>
            </w:r>
          </w:p>
        </w:tc>
        <w:tc>
          <w:tcPr>
            <w:tcW w:type="dxa" w:w="1417"/>
            <w:vAlign w:val="top"/>
            <w:tcMar>
              <w:top w:w="70" w:type="dxa"/>
              <w:start w:w="70" w:type="dxa"/>
              <w:bottom w:w="70" w:type="dxa"/>
              <w:end w:w="70" w:type="dxa"/>
            </w:tcMar>
          </w:tcPr>
          <w:p>
            <w:pPr>
              <w:spacing w:after="20" w:line="240" w:lineRule="auto"/>
            </w:pPr>
            <w:r>
              <w:rPr>
                <w:rFonts w:ascii="Aptos" w:hAnsi="Aptos"/>
                <w:sz w:val="14"/>
              </w:rPr>
              <w:t>A</w:t>
            </w:r>
          </w:p>
        </w:tc>
        <w:tc>
          <w:tcPr>
            <w:tcW w:type="dxa" w:w="1417"/>
            <w:vAlign w:val="top"/>
            <w:tcMar>
              <w:top w:w="70" w:type="dxa"/>
              <w:start w:w="70" w:type="dxa"/>
              <w:bottom w:w="70" w:type="dxa"/>
              <w:end w:w="70" w:type="dxa"/>
            </w:tcMar>
          </w:tcPr>
          <w:p>
            <w:pPr>
              <w:spacing w:after="20" w:line="240" w:lineRule="auto"/>
            </w:pPr>
            <w:r>
              <w:rPr>
                <w:rFonts w:ascii="Aptos" w:hAnsi="Aptos"/>
                <w:sz w:val="14"/>
              </w:rPr>
              <w:t>A</w:t>
            </w:r>
          </w:p>
        </w:tc>
        <w:tc>
          <w:tcPr>
            <w:tcW w:type="dxa" w:w="1417"/>
            <w:vAlign w:val="top"/>
            <w:tcMar>
              <w:top w:w="70" w:type="dxa"/>
              <w:start w:w="70" w:type="dxa"/>
              <w:bottom w:w="70" w:type="dxa"/>
              <w:end w:w="70" w:type="dxa"/>
            </w:tcMar>
          </w:tcPr>
          <w:p>
            <w:pPr>
              <w:spacing w:after="20" w:line="240" w:lineRule="auto"/>
            </w:pPr>
            <w:r>
              <w:rPr>
                <w:rFonts w:ascii="Aptos" w:hAnsi="Aptos"/>
                <w:sz w:val="14"/>
              </w:rPr>
              <w:t>N</w:t>
            </w:r>
          </w:p>
        </w:tc>
        <w:tc>
          <w:tcPr>
            <w:tcW w:type="dxa" w:w="1417"/>
            <w:vAlign w:val="top"/>
            <w:tcMar>
              <w:top w:w="70" w:type="dxa"/>
              <w:start w:w="70" w:type="dxa"/>
              <w:bottom w:w="70" w:type="dxa"/>
              <w:end w:w="70" w:type="dxa"/>
            </w:tcMar>
          </w:tcPr>
          <w:p>
            <w:pPr>
              <w:spacing w:after="20" w:line="240" w:lineRule="auto"/>
            </w:pPr>
            <w:r>
              <w:rPr>
                <w:rFonts w:ascii="Aptos" w:hAnsi="Aptos"/>
                <w:sz w:val="14"/>
              </w:rPr>
              <w:t>N</w:t>
            </w:r>
          </w:p>
        </w:tc>
        <w:tc>
          <w:tcPr>
            <w:tcW w:type="dxa" w:w="1417"/>
            <w:vAlign w:val="top"/>
            <w:tcMar>
              <w:top w:w="70" w:type="dxa"/>
              <w:start w:w="70" w:type="dxa"/>
              <w:bottom w:w="70" w:type="dxa"/>
              <w:end w:w="70" w:type="dxa"/>
            </w:tcMar>
          </w:tcPr>
          <w:p>
            <w:pPr>
              <w:spacing w:after="20" w:line="240" w:lineRule="auto"/>
            </w:pPr>
            <w:r>
              <w:rPr>
                <w:rFonts w:ascii="Aptos" w:hAnsi="Aptos"/>
                <w:sz w:val="14"/>
              </w:rPr>
              <w:t>A</w:t>
            </w:r>
          </w:p>
        </w:tc>
        <w:tc>
          <w:tcPr>
            <w:tcW w:type="dxa" w:w="1701"/>
            <w:vAlign w:val="top"/>
            <w:tcMar>
              <w:top w:w="70" w:type="dxa"/>
              <w:start w:w="70" w:type="dxa"/>
              <w:bottom w:w="70" w:type="dxa"/>
              <w:end w:w="70" w:type="dxa"/>
            </w:tcMar>
          </w:tcPr>
          <w:p>
            <w:pPr>
              <w:spacing w:after="20" w:line="240" w:lineRule="auto"/>
            </w:pPr>
            <w:r>
              <w:rPr>
                <w:rFonts w:ascii="Aptos" w:hAnsi="Aptos"/>
                <w:sz w:val="14"/>
              </w:rPr>
              <w:t>A</w:t>
            </w:r>
          </w:p>
        </w:tc>
      </w:tr>
      <w:tr>
        <w:trPr>
          <w:cantSplit/>
        </w:trPr>
        <w:tc>
          <w:tcPr>
            <w:tcW w:type="dxa" w:w="624"/>
            <w:vAlign w:val="top"/>
            <w:tcMar>
              <w:top w:w="70" w:type="dxa"/>
              <w:start w:w="70" w:type="dxa"/>
              <w:bottom w:w="70" w:type="dxa"/>
              <w:end w:w="70" w:type="dxa"/>
            </w:tcMar>
          </w:tcPr>
          <w:p>
            <w:pPr>
              <w:spacing w:after="20" w:line="240" w:lineRule="auto"/>
            </w:pPr>
            <w:r>
              <w:rPr>
                <w:rFonts w:ascii="Aptos" w:hAnsi="Aptos"/>
                <w:sz w:val="14"/>
              </w:rPr>
              <w:t>R07</w:t>
            </w:r>
          </w:p>
        </w:tc>
        <w:tc>
          <w:tcPr>
            <w:tcW w:type="dxa" w:w="2835"/>
            <w:vAlign w:val="top"/>
            <w:tcMar>
              <w:top w:w="70" w:type="dxa"/>
              <w:start w:w="70" w:type="dxa"/>
              <w:bottom w:w="70" w:type="dxa"/>
              <w:end w:w="70" w:type="dxa"/>
            </w:tcMar>
          </w:tcPr>
          <w:p>
            <w:pPr>
              <w:spacing w:after="20" w:line="240" w:lineRule="auto"/>
            </w:pPr>
            <w:r>
              <w:rPr>
                <w:rFonts w:ascii="Aptos" w:hAnsi="Aptos"/>
                <w:sz w:val="14"/>
              </w:rPr>
              <w:t>Human MFA/CAPTCHA handoff</w:t>
            </w:r>
          </w:p>
        </w:tc>
        <w:tc>
          <w:tcPr>
            <w:tcW w:type="dxa" w:w="1020"/>
            <w:shd w:fill="FFF2CC"/>
            <w:vAlign w:val="top"/>
            <w:tcMar>
              <w:top w:w="70" w:type="dxa"/>
              <w:start w:w="70" w:type="dxa"/>
              <w:bottom w:w="70" w:type="dxa"/>
              <w:end w:w="70" w:type="dxa"/>
            </w:tcMar>
          </w:tcPr>
          <w:p>
            <w:pPr>
              <w:spacing w:after="20" w:line="240" w:lineRule="auto"/>
            </w:pPr>
            <w:r>
              <w:rPr>
                <w:rFonts w:ascii="Aptos" w:hAnsi="Aptos"/>
                <w:sz w:val="14"/>
              </w:rPr>
              <w:t>MUST</w:t>
            </w:r>
          </w:p>
        </w:tc>
        <w:tc>
          <w:tcPr>
            <w:tcW w:type="dxa" w:w="680"/>
            <w:vAlign w:val="top"/>
            <w:tcMar>
              <w:top w:w="70" w:type="dxa"/>
              <w:start w:w="70" w:type="dxa"/>
              <w:bottom w:w="70" w:type="dxa"/>
              <w:end w:w="70" w:type="dxa"/>
            </w:tcMar>
          </w:tcPr>
          <w:p>
            <w:pPr>
              <w:spacing w:after="20" w:line="240" w:lineRule="auto"/>
            </w:pPr>
            <w:r>
              <w:rPr>
                <w:rFonts w:ascii="Aptos" w:hAnsi="Aptos"/>
                <w:sz w:val="14"/>
              </w:rPr>
              <w:t>5</w:t>
            </w:r>
          </w:p>
        </w:tc>
        <w:tc>
          <w:tcPr>
            <w:tcW w:type="dxa" w:w="1417"/>
            <w:vAlign w:val="top"/>
            <w:tcMar>
              <w:top w:w="70" w:type="dxa"/>
              <w:start w:w="70" w:type="dxa"/>
              <w:bottom w:w="70" w:type="dxa"/>
              <w:end w:w="70" w:type="dxa"/>
            </w:tcMar>
          </w:tcPr>
          <w:p>
            <w:pPr>
              <w:spacing w:after="20" w:line="240" w:lineRule="auto"/>
            </w:pPr>
            <w:r>
              <w:rPr>
                <w:rFonts w:ascii="Aptos" w:hAnsi="Aptos"/>
                <w:sz w:val="14"/>
              </w:rPr>
              <w:t>A</w:t>
            </w:r>
          </w:p>
        </w:tc>
        <w:tc>
          <w:tcPr>
            <w:tcW w:type="dxa" w:w="1417"/>
            <w:vAlign w:val="top"/>
            <w:tcMar>
              <w:top w:w="70" w:type="dxa"/>
              <w:start w:w="70" w:type="dxa"/>
              <w:bottom w:w="70" w:type="dxa"/>
              <w:end w:w="70" w:type="dxa"/>
            </w:tcMar>
          </w:tcPr>
          <w:p>
            <w:pPr>
              <w:spacing w:after="20" w:line="240" w:lineRule="auto"/>
            </w:pPr>
            <w:r>
              <w:rPr>
                <w:rFonts w:ascii="Aptos" w:hAnsi="Aptos"/>
                <w:sz w:val="14"/>
              </w:rPr>
              <w:t>A</w:t>
            </w:r>
          </w:p>
        </w:tc>
        <w:tc>
          <w:tcPr>
            <w:tcW w:type="dxa" w:w="1417"/>
            <w:vAlign w:val="top"/>
            <w:tcMar>
              <w:top w:w="70" w:type="dxa"/>
              <w:start w:w="70" w:type="dxa"/>
              <w:bottom w:w="70" w:type="dxa"/>
              <w:end w:w="70" w:type="dxa"/>
            </w:tcMar>
          </w:tcPr>
          <w:p>
            <w:pPr>
              <w:spacing w:after="20" w:line="240" w:lineRule="auto"/>
            </w:pPr>
            <w:r>
              <w:rPr>
                <w:rFonts w:ascii="Aptos" w:hAnsi="Aptos"/>
                <w:sz w:val="14"/>
              </w:rPr>
              <w:t>N</w:t>
            </w:r>
          </w:p>
        </w:tc>
        <w:tc>
          <w:tcPr>
            <w:tcW w:type="dxa" w:w="1417"/>
            <w:vAlign w:val="top"/>
            <w:tcMar>
              <w:top w:w="70" w:type="dxa"/>
              <w:start w:w="70" w:type="dxa"/>
              <w:bottom w:w="70" w:type="dxa"/>
              <w:end w:w="70" w:type="dxa"/>
            </w:tcMar>
          </w:tcPr>
          <w:p>
            <w:pPr>
              <w:spacing w:after="20" w:line="240" w:lineRule="auto"/>
            </w:pPr>
            <w:r>
              <w:rPr>
                <w:rFonts w:ascii="Aptos" w:hAnsi="Aptos"/>
                <w:sz w:val="14"/>
              </w:rPr>
              <w:t>N</w:t>
            </w:r>
          </w:p>
        </w:tc>
        <w:tc>
          <w:tcPr>
            <w:tcW w:type="dxa" w:w="1417"/>
            <w:vAlign w:val="top"/>
            <w:tcMar>
              <w:top w:w="70" w:type="dxa"/>
              <w:start w:w="70" w:type="dxa"/>
              <w:bottom w:w="70" w:type="dxa"/>
              <w:end w:w="70" w:type="dxa"/>
            </w:tcMar>
          </w:tcPr>
          <w:p>
            <w:pPr>
              <w:spacing w:after="20" w:line="240" w:lineRule="auto"/>
            </w:pPr>
            <w:r>
              <w:rPr>
                <w:rFonts w:ascii="Aptos" w:hAnsi="Aptos"/>
                <w:sz w:val="14"/>
              </w:rPr>
              <w:t>A</w:t>
            </w:r>
          </w:p>
        </w:tc>
        <w:tc>
          <w:tcPr>
            <w:tcW w:type="dxa" w:w="1701"/>
            <w:vAlign w:val="top"/>
            <w:tcMar>
              <w:top w:w="70" w:type="dxa"/>
              <w:start w:w="70" w:type="dxa"/>
              <w:bottom w:w="70" w:type="dxa"/>
              <w:end w:w="70" w:type="dxa"/>
            </w:tcMar>
          </w:tcPr>
          <w:p>
            <w:pPr>
              <w:spacing w:after="20" w:line="240" w:lineRule="auto"/>
            </w:pPr>
            <w:r>
              <w:rPr>
                <w:rFonts w:ascii="Aptos" w:hAnsi="Aptos"/>
                <w:sz w:val="14"/>
              </w:rPr>
              <w:t>N</w:t>
            </w:r>
          </w:p>
        </w:tc>
      </w:tr>
      <w:tr>
        <w:trPr>
          <w:cantSplit/>
        </w:trPr>
        <w:tc>
          <w:tcPr>
            <w:tcW w:type="dxa" w:w="624"/>
            <w:vAlign w:val="top"/>
            <w:tcMar>
              <w:top w:w="70" w:type="dxa"/>
              <w:start w:w="70" w:type="dxa"/>
              <w:bottom w:w="70" w:type="dxa"/>
              <w:end w:w="70" w:type="dxa"/>
            </w:tcMar>
          </w:tcPr>
          <w:p>
            <w:pPr>
              <w:spacing w:after="20" w:line="240" w:lineRule="auto"/>
            </w:pPr>
            <w:r>
              <w:rPr>
                <w:rFonts w:ascii="Aptos" w:hAnsi="Aptos"/>
                <w:sz w:val="14"/>
              </w:rPr>
              <w:t>R08</w:t>
            </w:r>
          </w:p>
        </w:tc>
        <w:tc>
          <w:tcPr>
            <w:tcW w:type="dxa" w:w="2835"/>
            <w:vAlign w:val="top"/>
            <w:tcMar>
              <w:top w:w="70" w:type="dxa"/>
              <w:start w:w="70" w:type="dxa"/>
              <w:bottom w:w="70" w:type="dxa"/>
              <w:end w:w="70" w:type="dxa"/>
            </w:tcMar>
          </w:tcPr>
          <w:p>
            <w:pPr>
              <w:spacing w:after="20" w:line="240" w:lineRule="auto"/>
            </w:pPr>
            <w:r>
              <w:rPr>
                <w:rFonts w:ascii="Aptos" w:hAnsi="Aptos"/>
                <w:sz w:val="14"/>
              </w:rPr>
              <w:t>Quota-safe behavior</w:t>
            </w:r>
          </w:p>
        </w:tc>
        <w:tc>
          <w:tcPr>
            <w:tcW w:type="dxa" w:w="1020"/>
            <w:shd w:fill="FFF2CC"/>
            <w:vAlign w:val="top"/>
            <w:tcMar>
              <w:top w:w="70" w:type="dxa"/>
              <w:start w:w="70" w:type="dxa"/>
              <w:bottom w:w="70" w:type="dxa"/>
              <w:end w:w="70" w:type="dxa"/>
            </w:tcMar>
          </w:tcPr>
          <w:p>
            <w:pPr>
              <w:spacing w:after="20" w:line="240" w:lineRule="auto"/>
            </w:pPr>
            <w:r>
              <w:rPr>
                <w:rFonts w:ascii="Aptos" w:hAnsi="Aptos"/>
                <w:sz w:val="14"/>
              </w:rPr>
              <w:t>MUST</w:t>
            </w:r>
          </w:p>
        </w:tc>
        <w:tc>
          <w:tcPr>
            <w:tcW w:type="dxa" w:w="680"/>
            <w:vAlign w:val="top"/>
            <w:tcMar>
              <w:top w:w="70" w:type="dxa"/>
              <w:start w:w="70" w:type="dxa"/>
              <w:bottom w:w="70" w:type="dxa"/>
              <w:end w:w="70" w:type="dxa"/>
            </w:tcMar>
          </w:tcPr>
          <w:p>
            <w:pPr>
              <w:spacing w:after="20" w:line="240" w:lineRule="auto"/>
            </w:pPr>
            <w:r>
              <w:rPr>
                <w:rFonts w:ascii="Aptos" w:hAnsi="Aptos"/>
                <w:sz w:val="14"/>
              </w:rPr>
              <w:t>5</w:t>
            </w:r>
          </w:p>
        </w:tc>
        <w:tc>
          <w:tcPr>
            <w:tcW w:type="dxa" w:w="1417"/>
            <w:vAlign w:val="top"/>
            <w:tcMar>
              <w:top w:w="70" w:type="dxa"/>
              <w:start w:w="70" w:type="dxa"/>
              <w:bottom w:w="70" w:type="dxa"/>
              <w:end w:w="70" w:type="dxa"/>
            </w:tcMar>
          </w:tcPr>
          <w:p>
            <w:pPr>
              <w:spacing w:after="20" w:line="240" w:lineRule="auto"/>
            </w:pPr>
            <w:r>
              <w:rPr>
                <w:rFonts w:ascii="Aptos" w:hAnsi="Aptos"/>
                <w:sz w:val="14"/>
              </w:rPr>
              <w:t>A</w:t>
            </w:r>
          </w:p>
        </w:tc>
        <w:tc>
          <w:tcPr>
            <w:tcW w:type="dxa" w:w="1417"/>
            <w:vAlign w:val="top"/>
            <w:tcMar>
              <w:top w:w="70" w:type="dxa"/>
              <w:start w:w="70" w:type="dxa"/>
              <w:bottom w:w="70" w:type="dxa"/>
              <w:end w:w="70" w:type="dxa"/>
            </w:tcMar>
          </w:tcPr>
          <w:p>
            <w:pPr>
              <w:spacing w:after="20" w:line="240" w:lineRule="auto"/>
            </w:pPr>
            <w:r>
              <w:rPr>
                <w:rFonts w:ascii="Aptos" w:hAnsi="Aptos"/>
                <w:sz w:val="14"/>
              </w:rPr>
              <w:t>A</w:t>
            </w:r>
          </w:p>
        </w:tc>
        <w:tc>
          <w:tcPr>
            <w:tcW w:type="dxa" w:w="1417"/>
            <w:vAlign w:val="top"/>
            <w:tcMar>
              <w:top w:w="70" w:type="dxa"/>
              <w:start w:w="70" w:type="dxa"/>
              <w:bottom w:w="70" w:type="dxa"/>
              <w:end w:w="70" w:type="dxa"/>
            </w:tcMar>
          </w:tcPr>
          <w:p>
            <w:pPr>
              <w:spacing w:after="20" w:line="240" w:lineRule="auto"/>
            </w:pPr>
            <w:r>
              <w:rPr>
                <w:rFonts w:ascii="Aptos" w:hAnsi="Aptos"/>
                <w:sz w:val="14"/>
              </w:rPr>
              <w:t>N</w:t>
            </w:r>
          </w:p>
        </w:tc>
        <w:tc>
          <w:tcPr>
            <w:tcW w:type="dxa" w:w="1417"/>
            <w:vAlign w:val="top"/>
            <w:tcMar>
              <w:top w:w="70" w:type="dxa"/>
              <w:start w:w="70" w:type="dxa"/>
              <w:bottom w:w="70" w:type="dxa"/>
              <w:end w:w="70" w:type="dxa"/>
            </w:tcMar>
          </w:tcPr>
          <w:p>
            <w:pPr>
              <w:spacing w:after="20" w:line="240" w:lineRule="auto"/>
            </w:pPr>
            <w:r>
              <w:rPr>
                <w:rFonts w:ascii="Aptos" w:hAnsi="Aptos"/>
                <w:sz w:val="14"/>
              </w:rPr>
              <w:t>N</w:t>
            </w:r>
          </w:p>
        </w:tc>
        <w:tc>
          <w:tcPr>
            <w:tcW w:type="dxa" w:w="1417"/>
            <w:vAlign w:val="top"/>
            <w:tcMar>
              <w:top w:w="70" w:type="dxa"/>
              <w:start w:w="70" w:type="dxa"/>
              <w:bottom w:w="70" w:type="dxa"/>
              <w:end w:w="70" w:type="dxa"/>
            </w:tcMar>
          </w:tcPr>
          <w:p>
            <w:pPr>
              <w:spacing w:after="20" w:line="240" w:lineRule="auto"/>
            </w:pPr>
            <w:r>
              <w:rPr>
                <w:rFonts w:ascii="Aptos" w:hAnsi="Aptos"/>
                <w:sz w:val="14"/>
              </w:rPr>
              <w:t>C</w:t>
            </w:r>
          </w:p>
        </w:tc>
        <w:tc>
          <w:tcPr>
            <w:tcW w:type="dxa" w:w="1701"/>
            <w:vAlign w:val="top"/>
            <w:tcMar>
              <w:top w:w="70" w:type="dxa"/>
              <w:start w:w="70" w:type="dxa"/>
              <w:bottom w:w="70" w:type="dxa"/>
              <w:end w:w="70" w:type="dxa"/>
            </w:tcMar>
          </w:tcPr>
          <w:p>
            <w:pPr>
              <w:spacing w:after="20" w:line="240" w:lineRule="auto"/>
            </w:pPr>
            <w:r>
              <w:rPr>
                <w:rFonts w:ascii="Aptos" w:hAnsi="Aptos"/>
                <w:sz w:val="14"/>
              </w:rPr>
              <w:t>N</w:t>
            </w:r>
          </w:p>
        </w:tc>
      </w:tr>
      <w:tr>
        <w:trPr>
          <w:cantSplit/>
        </w:trPr>
        <w:tc>
          <w:tcPr>
            <w:tcW w:type="dxa" w:w="624"/>
            <w:vAlign w:val="top"/>
            <w:tcMar>
              <w:top w:w="70" w:type="dxa"/>
              <w:start w:w="70" w:type="dxa"/>
              <w:bottom w:w="70" w:type="dxa"/>
              <w:end w:w="70" w:type="dxa"/>
            </w:tcMar>
          </w:tcPr>
          <w:p>
            <w:pPr>
              <w:spacing w:after="20" w:line="240" w:lineRule="auto"/>
            </w:pPr>
            <w:r>
              <w:rPr>
                <w:rFonts w:ascii="Aptos" w:hAnsi="Aptos"/>
                <w:sz w:val="14"/>
              </w:rPr>
              <w:t>R09</w:t>
            </w:r>
          </w:p>
        </w:tc>
        <w:tc>
          <w:tcPr>
            <w:tcW w:type="dxa" w:w="2835"/>
            <w:vAlign w:val="top"/>
            <w:tcMar>
              <w:top w:w="70" w:type="dxa"/>
              <w:start w:w="70" w:type="dxa"/>
              <w:bottom w:w="70" w:type="dxa"/>
              <w:end w:w="70" w:type="dxa"/>
            </w:tcMar>
          </w:tcPr>
          <w:p>
            <w:pPr>
              <w:spacing w:after="20" w:line="240" w:lineRule="auto"/>
            </w:pPr>
            <w:r>
              <w:rPr>
                <w:rFonts w:ascii="Aptos" w:hAnsi="Aptos"/>
                <w:sz w:val="14"/>
              </w:rPr>
              <w:t>Natural-language AI Agent</w:t>
            </w:r>
          </w:p>
        </w:tc>
        <w:tc>
          <w:tcPr>
            <w:tcW w:type="dxa" w:w="1020"/>
            <w:shd w:fill="FFF2CC"/>
            <w:vAlign w:val="top"/>
            <w:tcMar>
              <w:top w:w="70" w:type="dxa"/>
              <w:start w:w="70" w:type="dxa"/>
              <w:bottom w:w="70" w:type="dxa"/>
              <w:end w:w="70" w:type="dxa"/>
            </w:tcMar>
          </w:tcPr>
          <w:p>
            <w:pPr>
              <w:spacing w:after="20" w:line="240" w:lineRule="auto"/>
            </w:pPr>
            <w:r>
              <w:rPr>
                <w:rFonts w:ascii="Aptos" w:hAnsi="Aptos"/>
                <w:sz w:val="14"/>
              </w:rPr>
              <w:t>MUST</w:t>
            </w:r>
          </w:p>
        </w:tc>
        <w:tc>
          <w:tcPr>
            <w:tcW w:type="dxa" w:w="680"/>
            <w:vAlign w:val="top"/>
            <w:tcMar>
              <w:top w:w="70" w:type="dxa"/>
              <w:start w:w="70" w:type="dxa"/>
              <w:bottom w:w="70" w:type="dxa"/>
              <w:end w:w="70" w:type="dxa"/>
            </w:tcMar>
          </w:tcPr>
          <w:p>
            <w:pPr>
              <w:spacing w:after="20" w:line="240" w:lineRule="auto"/>
            </w:pPr>
            <w:r>
              <w:rPr>
                <w:rFonts w:ascii="Aptos" w:hAnsi="Aptos"/>
                <w:sz w:val="14"/>
              </w:rPr>
              <w:t>5</w:t>
            </w:r>
          </w:p>
        </w:tc>
        <w:tc>
          <w:tcPr>
            <w:tcW w:type="dxa" w:w="1417"/>
            <w:vAlign w:val="top"/>
            <w:tcMar>
              <w:top w:w="70" w:type="dxa"/>
              <w:start w:w="70" w:type="dxa"/>
              <w:bottom w:w="70" w:type="dxa"/>
              <w:end w:w="70" w:type="dxa"/>
            </w:tcMar>
          </w:tcPr>
          <w:p>
            <w:pPr>
              <w:spacing w:after="20" w:line="240" w:lineRule="auto"/>
            </w:pPr>
            <w:r>
              <w:rPr>
                <w:rFonts w:ascii="Aptos" w:hAnsi="Aptos"/>
                <w:sz w:val="14"/>
              </w:rPr>
              <w:t>X</w:t>
            </w:r>
          </w:p>
        </w:tc>
        <w:tc>
          <w:tcPr>
            <w:tcW w:type="dxa" w:w="1417"/>
            <w:vAlign w:val="top"/>
            <w:tcMar>
              <w:top w:w="70" w:type="dxa"/>
              <w:start w:w="70" w:type="dxa"/>
              <w:bottom w:w="70" w:type="dxa"/>
              <w:end w:w="70" w:type="dxa"/>
            </w:tcMar>
          </w:tcPr>
          <w:p>
            <w:pPr>
              <w:spacing w:after="20" w:line="240" w:lineRule="auto"/>
            </w:pPr>
            <w:r>
              <w:rPr>
                <w:rFonts w:ascii="Aptos" w:hAnsi="Aptos"/>
                <w:sz w:val="14"/>
              </w:rPr>
              <w:t>N</w:t>
            </w:r>
          </w:p>
        </w:tc>
        <w:tc>
          <w:tcPr>
            <w:tcW w:type="dxa" w:w="1417"/>
            <w:vAlign w:val="top"/>
            <w:tcMar>
              <w:top w:w="70" w:type="dxa"/>
              <w:start w:w="70" w:type="dxa"/>
              <w:bottom w:w="70" w:type="dxa"/>
              <w:end w:w="70" w:type="dxa"/>
            </w:tcMar>
          </w:tcPr>
          <w:p>
            <w:pPr>
              <w:spacing w:after="20" w:line="240" w:lineRule="auto"/>
            </w:pPr>
            <w:r>
              <w:rPr>
                <w:rFonts w:ascii="Aptos" w:hAnsi="Aptos"/>
                <w:sz w:val="14"/>
              </w:rPr>
              <w:t>A</w:t>
            </w:r>
          </w:p>
        </w:tc>
        <w:tc>
          <w:tcPr>
            <w:tcW w:type="dxa" w:w="1417"/>
            <w:vAlign w:val="top"/>
            <w:tcMar>
              <w:top w:w="70" w:type="dxa"/>
              <w:start w:w="70" w:type="dxa"/>
              <w:bottom w:w="70" w:type="dxa"/>
              <w:end w:w="70" w:type="dxa"/>
            </w:tcMar>
          </w:tcPr>
          <w:p>
            <w:pPr>
              <w:spacing w:after="20" w:line="240" w:lineRule="auto"/>
            </w:pPr>
            <w:r>
              <w:rPr>
                <w:rFonts w:ascii="Aptos" w:hAnsi="Aptos"/>
                <w:sz w:val="14"/>
              </w:rPr>
              <w:t>A</w:t>
            </w:r>
          </w:p>
        </w:tc>
        <w:tc>
          <w:tcPr>
            <w:tcW w:type="dxa" w:w="1417"/>
            <w:vAlign w:val="top"/>
            <w:tcMar>
              <w:top w:w="70" w:type="dxa"/>
              <w:start w:w="70" w:type="dxa"/>
              <w:bottom w:w="70" w:type="dxa"/>
              <w:end w:w="70" w:type="dxa"/>
            </w:tcMar>
          </w:tcPr>
          <w:p>
            <w:pPr>
              <w:spacing w:after="20" w:line="240" w:lineRule="auto"/>
            </w:pPr>
            <w:r>
              <w:rPr>
                <w:rFonts w:ascii="Aptos" w:hAnsi="Aptos"/>
                <w:sz w:val="14"/>
              </w:rPr>
              <w:t>A</w:t>
            </w:r>
          </w:p>
        </w:tc>
        <w:tc>
          <w:tcPr>
            <w:tcW w:type="dxa" w:w="1701"/>
            <w:vAlign w:val="top"/>
            <w:tcMar>
              <w:top w:w="70" w:type="dxa"/>
              <w:start w:w="70" w:type="dxa"/>
              <w:bottom w:w="70" w:type="dxa"/>
              <w:end w:w="70" w:type="dxa"/>
            </w:tcMar>
          </w:tcPr>
          <w:p>
            <w:pPr>
              <w:spacing w:after="20" w:line="240" w:lineRule="auto"/>
            </w:pPr>
            <w:r>
              <w:rPr>
                <w:rFonts w:ascii="Aptos" w:hAnsi="Aptos"/>
                <w:sz w:val="14"/>
              </w:rPr>
              <w:t>A</w:t>
            </w:r>
          </w:p>
        </w:tc>
      </w:tr>
      <w:tr>
        <w:trPr>
          <w:cantSplit/>
        </w:trPr>
        <w:tc>
          <w:tcPr>
            <w:tcW w:type="dxa" w:w="624"/>
            <w:vAlign w:val="top"/>
            <w:tcMar>
              <w:top w:w="70" w:type="dxa"/>
              <w:start w:w="70" w:type="dxa"/>
              <w:bottom w:w="70" w:type="dxa"/>
              <w:end w:w="70" w:type="dxa"/>
            </w:tcMar>
          </w:tcPr>
          <w:p>
            <w:pPr>
              <w:spacing w:after="20" w:line="240" w:lineRule="auto"/>
            </w:pPr>
            <w:r>
              <w:rPr>
                <w:rFonts w:ascii="Aptos" w:hAnsi="Aptos"/>
                <w:sz w:val="14"/>
              </w:rPr>
              <w:t>R10</w:t>
            </w:r>
          </w:p>
        </w:tc>
        <w:tc>
          <w:tcPr>
            <w:tcW w:type="dxa" w:w="2835"/>
            <w:vAlign w:val="top"/>
            <w:tcMar>
              <w:top w:w="70" w:type="dxa"/>
              <w:start w:w="70" w:type="dxa"/>
              <w:bottom w:w="70" w:type="dxa"/>
              <w:end w:w="70" w:type="dxa"/>
            </w:tcMar>
          </w:tcPr>
          <w:p>
            <w:pPr>
              <w:spacing w:after="20" w:line="240" w:lineRule="auto"/>
            </w:pPr>
            <w:r>
              <w:rPr>
                <w:rFonts w:ascii="Aptos" w:hAnsi="Aptos"/>
                <w:sz w:val="14"/>
              </w:rPr>
              <w:t>Up to 100 Gemini keys</w:t>
            </w:r>
          </w:p>
        </w:tc>
        <w:tc>
          <w:tcPr>
            <w:tcW w:type="dxa" w:w="1020"/>
            <w:shd w:fill="FFF2CC"/>
            <w:vAlign w:val="top"/>
            <w:tcMar>
              <w:top w:w="70" w:type="dxa"/>
              <w:start w:w="70" w:type="dxa"/>
              <w:bottom w:w="70" w:type="dxa"/>
              <w:end w:w="70" w:type="dxa"/>
            </w:tcMar>
          </w:tcPr>
          <w:p>
            <w:pPr>
              <w:spacing w:after="20" w:line="240" w:lineRule="auto"/>
            </w:pPr>
            <w:r>
              <w:rPr>
                <w:rFonts w:ascii="Aptos" w:hAnsi="Aptos"/>
                <w:sz w:val="14"/>
              </w:rPr>
              <w:t>MUST</w:t>
            </w:r>
          </w:p>
        </w:tc>
        <w:tc>
          <w:tcPr>
            <w:tcW w:type="dxa" w:w="680"/>
            <w:vAlign w:val="top"/>
            <w:tcMar>
              <w:top w:w="70" w:type="dxa"/>
              <w:start w:w="70" w:type="dxa"/>
              <w:bottom w:w="70" w:type="dxa"/>
              <w:end w:w="70" w:type="dxa"/>
            </w:tcMar>
          </w:tcPr>
          <w:p>
            <w:pPr>
              <w:spacing w:after="20" w:line="240" w:lineRule="auto"/>
            </w:pPr>
            <w:r>
              <w:rPr>
                <w:rFonts w:ascii="Aptos" w:hAnsi="Aptos"/>
                <w:sz w:val="14"/>
              </w:rPr>
              <w:t>5</w:t>
            </w:r>
          </w:p>
        </w:tc>
        <w:tc>
          <w:tcPr>
            <w:tcW w:type="dxa" w:w="1417"/>
            <w:vAlign w:val="top"/>
            <w:tcMar>
              <w:top w:w="70" w:type="dxa"/>
              <w:start w:w="70" w:type="dxa"/>
              <w:bottom w:w="70" w:type="dxa"/>
              <w:end w:w="70" w:type="dxa"/>
            </w:tcMar>
          </w:tcPr>
          <w:p>
            <w:pPr>
              <w:spacing w:after="20" w:line="240" w:lineRule="auto"/>
            </w:pPr>
            <w:r>
              <w:rPr>
                <w:rFonts w:ascii="Aptos" w:hAnsi="Aptos"/>
                <w:sz w:val="14"/>
              </w:rPr>
              <w:t>X</w:t>
            </w:r>
          </w:p>
        </w:tc>
        <w:tc>
          <w:tcPr>
            <w:tcW w:type="dxa" w:w="1417"/>
            <w:vAlign w:val="top"/>
            <w:tcMar>
              <w:top w:w="70" w:type="dxa"/>
              <w:start w:w="70" w:type="dxa"/>
              <w:bottom w:w="70" w:type="dxa"/>
              <w:end w:w="70" w:type="dxa"/>
            </w:tcMar>
          </w:tcPr>
          <w:p>
            <w:pPr>
              <w:spacing w:after="20" w:line="240" w:lineRule="auto"/>
            </w:pPr>
            <w:r>
              <w:rPr>
                <w:rFonts w:ascii="Aptos" w:hAnsi="Aptos"/>
                <w:sz w:val="14"/>
              </w:rPr>
              <w:t>X</w:t>
            </w:r>
          </w:p>
        </w:tc>
        <w:tc>
          <w:tcPr>
            <w:tcW w:type="dxa" w:w="1417"/>
            <w:vAlign w:val="top"/>
            <w:tcMar>
              <w:top w:w="70" w:type="dxa"/>
              <w:start w:w="70" w:type="dxa"/>
              <w:bottom w:w="70" w:type="dxa"/>
              <w:end w:w="70" w:type="dxa"/>
            </w:tcMar>
          </w:tcPr>
          <w:p>
            <w:pPr>
              <w:spacing w:after="20" w:line="240" w:lineRule="auto"/>
            </w:pPr>
            <w:r>
              <w:rPr>
                <w:rFonts w:ascii="Aptos" w:hAnsi="Aptos"/>
                <w:sz w:val="14"/>
              </w:rPr>
              <w:t>X</w:t>
            </w:r>
          </w:p>
        </w:tc>
        <w:tc>
          <w:tcPr>
            <w:tcW w:type="dxa" w:w="1417"/>
            <w:vAlign w:val="top"/>
            <w:tcMar>
              <w:top w:w="70" w:type="dxa"/>
              <w:start w:w="70" w:type="dxa"/>
              <w:bottom w:w="70" w:type="dxa"/>
              <w:end w:w="70" w:type="dxa"/>
            </w:tcMar>
          </w:tcPr>
          <w:p>
            <w:pPr>
              <w:spacing w:after="20" w:line="240" w:lineRule="auto"/>
            </w:pPr>
            <w:r>
              <w:rPr>
                <w:rFonts w:ascii="Aptos" w:hAnsi="Aptos"/>
                <w:sz w:val="14"/>
              </w:rPr>
              <w:t>X</w:t>
            </w:r>
          </w:p>
        </w:tc>
        <w:tc>
          <w:tcPr>
            <w:tcW w:type="dxa" w:w="1417"/>
            <w:vAlign w:val="top"/>
            <w:tcMar>
              <w:top w:w="70" w:type="dxa"/>
              <w:start w:w="70" w:type="dxa"/>
              <w:bottom w:w="70" w:type="dxa"/>
              <w:end w:w="70" w:type="dxa"/>
            </w:tcMar>
          </w:tcPr>
          <w:p>
            <w:pPr>
              <w:spacing w:after="20" w:line="240" w:lineRule="auto"/>
            </w:pPr>
            <w:r>
              <w:rPr>
                <w:rFonts w:ascii="Aptos" w:hAnsi="Aptos"/>
                <w:sz w:val="14"/>
              </w:rPr>
              <w:t>X</w:t>
            </w:r>
          </w:p>
        </w:tc>
        <w:tc>
          <w:tcPr>
            <w:tcW w:type="dxa" w:w="1701"/>
            <w:vAlign w:val="top"/>
            <w:tcMar>
              <w:top w:w="70" w:type="dxa"/>
              <w:start w:w="70" w:type="dxa"/>
              <w:bottom w:w="70" w:type="dxa"/>
              <w:end w:w="70" w:type="dxa"/>
            </w:tcMar>
          </w:tcPr>
          <w:p>
            <w:pPr>
              <w:spacing w:after="20" w:line="240" w:lineRule="auto"/>
            </w:pPr>
            <w:r>
              <w:rPr>
                <w:rFonts w:ascii="Aptos" w:hAnsi="Aptos"/>
                <w:sz w:val="14"/>
              </w:rPr>
              <w:t>A</w:t>
            </w:r>
          </w:p>
        </w:tc>
      </w:tr>
      <w:tr>
        <w:trPr>
          <w:cantSplit/>
        </w:trPr>
        <w:tc>
          <w:tcPr>
            <w:tcW w:type="dxa" w:w="624"/>
            <w:vAlign w:val="top"/>
            <w:tcMar>
              <w:top w:w="70" w:type="dxa"/>
              <w:start w:w="70" w:type="dxa"/>
              <w:bottom w:w="70" w:type="dxa"/>
              <w:end w:w="70" w:type="dxa"/>
            </w:tcMar>
          </w:tcPr>
          <w:p>
            <w:pPr>
              <w:spacing w:after="20" w:line="240" w:lineRule="auto"/>
            </w:pPr>
            <w:r>
              <w:rPr>
                <w:rFonts w:ascii="Aptos" w:hAnsi="Aptos"/>
                <w:sz w:val="14"/>
              </w:rPr>
              <w:t>R11</w:t>
            </w:r>
          </w:p>
        </w:tc>
        <w:tc>
          <w:tcPr>
            <w:tcW w:type="dxa" w:w="2835"/>
            <w:vAlign w:val="top"/>
            <w:tcMar>
              <w:top w:w="70" w:type="dxa"/>
              <w:start w:w="70" w:type="dxa"/>
              <w:bottom w:w="70" w:type="dxa"/>
              <w:end w:w="70" w:type="dxa"/>
            </w:tcMar>
          </w:tcPr>
          <w:p>
            <w:pPr>
              <w:spacing w:after="20" w:line="240" w:lineRule="auto"/>
            </w:pPr>
            <w:r>
              <w:rPr>
                <w:rFonts w:ascii="Aptos" w:hAnsi="Aptos"/>
                <w:sz w:val="14"/>
              </w:rPr>
              <w:t>Windows portable product</w:t>
            </w:r>
          </w:p>
        </w:tc>
        <w:tc>
          <w:tcPr>
            <w:tcW w:type="dxa" w:w="1020"/>
            <w:shd w:fill="FFF2CC"/>
            <w:vAlign w:val="top"/>
            <w:tcMar>
              <w:top w:w="70" w:type="dxa"/>
              <w:start w:w="70" w:type="dxa"/>
              <w:bottom w:w="70" w:type="dxa"/>
              <w:end w:w="70" w:type="dxa"/>
            </w:tcMar>
          </w:tcPr>
          <w:p>
            <w:pPr>
              <w:spacing w:after="20" w:line="240" w:lineRule="auto"/>
            </w:pPr>
            <w:r>
              <w:rPr>
                <w:rFonts w:ascii="Aptos" w:hAnsi="Aptos"/>
                <w:sz w:val="14"/>
              </w:rPr>
              <w:t>MUST</w:t>
            </w:r>
          </w:p>
        </w:tc>
        <w:tc>
          <w:tcPr>
            <w:tcW w:type="dxa" w:w="680"/>
            <w:vAlign w:val="top"/>
            <w:tcMar>
              <w:top w:w="70" w:type="dxa"/>
              <w:start w:w="70" w:type="dxa"/>
              <w:bottom w:w="70" w:type="dxa"/>
              <w:end w:w="70" w:type="dxa"/>
            </w:tcMar>
          </w:tcPr>
          <w:p>
            <w:pPr>
              <w:spacing w:after="20" w:line="240" w:lineRule="auto"/>
            </w:pPr>
            <w:r>
              <w:rPr>
                <w:rFonts w:ascii="Aptos" w:hAnsi="Aptos"/>
                <w:sz w:val="14"/>
              </w:rPr>
              <w:t>5</w:t>
            </w:r>
          </w:p>
        </w:tc>
        <w:tc>
          <w:tcPr>
            <w:tcW w:type="dxa" w:w="1417"/>
            <w:vAlign w:val="top"/>
            <w:tcMar>
              <w:top w:w="70" w:type="dxa"/>
              <w:start w:w="70" w:type="dxa"/>
              <w:bottom w:w="70" w:type="dxa"/>
              <w:end w:w="70" w:type="dxa"/>
            </w:tcMar>
          </w:tcPr>
          <w:p>
            <w:pPr>
              <w:spacing w:after="20" w:line="240" w:lineRule="auto"/>
            </w:pPr>
            <w:r>
              <w:rPr>
                <w:rFonts w:ascii="Aptos" w:hAnsi="Aptos"/>
                <w:sz w:val="14"/>
              </w:rPr>
              <w:t>A</w:t>
            </w:r>
          </w:p>
        </w:tc>
        <w:tc>
          <w:tcPr>
            <w:tcW w:type="dxa" w:w="1417"/>
            <w:vAlign w:val="top"/>
            <w:tcMar>
              <w:top w:w="70" w:type="dxa"/>
              <w:start w:w="70" w:type="dxa"/>
              <w:bottom w:w="70" w:type="dxa"/>
              <w:end w:w="70" w:type="dxa"/>
            </w:tcMar>
          </w:tcPr>
          <w:p>
            <w:pPr>
              <w:spacing w:after="20" w:line="240" w:lineRule="auto"/>
            </w:pPr>
            <w:r>
              <w:rPr>
                <w:rFonts w:ascii="Aptos" w:hAnsi="Aptos"/>
                <w:sz w:val="14"/>
              </w:rPr>
              <w:t>A</w:t>
            </w:r>
          </w:p>
        </w:tc>
        <w:tc>
          <w:tcPr>
            <w:tcW w:type="dxa" w:w="1417"/>
            <w:vAlign w:val="top"/>
            <w:tcMar>
              <w:top w:w="70" w:type="dxa"/>
              <w:start w:w="70" w:type="dxa"/>
              <w:bottom w:w="70" w:type="dxa"/>
              <w:end w:w="70" w:type="dxa"/>
            </w:tcMar>
          </w:tcPr>
          <w:p>
            <w:pPr>
              <w:spacing w:after="20" w:line="240" w:lineRule="auto"/>
            </w:pPr>
            <w:r>
              <w:rPr>
                <w:rFonts w:ascii="Aptos" w:hAnsi="Aptos"/>
                <w:sz w:val="14"/>
              </w:rPr>
              <w:t>M</w:t>
            </w:r>
          </w:p>
        </w:tc>
        <w:tc>
          <w:tcPr>
            <w:tcW w:type="dxa" w:w="1417"/>
            <w:vAlign w:val="top"/>
            <w:tcMar>
              <w:top w:w="70" w:type="dxa"/>
              <w:start w:w="70" w:type="dxa"/>
              <w:bottom w:w="70" w:type="dxa"/>
              <w:end w:w="70" w:type="dxa"/>
            </w:tcMar>
          </w:tcPr>
          <w:p>
            <w:pPr>
              <w:spacing w:after="20" w:line="240" w:lineRule="auto"/>
            </w:pPr>
            <w:r>
              <w:rPr>
                <w:rFonts w:ascii="Aptos" w:hAnsi="Aptos"/>
                <w:sz w:val="14"/>
              </w:rPr>
              <w:t>M</w:t>
            </w:r>
          </w:p>
        </w:tc>
        <w:tc>
          <w:tcPr>
            <w:tcW w:type="dxa" w:w="1417"/>
            <w:vAlign w:val="top"/>
            <w:tcMar>
              <w:top w:w="70" w:type="dxa"/>
              <w:start w:w="70" w:type="dxa"/>
              <w:bottom w:w="70" w:type="dxa"/>
              <w:end w:w="70" w:type="dxa"/>
            </w:tcMar>
          </w:tcPr>
          <w:p>
            <w:pPr>
              <w:spacing w:after="20" w:line="240" w:lineRule="auto"/>
            </w:pPr>
            <w:r>
              <w:rPr>
                <w:rFonts w:ascii="Aptos" w:hAnsi="Aptos"/>
                <w:sz w:val="14"/>
              </w:rPr>
              <w:t>M</w:t>
            </w:r>
          </w:p>
        </w:tc>
        <w:tc>
          <w:tcPr>
            <w:tcW w:type="dxa" w:w="1701"/>
            <w:vAlign w:val="top"/>
            <w:tcMar>
              <w:top w:w="70" w:type="dxa"/>
              <w:start w:w="70" w:type="dxa"/>
              <w:bottom w:w="70" w:type="dxa"/>
              <w:end w:w="70" w:type="dxa"/>
            </w:tcMar>
          </w:tcPr>
          <w:p>
            <w:pPr>
              <w:spacing w:after="20" w:line="240" w:lineRule="auto"/>
            </w:pPr>
            <w:r>
              <w:rPr>
                <w:rFonts w:ascii="Aptos" w:hAnsi="Aptos"/>
                <w:sz w:val="14"/>
              </w:rPr>
              <w:t>A</w:t>
            </w:r>
          </w:p>
        </w:tc>
      </w:tr>
      <w:tr>
        <w:trPr>
          <w:cantSplit/>
        </w:trPr>
        <w:tc>
          <w:tcPr>
            <w:tcW w:type="dxa" w:w="624"/>
            <w:vAlign w:val="top"/>
            <w:tcMar>
              <w:top w:w="70" w:type="dxa"/>
              <w:start w:w="70" w:type="dxa"/>
              <w:bottom w:w="70" w:type="dxa"/>
              <w:end w:w="70" w:type="dxa"/>
            </w:tcMar>
          </w:tcPr>
          <w:p>
            <w:pPr>
              <w:spacing w:after="20" w:line="240" w:lineRule="auto"/>
            </w:pPr>
            <w:r>
              <w:rPr>
                <w:rFonts w:ascii="Aptos" w:hAnsi="Aptos"/>
                <w:sz w:val="14"/>
              </w:rPr>
              <w:t>R12</w:t>
            </w:r>
          </w:p>
        </w:tc>
        <w:tc>
          <w:tcPr>
            <w:tcW w:type="dxa" w:w="2835"/>
            <w:vAlign w:val="top"/>
            <w:tcMar>
              <w:top w:w="70" w:type="dxa"/>
              <w:start w:w="70" w:type="dxa"/>
              <w:bottom w:w="70" w:type="dxa"/>
              <w:end w:w="70" w:type="dxa"/>
            </w:tcMar>
          </w:tcPr>
          <w:p>
            <w:pPr>
              <w:spacing w:after="20" w:line="240" w:lineRule="auto"/>
            </w:pPr>
            <w:r>
              <w:rPr>
                <w:rFonts w:ascii="Aptos" w:hAnsi="Aptos"/>
                <w:sz w:val="14"/>
              </w:rPr>
              <w:t>Audit/diagnostics</w:t>
            </w:r>
          </w:p>
        </w:tc>
        <w:tc>
          <w:tcPr>
            <w:tcW w:type="dxa" w:w="1020"/>
            <w:vAlign w:val="top"/>
            <w:tcMar>
              <w:top w:w="70" w:type="dxa"/>
              <w:start w:w="70" w:type="dxa"/>
              <w:bottom w:w="70" w:type="dxa"/>
              <w:end w:w="70" w:type="dxa"/>
            </w:tcMar>
          </w:tcPr>
          <w:p>
            <w:pPr>
              <w:spacing w:after="20" w:line="240" w:lineRule="auto"/>
            </w:pPr>
            <w:r>
              <w:rPr>
                <w:rFonts w:ascii="Aptos" w:hAnsi="Aptos"/>
                <w:sz w:val="14"/>
              </w:rPr>
              <w:t>SHOULD</w:t>
            </w:r>
          </w:p>
        </w:tc>
        <w:tc>
          <w:tcPr>
            <w:tcW w:type="dxa" w:w="680"/>
            <w:vAlign w:val="top"/>
            <w:tcMar>
              <w:top w:w="70" w:type="dxa"/>
              <w:start w:w="70" w:type="dxa"/>
              <w:bottom w:w="70" w:type="dxa"/>
              <w:end w:w="70" w:type="dxa"/>
            </w:tcMar>
          </w:tcPr>
          <w:p>
            <w:pPr>
              <w:spacing w:after="20" w:line="240" w:lineRule="auto"/>
            </w:pPr>
            <w:r>
              <w:rPr>
                <w:rFonts w:ascii="Aptos" w:hAnsi="Aptos"/>
                <w:sz w:val="14"/>
              </w:rPr>
              <w:t>3</w:t>
            </w:r>
          </w:p>
        </w:tc>
        <w:tc>
          <w:tcPr>
            <w:tcW w:type="dxa" w:w="1417"/>
            <w:vAlign w:val="top"/>
            <w:tcMar>
              <w:top w:w="70" w:type="dxa"/>
              <w:start w:w="70" w:type="dxa"/>
              <w:bottom w:w="70" w:type="dxa"/>
              <w:end w:w="70" w:type="dxa"/>
            </w:tcMar>
          </w:tcPr>
          <w:p>
            <w:pPr>
              <w:spacing w:after="20" w:line="240" w:lineRule="auto"/>
            </w:pPr>
            <w:r>
              <w:rPr>
                <w:rFonts w:ascii="Aptos" w:hAnsi="Aptos"/>
                <w:sz w:val="14"/>
              </w:rPr>
              <w:t>N</w:t>
            </w:r>
          </w:p>
        </w:tc>
        <w:tc>
          <w:tcPr>
            <w:tcW w:type="dxa" w:w="1417"/>
            <w:vAlign w:val="top"/>
            <w:tcMar>
              <w:top w:w="70" w:type="dxa"/>
              <w:start w:w="70" w:type="dxa"/>
              <w:bottom w:w="70" w:type="dxa"/>
              <w:end w:w="70" w:type="dxa"/>
            </w:tcMar>
          </w:tcPr>
          <w:p>
            <w:pPr>
              <w:spacing w:after="20" w:line="240" w:lineRule="auto"/>
            </w:pPr>
            <w:r>
              <w:rPr>
                <w:rFonts w:ascii="Aptos" w:hAnsi="Aptos"/>
                <w:sz w:val="14"/>
              </w:rPr>
              <w:t>N</w:t>
            </w:r>
          </w:p>
        </w:tc>
        <w:tc>
          <w:tcPr>
            <w:tcW w:type="dxa" w:w="1417"/>
            <w:vAlign w:val="top"/>
            <w:tcMar>
              <w:top w:w="70" w:type="dxa"/>
              <w:start w:w="70" w:type="dxa"/>
              <w:bottom w:w="70" w:type="dxa"/>
              <w:end w:w="70" w:type="dxa"/>
            </w:tcMar>
          </w:tcPr>
          <w:p>
            <w:pPr>
              <w:spacing w:after="20" w:line="240" w:lineRule="auto"/>
            </w:pPr>
            <w:r>
              <w:rPr>
                <w:rFonts w:ascii="Aptos" w:hAnsi="Aptos"/>
                <w:sz w:val="14"/>
              </w:rPr>
              <w:t>N</w:t>
            </w:r>
          </w:p>
        </w:tc>
        <w:tc>
          <w:tcPr>
            <w:tcW w:type="dxa" w:w="1417"/>
            <w:vAlign w:val="top"/>
            <w:tcMar>
              <w:top w:w="70" w:type="dxa"/>
              <w:start w:w="70" w:type="dxa"/>
              <w:bottom w:w="70" w:type="dxa"/>
              <w:end w:w="70" w:type="dxa"/>
            </w:tcMar>
          </w:tcPr>
          <w:p>
            <w:pPr>
              <w:spacing w:after="20" w:line="240" w:lineRule="auto"/>
            </w:pPr>
            <w:r>
              <w:rPr>
                <w:rFonts w:ascii="Aptos" w:hAnsi="Aptos"/>
                <w:sz w:val="14"/>
              </w:rPr>
              <w:t>N</w:t>
            </w:r>
          </w:p>
        </w:tc>
        <w:tc>
          <w:tcPr>
            <w:tcW w:type="dxa" w:w="1417"/>
            <w:vAlign w:val="top"/>
            <w:tcMar>
              <w:top w:w="70" w:type="dxa"/>
              <w:start w:w="70" w:type="dxa"/>
              <w:bottom w:w="70" w:type="dxa"/>
              <w:end w:w="70" w:type="dxa"/>
            </w:tcMar>
          </w:tcPr>
          <w:p>
            <w:pPr>
              <w:spacing w:after="20" w:line="240" w:lineRule="auto"/>
            </w:pPr>
            <w:r>
              <w:rPr>
                <w:rFonts w:ascii="Aptos" w:hAnsi="Aptos"/>
                <w:sz w:val="14"/>
              </w:rPr>
              <w:t>A</w:t>
            </w:r>
          </w:p>
        </w:tc>
        <w:tc>
          <w:tcPr>
            <w:tcW w:type="dxa" w:w="1701"/>
            <w:vAlign w:val="top"/>
            <w:tcMar>
              <w:top w:w="70" w:type="dxa"/>
              <w:start w:w="70" w:type="dxa"/>
              <w:bottom w:w="70" w:type="dxa"/>
              <w:end w:w="70" w:type="dxa"/>
            </w:tcMar>
          </w:tcPr>
          <w:p>
            <w:pPr>
              <w:spacing w:after="20" w:line="240" w:lineRule="auto"/>
            </w:pPr>
            <w:r>
              <w:rPr>
                <w:rFonts w:ascii="Aptos" w:hAnsi="Aptos"/>
                <w:sz w:val="14"/>
              </w:rPr>
              <w:t>N</w:t>
            </w:r>
          </w:p>
        </w:tc>
      </w:tr>
    </w:tbl>
    <w:p>
      <w:pPr>
        <w:pStyle w:val="Callout"/>
      </w:pPr>
      <w:r>
        <w:t>Interpretasi: tidak ada satu kandidat yang secara native memenuhi produk lengkap. Repo Flow-specific unggul pada domain execution, tetapi tidak memiliki workspace/GUI/key-vault/release packaging yang dibutuhkan. Framework matang unggul sebagai komponen, bukan base produk.</w:t>
      </w:r>
    </w:p>
    <w:p>
      <w:pPr>
        <w:pStyle w:val="Heading1"/>
      </w:pPr>
      <w:r>
        <w:t>15. Evaluation Matrix — 20 Dimensions</w:t>
      </w:r>
    </w:p>
    <w:tbl>
      <w:tblPr>
        <w:tblStyle w:val="TableGrid"/>
        <w:tblW w:type="auto" w:w="0"/>
        <w:jc w:val="center"/>
        <w:tblLayout w:type="autofit"/>
        <w:tblLook w:firstColumn="1" w:firstRow="1" w:lastColumn="0" w:lastRow="0" w:noHBand="0" w:noVBand="1" w:val="04A0"/>
      </w:tblPr>
      <w:tblGrid>
        <w:gridCol w:w="1781"/>
        <w:gridCol w:w="1781"/>
        <w:gridCol w:w="1781"/>
        <w:gridCol w:w="1781"/>
        <w:gridCol w:w="1781"/>
        <w:gridCol w:w="1781"/>
        <w:gridCol w:w="1781"/>
        <w:gridCol w:w="1781"/>
      </w:tblGrid>
      <w:tr>
        <w:trPr>
          <w:tblHeader w:val="true"/>
        </w:trPr>
        <w:tc>
          <w:tcPr>
            <w:tcW w:type="dxa" w:w="2268"/>
            <w:vAlign w:val="top"/>
            <w:tcMar>
              <w:top w:w="70" w:type="dxa"/>
              <w:start w:w="70" w:type="dxa"/>
              <w:bottom w:w="70" w:type="dxa"/>
              <w:end w:w="70" w:type="dxa"/>
            </w:tcMar>
            <w:shd w:fill="17365D"/>
          </w:tcPr>
          <w:p>
            <w:pPr>
              <w:spacing w:after="20" w:line="240" w:lineRule="auto"/>
            </w:pPr>
            <w:r>
              <w:rPr>
                <w:rFonts w:ascii="Aptos" w:hAnsi="Aptos"/>
                <w:b/>
                <w:color w:val="FFFFFF"/>
                <w:sz w:val="13"/>
              </w:rPr>
              <w:t>Dimension</w:t>
            </w:r>
          </w:p>
        </w:tc>
        <w:tc>
          <w:tcPr>
            <w:tcW w:type="dxa" w:w="737"/>
            <w:vAlign w:val="top"/>
            <w:tcMar>
              <w:top w:w="70" w:type="dxa"/>
              <w:start w:w="70" w:type="dxa"/>
              <w:bottom w:w="70" w:type="dxa"/>
              <w:end w:w="70" w:type="dxa"/>
            </w:tcMar>
            <w:shd w:fill="17365D"/>
          </w:tcPr>
          <w:p>
            <w:pPr>
              <w:spacing w:after="20" w:line="240" w:lineRule="auto"/>
            </w:pPr>
            <w:r>
              <w:rPr>
                <w:rFonts w:ascii="Aptos" w:hAnsi="Aptos"/>
                <w:b/>
                <w:color w:val="FFFFFF"/>
                <w:sz w:val="13"/>
              </w:rPr>
              <w:t>Weight</w:t>
            </w:r>
          </w:p>
        </w:tc>
        <w:tc>
          <w:tcPr>
            <w:tcW w:type="dxa" w:w="1361"/>
            <w:vAlign w:val="top"/>
            <w:tcMar>
              <w:top w:w="70" w:type="dxa"/>
              <w:start w:w="70" w:type="dxa"/>
              <w:bottom w:w="70" w:type="dxa"/>
              <w:end w:w="70" w:type="dxa"/>
            </w:tcMar>
            <w:shd w:fill="17365D"/>
          </w:tcPr>
          <w:p>
            <w:pPr>
              <w:spacing w:after="20" w:line="240" w:lineRule="auto"/>
            </w:pPr>
            <w:r>
              <w:rPr>
                <w:rFonts w:ascii="Aptos" w:hAnsi="Aptos"/>
                <w:b/>
                <w:color w:val="FFFFFF"/>
                <w:sz w:val="13"/>
              </w:rPr>
              <w:t>Playwright</w:t>
            </w:r>
          </w:p>
        </w:tc>
        <w:tc>
          <w:tcPr>
            <w:tcW w:type="dxa" w:w="1361"/>
            <w:vAlign w:val="top"/>
            <w:tcMar>
              <w:top w:w="70" w:type="dxa"/>
              <w:start w:w="70" w:type="dxa"/>
              <w:bottom w:w="70" w:type="dxa"/>
              <w:end w:w="70" w:type="dxa"/>
            </w:tcMar>
            <w:shd w:fill="17365D"/>
          </w:tcPr>
          <w:p>
            <w:pPr>
              <w:spacing w:after="20" w:line="240" w:lineRule="auto"/>
            </w:pPr>
            <w:r>
              <w:rPr>
                <w:rFonts w:ascii="Aptos" w:hAnsi="Aptos"/>
                <w:b/>
                <w:color w:val="FFFFFF"/>
                <w:sz w:val="13"/>
              </w:rPr>
              <w:t>Browser Use</w:t>
            </w:r>
          </w:p>
        </w:tc>
        <w:tc>
          <w:tcPr>
            <w:tcW w:type="dxa" w:w="1361"/>
            <w:vAlign w:val="top"/>
            <w:tcMar>
              <w:top w:w="70" w:type="dxa"/>
              <w:start w:w="70" w:type="dxa"/>
              <w:bottom w:w="70" w:type="dxa"/>
              <w:end w:w="70" w:type="dxa"/>
            </w:tcMar>
            <w:shd w:fill="17365D"/>
          </w:tcPr>
          <w:p>
            <w:pPr>
              <w:spacing w:after="20" w:line="240" w:lineRule="auto"/>
            </w:pPr>
            <w:r>
              <w:rPr>
                <w:rFonts w:ascii="Aptos" w:hAnsi="Aptos"/>
                <w:b/>
                <w:color w:val="FFFFFF"/>
                <w:sz w:val="13"/>
              </w:rPr>
              <w:t>miyakejima</w:t>
            </w:r>
          </w:p>
        </w:tc>
        <w:tc>
          <w:tcPr>
            <w:tcW w:type="dxa" w:w="1361"/>
            <w:vAlign w:val="top"/>
            <w:tcMar>
              <w:top w:w="70" w:type="dxa"/>
              <w:start w:w="70" w:type="dxa"/>
              <w:bottom w:w="70" w:type="dxa"/>
              <w:end w:w="70" w:type="dxa"/>
            </w:tcMar>
            <w:shd w:fill="17365D"/>
          </w:tcPr>
          <w:p>
            <w:pPr>
              <w:spacing w:after="20" w:line="240" w:lineRule="auto"/>
            </w:pPr>
            <w:r>
              <w:rPr>
                <w:rFonts w:ascii="Aptos" w:hAnsi="Aptos"/>
                <w:b/>
                <w:color w:val="FFFFFF"/>
                <w:sz w:val="13"/>
              </w:rPr>
              <w:t>ParkSangGwon</w:t>
            </w:r>
          </w:p>
        </w:tc>
        <w:tc>
          <w:tcPr>
            <w:tcW w:type="dxa" w:w="1361"/>
            <w:vAlign w:val="top"/>
            <w:tcMar>
              <w:top w:w="70" w:type="dxa"/>
              <w:start w:w="70" w:type="dxa"/>
              <w:bottom w:w="70" w:type="dxa"/>
              <w:end w:w="70" w:type="dxa"/>
            </w:tcMar>
            <w:shd w:fill="17365D"/>
          </w:tcPr>
          <w:p>
            <w:pPr>
              <w:spacing w:after="20" w:line="240" w:lineRule="auto"/>
            </w:pPr>
            <w:r>
              <w:rPr>
                <w:rFonts w:ascii="Aptos" w:hAnsi="Aptos"/>
                <w:b/>
                <w:color w:val="FFFFFF"/>
                <w:sz w:val="13"/>
              </w:rPr>
              <w:t>kodelyx</w:t>
            </w:r>
          </w:p>
        </w:tc>
        <w:tc>
          <w:tcPr>
            <w:tcW w:type="dxa" w:w="1474"/>
            <w:vAlign w:val="top"/>
            <w:tcMar>
              <w:top w:w="70" w:type="dxa"/>
              <w:start w:w="70" w:type="dxa"/>
              <w:bottom w:w="70" w:type="dxa"/>
              <w:end w:w="70" w:type="dxa"/>
            </w:tcMar>
            <w:shd w:fill="17365D"/>
          </w:tcPr>
          <w:p>
            <w:pPr>
              <w:spacing w:after="20" w:line="240" w:lineRule="auto"/>
            </w:pPr>
            <w:r>
              <w:rPr>
                <w:rFonts w:ascii="Aptos" w:hAnsi="Aptos"/>
                <w:b/>
                <w:color w:val="FFFFFF"/>
                <w:sz w:val="13"/>
              </w:rPr>
              <w:t>Official API</w:t>
            </w:r>
          </w:p>
        </w:tc>
      </w:tr>
      <w:tr>
        <w:trPr>
          <w:cantSplit/>
        </w:trPr>
        <w:tc>
          <w:tcPr>
            <w:tcW w:type="dxa" w:w="2268"/>
            <w:vAlign w:val="top"/>
            <w:tcMar>
              <w:top w:w="70" w:type="dxa"/>
              <w:start w:w="70" w:type="dxa"/>
              <w:bottom w:w="70" w:type="dxa"/>
              <w:end w:w="70" w:type="dxa"/>
            </w:tcMar>
          </w:tcPr>
          <w:p>
            <w:pPr>
              <w:spacing w:after="20" w:line="240" w:lineRule="auto"/>
            </w:pPr>
            <w:r>
              <w:rPr>
                <w:rFonts w:ascii="Aptos" w:hAnsi="Aptos"/>
                <w:sz w:val="13"/>
              </w:rPr>
              <w:t>Product fit</w:t>
            </w:r>
          </w:p>
        </w:tc>
        <w:tc>
          <w:tcPr>
            <w:tcW w:type="dxa" w:w="737"/>
            <w:vAlign w:val="top"/>
            <w:tcMar>
              <w:top w:w="70" w:type="dxa"/>
              <w:start w:w="70" w:type="dxa"/>
              <w:bottom w:w="70" w:type="dxa"/>
              <w:end w:w="70" w:type="dxa"/>
            </w:tcMar>
          </w:tcPr>
          <w:p>
            <w:pPr>
              <w:spacing w:after="20" w:line="240" w:lineRule="auto"/>
            </w:pPr>
            <w:r>
              <w:rPr>
                <w:rFonts w:ascii="Aptos" w:hAnsi="Aptos"/>
                <w:sz w:val="13"/>
              </w:rPr>
              <w:t>5</w:t>
            </w:r>
          </w:p>
        </w:tc>
        <w:tc>
          <w:tcPr>
            <w:tcW w:type="dxa" w:w="1361"/>
            <w:vAlign w:val="top"/>
            <w:tcMar>
              <w:top w:w="70" w:type="dxa"/>
              <w:start w:w="70" w:type="dxa"/>
              <w:bottom w:w="70" w:type="dxa"/>
              <w:end w:w="70" w:type="dxa"/>
            </w:tcMar>
          </w:tcPr>
          <w:p>
            <w:pPr>
              <w:spacing w:after="20" w:line="240" w:lineRule="auto"/>
            </w:pPr>
            <w:r>
              <w:rPr>
                <w:rFonts w:ascii="Aptos" w:hAnsi="Aptos"/>
                <w:sz w:val="13"/>
              </w:rPr>
              <w:t>2</w:t>
            </w:r>
          </w:p>
        </w:tc>
        <w:tc>
          <w:tcPr>
            <w:tcW w:type="dxa" w:w="1361"/>
            <w:vAlign w:val="top"/>
            <w:tcMar>
              <w:top w:w="70" w:type="dxa"/>
              <w:start w:w="70" w:type="dxa"/>
              <w:bottom w:w="70" w:type="dxa"/>
              <w:end w:w="70" w:type="dxa"/>
            </w:tcMar>
          </w:tcPr>
          <w:p>
            <w:pPr>
              <w:spacing w:after="20" w:line="240" w:lineRule="auto"/>
            </w:pPr>
            <w:r>
              <w:rPr>
                <w:rFonts w:ascii="Aptos" w:hAnsi="Aptos"/>
                <w:sz w:val="13"/>
              </w:rPr>
              <w:t>2</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3</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474"/>
            <w:vAlign w:val="top"/>
            <w:tcMar>
              <w:top w:w="70" w:type="dxa"/>
              <w:start w:w="70" w:type="dxa"/>
              <w:bottom w:w="70" w:type="dxa"/>
              <w:end w:w="70" w:type="dxa"/>
            </w:tcMar>
          </w:tcPr>
          <w:p>
            <w:pPr>
              <w:spacing w:after="20" w:line="240" w:lineRule="auto"/>
            </w:pPr>
            <w:r>
              <w:rPr>
                <w:rFonts w:ascii="Aptos" w:hAnsi="Aptos"/>
                <w:sz w:val="13"/>
              </w:rPr>
              <w:t>3</w:t>
            </w:r>
          </w:p>
        </w:tc>
      </w:tr>
      <w:tr>
        <w:trPr>
          <w:cantSplit/>
        </w:trPr>
        <w:tc>
          <w:tcPr>
            <w:tcW w:type="dxa" w:w="2268"/>
            <w:vAlign w:val="top"/>
            <w:tcMar>
              <w:top w:w="70" w:type="dxa"/>
              <w:start w:w="70" w:type="dxa"/>
              <w:bottom w:w="70" w:type="dxa"/>
              <w:end w:w="70" w:type="dxa"/>
            </w:tcMar>
          </w:tcPr>
          <w:p>
            <w:pPr>
              <w:spacing w:after="20" w:line="240" w:lineRule="auto"/>
            </w:pPr>
            <w:r>
              <w:rPr>
                <w:rFonts w:ascii="Aptos" w:hAnsi="Aptos"/>
                <w:sz w:val="13"/>
              </w:rPr>
              <w:t>MUST coverage</w:t>
            </w:r>
          </w:p>
        </w:tc>
        <w:tc>
          <w:tcPr>
            <w:tcW w:type="dxa" w:w="737"/>
            <w:vAlign w:val="top"/>
            <w:tcMar>
              <w:top w:w="70" w:type="dxa"/>
              <w:start w:w="70" w:type="dxa"/>
              <w:bottom w:w="70" w:type="dxa"/>
              <w:end w:w="70" w:type="dxa"/>
            </w:tcMar>
          </w:tcPr>
          <w:p>
            <w:pPr>
              <w:spacing w:after="20" w:line="240" w:lineRule="auto"/>
            </w:pPr>
            <w:r>
              <w:rPr>
                <w:rFonts w:ascii="Aptos" w:hAnsi="Aptos"/>
                <w:sz w:val="13"/>
              </w:rPr>
              <w:t>5</w:t>
            </w:r>
          </w:p>
        </w:tc>
        <w:tc>
          <w:tcPr>
            <w:tcW w:type="dxa" w:w="1361"/>
            <w:vAlign w:val="top"/>
            <w:tcMar>
              <w:top w:w="70" w:type="dxa"/>
              <w:start w:w="70" w:type="dxa"/>
              <w:bottom w:w="70" w:type="dxa"/>
              <w:end w:w="70" w:type="dxa"/>
            </w:tcMar>
          </w:tcPr>
          <w:p>
            <w:pPr>
              <w:spacing w:after="20" w:line="240" w:lineRule="auto"/>
            </w:pPr>
            <w:r>
              <w:rPr>
                <w:rFonts w:ascii="Aptos" w:hAnsi="Aptos"/>
                <w:sz w:val="13"/>
              </w:rPr>
              <w:t>2</w:t>
            </w:r>
          </w:p>
        </w:tc>
        <w:tc>
          <w:tcPr>
            <w:tcW w:type="dxa" w:w="1361"/>
            <w:vAlign w:val="top"/>
            <w:tcMar>
              <w:top w:w="70" w:type="dxa"/>
              <w:start w:w="70" w:type="dxa"/>
              <w:bottom w:w="70" w:type="dxa"/>
              <w:end w:w="70" w:type="dxa"/>
            </w:tcMar>
          </w:tcPr>
          <w:p>
            <w:pPr>
              <w:spacing w:after="20" w:line="240" w:lineRule="auto"/>
            </w:pPr>
            <w:r>
              <w:rPr>
                <w:rFonts w:ascii="Aptos" w:hAnsi="Aptos"/>
                <w:sz w:val="13"/>
              </w:rPr>
              <w:t>2</w:t>
            </w:r>
          </w:p>
        </w:tc>
        <w:tc>
          <w:tcPr>
            <w:tcW w:type="dxa" w:w="1361"/>
            <w:vAlign w:val="top"/>
            <w:tcMar>
              <w:top w:w="70" w:type="dxa"/>
              <w:start w:w="70" w:type="dxa"/>
              <w:bottom w:w="70" w:type="dxa"/>
              <w:end w:w="70" w:type="dxa"/>
            </w:tcMar>
          </w:tcPr>
          <w:p>
            <w:pPr>
              <w:spacing w:after="20" w:line="240" w:lineRule="auto"/>
            </w:pPr>
            <w:r>
              <w:rPr>
                <w:rFonts w:ascii="Aptos" w:hAnsi="Aptos"/>
                <w:sz w:val="13"/>
              </w:rPr>
              <w:t>3</w:t>
            </w:r>
          </w:p>
        </w:tc>
        <w:tc>
          <w:tcPr>
            <w:tcW w:type="dxa" w:w="1361"/>
            <w:vAlign w:val="top"/>
            <w:tcMar>
              <w:top w:w="70" w:type="dxa"/>
              <w:start w:w="70" w:type="dxa"/>
              <w:bottom w:w="70" w:type="dxa"/>
              <w:end w:w="70" w:type="dxa"/>
            </w:tcMar>
          </w:tcPr>
          <w:p>
            <w:pPr>
              <w:spacing w:after="20" w:line="240" w:lineRule="auto"/>
            </w:pPr>
            <w:r>
              <w:rPr>
                <w:rFonts w:ascii="Aptos" w:hAnsi="Aptos"/>
                <w:sz w:val="13"/>
              </w:rPr>
              <w:t>2</w:t>
            </w:r>
          </w:p>
        </w:tc>
        <w:tc>
          <w:tcPr>
            <w:tcW w:type="dxa" w:w="1361"/>
            <w:vAlign w:val="top"/>
            <w:tcMar>
              <w:top w:w="70" w:type="dxa"/>
              <w:start w:w="70" w:type="dxa"/>
              <w:bottom w:w="70" w:type="dxa"/>
              <w:end w:w="70" w:type="dxa"/>
            </w:tcMar>
          </w:tcPr>
          <w:p>
            <w:pPr>
              <w:spacing w:after="20" w:line="240" w:lineRule="auto"/>
            </w:pPr>
            <w:r>
              <w:rPr>
                <w:rFonts w:ascii="Aptos" w:hAnsi="Aptos"/>
                <w:sz w:val="13"/>
              </w:rPr>
              <w:t>3</w:t>
            </w:r>
          </w:p>
        </w:tc>
        <w:tc>
          <w:tcPr>
            <w:tcW w:type="dxa" w:w="1474"/>
            <w:vAlign w:val="top"/>
            <w:tcMar>
              <w:top w:w="70" w:type="dxa"/>
              <w:start w:w="70" w:type="dxa"/>
              <w:bottom w:w="70" w:type="dxa"/>
              <w:end w:w="70" w:type="dxa"/>
            </w:tcMar>
          </w:tcPr>
          <w:p>
            <w:pPr>
              <w:spacing w:after="20" w:line="240" w:lineRule="auto"/>
            </w:pPr>
            <w:r>
              <w:rPr>
                <w:rFonts w:ascii="Aptos" w:hAnsi="Aptos"/>
                <w:sz w:val="13"/>
              </w:rPr>
              <w:t>2</w:t>
            </w:r>
          </w:p>
        </w:tc>
      </w:tr>
      <w:tr>
        <w:trPr>
          <w:cantSplit/>
        </w:trPr>
        <w:tc>
          <w:tcPr>
            <w:tcW w:type="dxa" w:w="2268"/>
            <w:vAlign w:val="top"/>
            <w:tcMar>
              <w:top w:w="70" w:type="dxa"/>
              <w:start w:w="70" w:type="dxa"/>
              <w:bottom w:w="70" w:type="dxa"/>
              <w:end w:w="70" w:type="dxa"/>
            </w:tcMar>
          </w:tcPr>
          <w:p>
            <w:pPr>
              <w:spacing w:after="20" w:line="240" w:lineRule="auto"/>
            </w:pPr>
            <w:r>
              <w:rPr>
                <w:rFonts w:ascii="Aptos" w:hAnsi="Aptos"/>
                <w:sz w:val="13"/>
              </w:rPr>
              <w:t>Architecture quality</w:t>
            </w:r>
          </w:p>
        </w:tc>
        <w:tc>
          <w:tcPr>
            <w:tcW w:type="dxa" w:w="737"/>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5</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3</w:t>
            </w:r>
          </w:p>
        </w:tc>
        <w:tc>
          <w:tcPr>
            <w:tcW w:type="dxa" w:w="1474"/>
            <w:vAlign w:val="top"/>
            <w:tcMar>
              <w:top w:w="70" w:type="dxa"/>
              <w:start w:w="70" w:type="dxa"/>
              <w:bottom w:w="70" w:type="dxa"/>
              <w:end w:w="70" w:type="dxa"/>
            </w:tcMar>
          </w:tcPr>
          <w:p>
            <w:pPr>
              <w:spacing w:after="20" w:line="240" w:lineRule="auto"/>
            </w:pPr>
            <w:r>
              <w:rPr>
                <w:rFonts w:ascii="Aptos" w:hAnsi="Aptos"/>
                <w:sz w:val="13"/>
              </w:rPr>
              <w:t>5</w:t>
            </w:r>
          </w:p>
        </w:tc>
      </w:tr>
      <w:tr>
        <w:trPr>
          <w:cantSplit/>
        </w:trPr>
        <w:tc>
          <w:tcPr>
            <w:tcW w:type="dxa" w:w="2268"/>
            <w:vAlign w:val="top"/>
            <w:tcMar>
              <w:top w:w="70" w:type="dxa"/>
              <w:start w:w="70" w:type="dxa"/>
              <w:bottom w:w="70" w:type="dxa"/>
              <w:end w:w="70" w:type="dxa"/>
            </w:tcMar>
          </w:tcPr>
          <w:p>
            <w:pPr>
              <w:spacing w:after="20" w:line="240" w:lineRule="auto"/>
            </w:pPr>
            <w:r>
              <w:rPr>
                <w:rFonts w:ascii="Aptos" w:hAnsi="Aptos"/>
                <w:sz w:val="13"/>
              </w:rPr>
              <w:t>Maintainability</w:t>
            </w:r>
          </w:p>
        </w:tc>
        <w:tc>
          <w:tcPr>
            <w:tcW w:type="dxa" w:w="737"/>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5</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3</w:t>
            </w:r>
          </w:p>
        </w:tc>
        <w:tc>
          <w:tcPr>
            <w:tcW w:type="dxa" w:w="1361"/>
            <w:vAlign w:val="top"/>
            <w:tcMar>
              <w:top w:w="70" w:type="dxa"/>
              <w:start w:w="70" w:type="dxa"/>
              <w:bottom w:w="70" w:type="dxa"/>
              <w:end w:w="70" w:type="dxa"/>
            </w:tcMar>
          </w:tcPr>
          <w:p>
            <w:pPr>
              <w:spacing w:after="20" w:line="240" w:lineRule="auto"/>
            </w:pPr>
            <w:r>
              <w:rPr>
                <w:rFonts w:ascii="Aptos" w:hAnsi="Aptos"/>
                <w:sz w:val="13"/>
              </w:rPr>
              <w:t>3</w:t>
            </w:r>
          </w:p>
        </w:tc>
        <w:tc>
          <w:tcPr>
            <w:tcW w:type="dxa" w:w="1361"/>
            <w:vAlign w:val="top"/>
            <w:tcMar>
              <w:top w:w="70" w:type="dxa"/>
              <w:start w:w="70" w:type="dxa"/>
              <w:bottom w:w="70" w:type="dxa"/>
              <w:end w:w="70" w:type="dxa"/>
            </w:tcMar>
          </w:tcPr>
          <w:p>
            <w:pPr>
              <w:spacing w:after="20" w:line="240" w:lineRule="auto"/>
            </w:pPr>
            <w:r>
              <w:rPr>
                <w:rFonts w:ascii="Aptos" w:hAnsi="Aptos"/>
                <w:sz w:val="13"/>
              </w:rPr>
              <w:t>3</w:t>
            </w:r>
          </w:p>
        </w:tc>
        <w:tc>
          <w:tcPr>
            <w:tcW w:type="dxa" w:w="1474"/>
            <w:vAlign w:val="top"/>
            <w:tcMar>
              <w:top w:w="70" w:type="dxa"/>
              <w:start w:w="70" w:type="dxa"/>
              <w:bottom w:w="70" w:type="dxa"/>
              <w:end w:w="70" w:type="dxa"/>
            </w:tcMar>
          </w:tcPr>
          <w:p>
            <w:pPr>
              <w:spacing w:after="20" w:line="240" w:lineRule="auto"/>
            </w:pPr>
            <w:r>
              <w:rPr>
                <w:rFonts w:ascii="Aptos" w:hAnsi="Aptos"/>
                <w:sz w:val="13"/>
              </w:rPr>
              <w:t>5</w:t>
            </w:r>
          </w:p>
        </w:tc>
      </w:tr>
      <w:tr>
        <w:trPr>
          <w:cantSplit/>
        </w:trPr>
        <w:tc>
          <w:tcPr>
            <w:tcW w:type="dxa" w:w="2268"/>
            <w:vAlign w:val="top"/>
            <w:tcMar>
              <w:top w:w="70" w:type="dxa"/>
              <w:start w:w="70" w:type="dxa"/>
              <w:bottom w:w="70" w:type="dxa"/>
              <w:end w:w="70" w:type="dxa"/>
            </w:tcMar>
          </w:tcPr>
          <w:p>
            <w:pPr>
              <w:spacing w:after="20" w:line="240" w:lineRule="auto"/>
            </w:pPr>
            <w:r>
              <w:rPr>
                <w:rFonts w:ascii="Aptos" w:hAnsi="Aptos"/>
                <w:sz w:val="13"/>
              </w:rPr>
              <w:t>Testability</w:t>
            </w:r>
          </w:p>
        </w:tc>
        <w:tc>
          <w:tcPr>
            <w:tcW w:type="dxa" w:w="737"/>
            <w:vAlign w:val="top"/>
            <w:tcMar>
              <w:top w:w="70" w:type="dxa"/>
              <w:start w:w="70" w:type="dxa"/>
              <w:bottom w:w="70" w:type="dxa"/>
              <w:end w:w="70" w:type="dxa"/>
            </w:tcMar>
          </w:tcPr>
          <w:p>
            <w:pPr>
              <w:spacing w:after="20" w:line="240" w:lineRule="auto"/>
            </w:pPr>
            <w:r>
              <w:rPr>
                <w:rFonts w:ascii="Aptos" w:hAnsi="Aptos"/>
                <w:sz w:val="13"/>
              </w:rPr>
              <w:t>3</w:t>
            </w:r>
          </w:p>
        </w:tc>
        <w:tc>
          <w:tcPr>
            <w:tcW w:type="dxa" w:w="1361"/>
            <w:vAlign w:val="top"/>
            <w:tcMar>
              <w:top w:w="70" w:type="dxa"/>
              <w:start w:w="70" w:type="dxa"/>
              <w:bottom w:w="70" w:type="dxa"/>
              <w:end w:w="70" w:type="dxa"/>
            </w:tcMar>
          </w:tcPr>
          <w:p>
            <w:pPr>
              <w:spacing w:after="20" w:line="240" w:lineRule="auto"/>
            </w:pPr>
            <w:r>
              <w:rPr>
                <w:rFonts w:ascii="Aptos" w:hAnsi="Aptos"/>
                <w:sz w:val="13"/>
              </w:rPr>
              <w:t>5</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3</w:t>
            </w:r>
          </w:p>
        </w:tc>
        <w:tc>
          <w:tcPr>
            <w:tcW w:type="dxa" w:w="1474"/>
            <w:vAlign w:val="top"/>
            <w:tcMar>
              <w:top w:w="70" w:type="dxa"/>
              <w:start w:w="70" w:type="dxa"/>
              <w:bottom w:w="70" w:type="dxa"/>
              <w:end w:w="70" w:type="dxa"/>
            </w:tcMar>
          </w:tcPr>
          <w:p>
            <w:pPr>
              <w:spacing w:after="20" w:line="240" w:lineRule="auto"/>
            </w:pPr>
            <w:r>
              <w:rPr>
                <w:rFonts w:ascii="Aptos" w:hAnsi="Aptos"/>
                <w:sz w:val="13"/>
              </w:rPr>
              <w:t>5</w:t>
            </w:r>
          </w:p>
        </w:tc>
      </w:tr>
      <w:tr>
        <w:trPr>
          <w:cantSplit/>
        </w:trPr>
        <w:tc>
          <w:tcPr>
            <w:tcW w:type="dxa" w:w="2268"/>
            <w:vAlign w:val="top"/>
            <w:tcMar>
              <w:top w:w="70" w:type="dxa"/>
              <w:start w:w="70" w:type="dxa"/>
              <w:bottom w:w="70" w:type="dxa"/>
              <w:end w:w="70" w:type="dxa"/>
            </w:tcMar>
          </w:tcPr>
          <w:p>
            <w:pPr>
              <w:spacing w:after="20" w:line="240" w:lineRule="auto"/>
            </w:pPr>
            <w:r>
              <w:rPr>
                <w:rFonts w:ascii="Aptos" w:hAnsi="Aptos"/>
                <w:sz w:val="13"/>
              </w:rPr>
              <w:t>CI maturity</w:t>
            </w:r>
          </w:p>
        </w:tc>
        <w:tc>
          <w:tcPr>
            <w:tcW w:type="dxa" w:w="737"/>
            <w:vAlign w:val="top"/>
            <w:tcMar>
              <w:top w:w="70" w:type="dxa"/>
              <w:start w:w="70" w:type="dxa"/>
              <w:bottom w:w="70" w:type="dxa"/>
              <w:end w:w="70" w:type="dxa"/>
            </w:tcMar>
          </w:tcPr>
          <w:p>
            <w:pPr>
              <w:spacing w:after="20" w:line="240" w:lineRule="auto"/>
            </w:pPr>
            <w:r>
              <w:rPr>
                <w:rFonts w:ascii="Aptos" w:hAnsi="Aptos"/>
                <w:sz w:val="13"/>
              </w:rPr>
              <w:t>3</w:t>
            </w:r>
          </w:p>
        </w:tc>
        <w:tc>
          <w:tcPr>
            <w:tcW w:type="dxa" w:w="1361"/>
            <w:vAlign w:val="top"/>
            <w:tcMar>
              <w:top w:w="70" w:type="dxa"/>
              <w:start w:w="70" w:type="dxa"/>
              <w:bottom w:w="70" w:type="dxa"/>
              <w:end w:w="70" w:type="dxa"/>
            </w:tcMar>
          </w:tcPr>
          <w:p>
            <w:pPr>
              <w:spacing w:after="20" w:line="240" w:lineRule="auto"/>
            </w:pPr>
            <w:r>
              <w:rPr>
                <w:rFonts w:ascii="Aptos" w:hAnsi="Aptos"/>
                <w:sz w:val="13"/>
              </w:rPr>
              <w:t>5</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3</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474"/>
            <w:vAlign w:val="top"/>
            <w:tcMar>
              <w:top w:w="70" w:type="dxa"/>
              <w:start w:w="70" w:type="dxa"/>
              <w:bottom w:w="70" w:type="dxa"/>
              <w:end w:w="70" w:type="dxa"/>
            </w:tcMar>
          </w:tcPr>
          <w:p>
            <w:pPr>
              <w:spacing w:after="20" w:line="240" w:lineRule="auto"/>
            </w:pPr>
            <w:r>
              <w:rPr>
                <w:rFonts w:ascii="Aptos" w:hAnsi="Aptos"/>
                <w:sz w:val="13"/>
              </w:rPr>
              <w:t>5</w:t>
            </w:r>
          </w:p>
        </w:tc>
      </w:tr>
      <w:tr>
        <w:trPr>
          <w:cantSplit/>
        </w:trPr>
        <w:tc>
          <w:tcPr>
            <w:tcW w:type="dxa" w:w="2268"/>
            <w:vAlign w:val="top"/>
            <w:tcMar>
              <w:top w:w="70" w:type="dxa"/>
              <w:start w:w="70" w:type="dxa"/>
              <w:bottom w:w="70" w:type="dxa"/>
              <w:end w:w="70" w:type="dxa"/>
            </w:tcMar>
          </w:tcPr>
          <w:p>
            <w:pPr>
              <w:spacing w:after="20" w:line="240" w:lineRule="auto"/>
            </w:pPr>
            <w:r>
              <w:rPr>
                <w:rFonts w:ascii="Aptos" w:hAnsi="Aptos"/>
                <w:sz w:val="13"/>
              </w:rPr>
              <w:t>Windows fit</w:t>
            </w:r>
          </w:p>
        </w:tc>
        <w:tc>
          <w:tcPr>
            <w:tcW w:type="dxa" w:w="737"/>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5</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3</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474"/>
            <w:vAlign w:val="top"/>
            <w:tcMar>
              <w:top w:w="70" w:type="dxa"/>
              <w:start w:w="70" w:type="dxa"/>
              <w:bottom w:w="70" w:type="dxa"/>
              <w:end w:w="70" w:type="dxa"/>
            </w:tcMar>
          </w:tcPr>
          <w:p>
            <w:pPr>
              <w:spacing w:after="20" w:line="240" w:lineRule="auto"/>
            </w:pPr>
            <w:r>
              <w:rPr>
                <w:rFonts w:ascii="Aptos" w:hAnsi="Aptos"/>
                <w:sz w:val="13"/>
              </w:rPr>
              <w:t>5</w:t>
            </w:r>
          </w:p>
        </w:tc>
      </w:tr>
      <w:tr>
        <w:trPr>
          <w:cantSplit/>
        </w:trPr>
        <w:tc>
          <w:tcPr>
            <w:tcW w:type="dxa" w:w="2268"/>
            <w:vAlign w:val="top"/>
            <w:tcMar>
              <w:top w:w="70" w:type="dxa"/>
              <w:start w:w="70" w:type="dxa"/>
              <w:bottom w:w="70" w:type="dxa"/>
              <w:end w:w="70" w:type="dxa"/>
            </w:tcMar>
          </w:tcPr>
          <w:p>
            <w:pPr>
              <w:spacing w:after="20" w:line="240" w:lineRule="auto"/>
            </w:pPr>
            <w:r>
              <w:rPr>
                <w:rFonts w:ascii="Aptos" w:hAnsi="Aptos"/>
                <w:sz w:val="13"/>
              </w:rPr>
              <w:t>Portable fit</w:t>
            </w:r>
          </w:p>
        </w:tc>
        <w:tc>
          <w:tcPr>
            <w:tcW w:type="dxa" w:w="737"/>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3</w:t>
            </w:r>
          </w:p>
        </w:tc>
        <w:tc>
          <w:tcPr>
            <w:tcW w:type="dxa" w:w="1361"/>
            <w:vAlign w:val="top"/>
            <w:tcMar>
              <w:top w:w="70" w:type="dxa"/>
              <w:start w:w="70" w:type="dxa"/>
              <w:bottom w:w="70" w:type="dxa"/>
              <w:end w:w="70" w:type="dxa"/>
            </w:tcMar>
          </w:tcPr>
          <w:p>
            <w:pPr>
              <w:spacing w:after="20" w:line="240" w:lineRule="auto"/>
            </w:pPr>
            <w:r>
              <w:rPr>
                <w:rFonts w:ascii="Aptos" w:hAnsi="Aptos"/>
                <w:sz w:val="13"/>
              </w:rPr>
              <w:t>2</w:t>
            </w:r>
          </w:p>
        </w:tc>
        <w:tc>
          <w:tcPr>
            <w:tcW w:type="dxa" w:w="1361"/>
            <w:vAlign w:val="top"/>
            <w:tcMar>
              <w:top w:w="70" w:type="dxa"/>
              <w:start w:w="70" w:type="dxa"/>
              <w:bottom w:w="70" w:type="dxa"/>
              <w:end w:w="70" w:type="dxa"/>
            </w:tcMar>
          </w:tcPr>
          <w:p>
            <w:pPr>
              <w:spacing w:after="20" w:line="240" w:lineRule="auto"/>
            </w:pPr>
            <w:r>
              <w:rPr>
                <w:rFonts w:ascii="Aptos" w:hAnsi="Aptos"/>
                <w:sz w:val="13"/>
              </w:rPr>
              <w:t>2</w:t>
            </w:r>
          </w:p>
        </w:tc>
        <w:tc>
          <w:tcPr>
            <w:tcW w:type="dxa" w:w="1361"/>
            <w:vAlign w:val="top"/>
            <w:tcMar>
              <w:top w:w="70" w:type="dxa"/>
              <w:start w:w="70" w:type="dxa"/>
              <w:bottom w:w="70" w:type="dxa"/>
              <w:end w:w="70" w:type="dxa"/>
            </w:tcMar>
          </w:tcPr>
          <w:p>
            <w:pPr>
              <w:spacing w:after="20" w:line="240" w:lineRule="auto"/>
            </w:pPr>
            <w:r>
              <w:rPr>
                <w:rFonts w:ascii="Aptos" w:hAnsi="Aptos"/>
                <w:sz w:val="13"/>
              </w:rPr>
              <w:t>3</w:t>
            </w:r>
          </w:p>
        </w:tc>
        <w:tc>
          <w:tcPr>
            <w:tcW w:type="dxa" w:w="1474"/>
            <w:vAlign w:val="top"/>
            <w:tcMar>
              <w:top w:w="70" w:type="dxa"/>
              <w:start w:w="70" w:type="dxa"/>
              <w:bottom w:w="70" w:type="dxa"/>
              <w:end w:w="70" w:type="dxa"/>
            </w:tcMar>
          </w:tcPr>
          <w:p>
            <w:pPr>
              <w:spacing w:after="20" w:line="240" w:lineRule="auto"/>
            </w:pPr>
            <w:r>
              <w:rPr>
                <w:rFonts w:ascii="Aptos" w:hAnsi="Aptos"/>
                <w:sz w:val="13"/>
              </w:rPr>
              <w:t>5</w:t>
            </w:r>
          </w:p>
        </w:tc>
      </w:tr>
      <w:tr>
        <w:trPr>
          <w:cantSplit/>
        </w:trPr>
        <w:tc>
          <w:tcPr>
            <w:tcW w:type="dxa" w:w="2268"/>
            <w:vAlign w:val="top"/>
            <w:tcMar>
              <w:top w:w="70" w:type="dxa"/>
              <w:start w:w="70" w:type="dxa"/>
              <w:bottom w:w="70" w:type="dxa"/>
              <w:end w:w="70" w:type="dxa"/>
            </w:tcMar>
          </w:tcPr>
          <w:p>
            <w:pPr>
              <w:spacing w:after="20" w:line="240" w:lineRule="auto"/>
            </w:pPr>
            <w:r>
              <w:rPr>
                <w:rFonts w:ascii="Aptos" w:hAnsi="Aptos"/>
                <w:sz w:val="13"/>
              </w:rPr>
              <w:t>UI customization</w:t>
            </w:r>
          </w:p>
        </w:tc>
        <w:tc>
          <w:tcPr>
            <w:tcW w:type="dxa" w:w="737"/>
            <w:vAlign w:val="top"/>
            <w:tcMar>
              <w:top w:w="70" w:type="dxa"/>
              <w:start w:w="70" w:type="dxa"/>
              <w:bottom w:w="70" w:type="dxa"/>
              <w:end w:w="70" w:type="dxa"/>
            </w:tcMar>
          </w:tcPr>
          <w:p>
            <w:pPr>
              <w:spacing w:after="20" w:line="240" w:lineRule="auto"/>
            </w:pPr>
            <w:r>
              <w:rPr>
                <w:rFonts w:ascii="Aptos" w:hAnsi="Aptos"/>
                <w:sz w:val="13"/>
              </w:rPr>
              <w:t>2</w:t>
            </w:r>
          </w:p>
        </w:tc>
        <w:tc>
          <w:tcPr>
            <w:tcW w:type="dxa" w:w="1361"/>
            <w:vAlign w:val="top"/>
            <w:tcMar>
              <w:top w:w="70" w:type="dxa"/>
              <w:start w:w="70" w:type="dxa"/>
              <w:bottom w:w="70" w:type="dxa"/>
              <w:end w:w="70" w:type="dxa"/>
            </w:tcMar>
          </w:tcPr>
          <w:p>
            <w:pPr>
              <w:spacing w:after="20" w:line="240" w:lineRule="auto"/>
            </w:pPr>
            <w:r>
              <w:rPr>
                <w:rFonts w:ascii="Aptos" w:hAnsi="Aptos"/>
                <w:sz w:val="13"/>
              </w:rPr>
              <w:t>5</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3</w:t>
            </w:r>
          </w:p>
        </w:tc>
        <w:tc>
          <w:tcPr>
            <w:tcW w:type="dxa" w:w="1474"/>
            <w:vAlign w:val="top"/>
            <w:tcMar>
              <w:top w:w="70" w:type="dxa"/>
              <w:start w:w="70" w:type="dxa"/>
              <w:bottom w:w="70" w:type="dxa"/>
              <w:end w:w="70" w:type="dxa"/>
            </w:tcMar>
          </w:tcPr>
          <w:p>
            <w:pPr>
              <w:spacing w:after="20" w:line="240" w:lineRule="auto"/>
            </w:pPr>
            <w:r>
              <w:rPr>
                <w:rFonts w:ascii="Aptos" w:hAnsi="Aptos"/>
                <w:sz w:val="13"/>
              </w:rPr>
              <w:t>5</w:t>
            </w:r>
          </w:p>
        </w:tc>
      </w:tr>
      <w:tr>
        <w:trPr>
          <w:cantSplit/>
        </w:trPr>
        <w:tc>
          <w:tcPr>
            <w:tcW w:type="dxa" w:w="2268"/>
            <w:vAlign w:val="top"/>
            <w:tcMar>
              <w:top w:w="70" w:type="dxa"/>
              <w:start w:w="70" w:type="dxa"/>
              <w:bottom w:w="70" w:type="dxa"/>
              <w:end w:w="70" w:type="dxa"/>
            </w:tcMar>
          </w:tcPr>
          <w:p>
            <w:pPr>
              <w:spacing w:after="20" w:line="240" w:lineRule="auto"/>
            </w:pPr>
            <w:r>
              <w:rPr>
                <w:rFonts w:ascii="Aptos" w:hAnsi="Aptos"/>
                <w:sz w:val="13"/>
              </w:rPr>
              <w:t>Performance</w:t>
            </w:r>
          </w:p>
        </w:tc>
        <w:tc>
          <w:tcPr>
            <w:tcW w:type="dxa" w:w="737"/>
            <w:vAlign w:val="top"/>
            <w:tcMar>
              <w:top w:w="70" w:type="dxa"/>
              <w:start w:w="70" w:type="dxa"/>
              <w:bottom w:w="70" w:type="dxa"/>
              <w:end w:w="70" w:type="dxa"/>
            </w:tcMar>
          </w:tcPr>
          <w:p>
            <w:pPr>
              <w:spacing w:after="20" w:line="240" w:lineRule="auto"/>
            </w:pPr>
            <w:r>
              <w:rPr>
                <w:rFonts w:ascii="Aptos" w:hAnsi="Aptos"/>
                <w:sz w:val="13"/>
              </w:rPr>
              <w:t>2</w:t>
            </w:r>
          </w:p>
        </w:tc>
        <w:tc>
          <w:tcPr>
            <w:tcW w:type="dxa" w:w="1361"/>
            <w:vAlign w:val="top"/>
            <w:tcMar>
              <w:top w:w="70" w:type="dxa"/>
              <w:start w:w="70" w:type="dxa"/>
              <w:bottom w:w="70" w:type="dxa"/>
              <w:end w:w="70" w:type="dxa"/>
            </w:tcMar>
          </w:tcPr>
          <w:p>
            <w:pPr>
              <w:spacing w:after="20" w:line="240" w:lineRule="auto"/>
            </w:pPr>
            <w:r>
              <w:rPr>
                <w:rFonts w:ascii="Aptos" w:hAnsi="Aptos"/>
                <w:sz w:val="13"/>
              </w:rPr>
              <w:t>5</w:t>
            </w:r>
          </w:p>
        </w:tc>
        <w:tc>
          <w:tcPr>
            <w:tcW w:type="dxa" w:w="1361"/>
            <w:vAlign w:val="top"/>
            <w:tcMar>
              <w:top w:w="70" w:type="dxa"/>
              <w:start w:w="70" w:type="dxa"/>
              <w:bottom w:w="70" w:type="dxa"/>
              <w:end w:w="70" w:type="dxa"/>
            </w:tcMar>
          </w:tcPr>
          <w:p>
            <w:pPr>
              <w:spacing w:after="20" w:line="240" w:lineRule="auto"/>
            </w:pPr>
            <w:r>
              <w:rPr>
                <w:rFonts w:ascii="Aptos" w:hAnsi="Aptos"/>
                <w:sz w:val="13"/>
              </w:rPr>
              <w:t>3</w:t>
            </w:r>
          </w:p>
        </w:tc>
        <w:tc>
          <w:tcPr>
            <w:tcW w:type="dxa" w:w="1361"/>
            <w:vAlign w:val="top"/>
            <w:tcMar>
              <w:top w:w="70" w:type="dxa"/>
              <w:start w:w="70" w:type="dxa"/>
              <w:bottom w:w="70" w:type="dxa"/>
              <w:end w:w="70" w:type="dxa"/>
            </w:tcMar>
          </w:tcPr>
          <w:p>
            <w:pPr>
              <w:spacing w:after="20" w:line="240" w:lineRule="auto"/>
            </w:pPr>
            <w:r>
              <w:rPr>
                <w:rFonts w:ascii="Aptos" w:hAnsi="Aptos"/>
                <w:sz w:val="13"/>
              </w:rPr>
              <w:t>3</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474"/>
            <w:vAlign w:val="top"/>
            <w:tcMar>
              <w:top w:w="70" w:type="dxa"/>
              <w:start w:w="70" w:type="dxa"/>
              <w:bottom w:w="70" w:type="dxa"/>
              <w:end w:w="70" w:type="dxa"/>
            </w:tcMar>
          </w:tcPr>
          <w:p>
            <w:pPr>
              <w:spacing w:after="20" w:line="240" w:lineRule="auto"/>
            </w:pPr>
            <w:r>
              <w:rPr>
                <w:rFonts w:ascii="Aptos" w:hAnsi="Aptos"/>
                <w:sz w:val="13"/>
              </w:rPr>
              <w:t>4</w:t>
            </w:r>
          </w:p>
        </w:tc>
      </w:tr>
      <w:tr>
        <w:trPr>
          <w:cantSplit/>
        </w:trPr>
        <w:tc>
          <w:tcPr>
            <w:tcW w:type="dxa" w:w="2268"/>
            <w:vAlign w:val="top"/>
            <w:tcMar>
              <w:top w:w="70" w:type="dxa"/>
              <w:start w:w="70" w:type="dxa"/>
              <w:bottom w:w="70" w:type="dxa"/>
              <w:end w:w="70" w:type="dxa"/>
            </w:tcMar>
          </w:tcPr>
          <w:p>
            <w:pPr>
              <w:spacing w:after="20" w:line="240" w:lineRule="auto"/>
            </w:pPr>
            <w:r>
              <w:rPr>
                <w:rFonts w:ascii="Aptos" w:hAnsi="Aptos"/>
                <w:sz w:val="13"/>
              </w:rPr>
              <w:t>Offline/privacy</w:t>
            </w:r>
          </w:p>
        </w:tc>
        <w:tc>
          <w:tcPr>
            <w:tcW w:type="dxa" w:w="737"/>
            <w:vAlign w:val="top"/>
            <w:tcMar>
              <w:top w:w="70" w:type="dxa"/>
              <w:start w:w="70" w:type="dxa"/>
              <w:bottom w:w="70" w:type="dxa"/>
              <w:end w:w="70" w:type="dxa"/>
            </w:tcMar>
          </w:tcPr>
          <w:p>
            <w:pPr>
              <w:spacing w:after="20" w:line="240" w:lineRule="auto"/>
            </w:pPr>
            <w:r>
              <w:rPr>
                <w:rFonts w:ascii="Aptos" w:hAnsi="Aptos"/>
                <w:sz w:val="13"/>
              </w:rPr>
              <w:t>3</w:t>
            </w:r>
          </w:p>
        </w:tc>
        <w:tc>
          <w:tcPr>
            <w:tcW w:type="dxa" w:w="1361"/>
            <w:vAlign w:val="top"/>
            <w:tcMar>
              <w:top w:w="70" w:type="dxa"/>
              <w:start w:w="70" w:type="dxa"/>
              <w:bottom w:w="70" w:type="dxa"/>
              <w:end w:w="70" w:type="dxa"/>
            </w:tcMar>
          </w:tcPr>
          <w:p>
            <w:pPr>
              <w:spacing w:after="20" w:line="240" w:lineRule="auto"/>
            </w:pPr>
            <w:r>
              <w:rPr>
                <w:rFonts w:ascii="Aptos" w:hAnsi="Aptos"/>
                <w:sz w:val="13"/>
              </w:rPr>
              <w:t>5</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2</w:t>
            </w:r>
          </w:p>
        </w:tc>
        <w:tc>
          <w:tcPr>
            <w:tcW w:type="dxa" w:w="1474"/>
            <w:vAlign w:val="top"/>
            <w:tcMar>
              <w:top w:w="70" w:type="dxa"/>
              <w:start w:w="70" w:type="dxa"/>
              <w:bottom w:w="70" w:type="dxa"/>
              <w:end w:w="70" w:type="dxa"/>
            </w:tcMar>
          </w:tcPr>
          <w:p>
            <w:pPr>
              <w:spacing w:after="20" w:line="240" w:lineRule="auto"/>
            </w:pPr>
            <w:r>
              <w:rPr>
                <w:rFonts w:ascii="Aptos" w:hAnsi="Aptos"/>
                <w:sz w:val="13"/>
              </w:rPr>
              <w:t>4</w:t>
            </w:r>
          </w:p>
        </w:tc>
      </w:tr>
      <w:tr>
        <w:trPr>
          <w:cantSplit/>
        </w:trPr>
        <w:tc>
          <w:tcPr>
            <w:tcW w:type="dxa" w:w="2268"/>
            <w:vAlign w:val="top"/>
            <w:tcMar>
              <w:top w:w="70" w:type="dxa"/>
              <w:start w:w="70" w:type="dxa"/>
              <w:bottom w:w="70" w:type="dxa"/>
              <w:end w:w="70" w:type="dxa"/>
            </w:tcMar>
          </w:tcPr>
          <w:p>
            <w:pPr>
              <w:spacing w:after="20" w:line="240" w:lineRule="auto"/>
            </w:pPr>
            <w:r>
              <w:rPr>
                <w:rFonts w:ascii="Aptos" w:hAnsi="Aptos"/>
                <w:sz w:val="13"/>
              </w:rPr>
              <w:t>API/AI fit</w:t>
            </w:r>
          </w:p>
        </w:tc>
        <w:tc>
          <w:tcPr>
            <w:tcW w:type="dxa" w:w="737"/>
            <w:vAlign w:val="top"/>
            <w:tcMar>
              <w:top w:w="70" w:type="dxa"/>
              <w:start w:w="70" w:type="dxa"/>
              <w:bottom w:w="70" w:type="dxa"/>
              <w:end w:w="70" w:type="dxa"/>
            </w:tcMar>
          </w:tcPr>
          <w:p>
            <w:pPr>
              <w:spacing w:after="20" w:line="240" w:lineRule="auto"/>
            </w:pPr>
            <w:r>
              <w:rPr>
                <w:rFonts w:ascii="Aptos" w:hAnsi="Aptos"/>
                <w:sz w:val="13"/>
              </w:rPr>
              <w:t>3</w:t>
            </w:r>
          </w:p>
        </w:tc>
        <w:tc>
          <w:tcPr>
            <w:tcW w:type="dxa" w:w="1361"/>
            <w:vAlign w:val="top"/>
            <w:tcMar>
              <w:top w:w="70" w:type="dxa"/>
              <w:start w:w="70" w:type="dxa"/>
              <w:bottom w:w="70" w:type="dxa"/>
              <w:end w:w="70" w:type="dxa"/>
            </w:tcMar>
          </w:tcPr>
          <w:p>
            <w:pPr>
              <w:spacing w:after="20" w:line="240" w:lineRule="auto"/>
            </w:pPr>
            <w:r>
              <w:rPr>
                <w:rFonts w:ascii="Aptos" w:hAnsi="Aptos"/>
                <w:sz w:val="13"/>
              </w:rPr>
              <w:t>3</w:t>
            </w:r>
          </w:p>
        </w:tc>
        <w:tc>
          <w:tcPr>
            <w:tcW w:type="dxa" w:w="1361"/>
            <w:vAlign w:val="top"/>
            <w:tcMar>
              <w:top w:w="70" w:type="dxa"/>
              <w:start w:w="70" w:type="dxa"/>
              <w:bottom w:w="70" w:type="dxa"/>
              <w:end w:w="70" w:type="dxa"/>
            </w:tcMar>
          </w:tcPr>
          <w:p>
            <w:pPr>
              <w:spacing w:after="20" w:line="240" w:lineRule="auto"/>
            </w:pPr>
            <w:r>
              <w:rPr>
                <w:rFonts w:ascii="Aptos" w:hAnsi="Aptos"/>
                <w:sz w:val="13"/>
              </w:rPr>
              <w:t>5</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5</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474"/>
            <w:vAlign w:val="top"/>
            <w:tcMar>
              <w:top w:w="70" w:type="dxa"/>
              <w:start w:w="70" w:type="dxa"/>
              <w:bottom w:w="70" w:type="dxa"/>
              <w:end w:w="70" w:type="dxa"/>
            </w:tcMar>
          </w:tcPr>
          <w:p>
            <w:pPr>
              <w:spacing w:after="20" w:line="240" w:lineRule="auto"/>
            </w:pPr>
            <w:r>
              <w:rPr>
                <w:rFonts w:ascii="Aptos" w:hAnsi="Aptos"/>
                <w:sz w:val="13"/>
              </w:rPr>
              <w:t>5</w:t>
            </w:r>
          </w:p>
        </w:tc>
      </w:tr>
      <w:tr>
        <w:trPr>
          <w:cantSplit/>
        </w:trPr>
        <w:tc>
          <w:tcPr>
            <w:tcW w:type="dxa" w:w="2268"/>
            <w:vAlign w:val="top"/>
            <w:tcMar>
              <w:top w:w="70" w:type="dxa"/>
              <w:start w:w="70" w:type="dxa"/>
              <w:bottom w:w="70" w:type="dxa"/>
              <w:end w:w="70" w:type="dxa"/>
            </w:tcMar>
          </w:tcPr>
          <w:p>
            <w:pPr>
              <w:spacing w:after="20" w:line="240" w:lineRule="auto"/>
            </w:pPr>
            <w:r>
              <w:rPr>
                <w:rFonts w:ascii="Aptos" w:hAnsi="Aptos"/>
                <w:sz w:val="13"/>
              </w:rPr>
              <w:t>Dependency health</w:t>
            </w:r>
          </w:p>
        </w:tc>
        <w:tc>
          <w:tcPr>
            <w:tcW w:type="dxa" w:w="737"/>
            <w:vAlign w:val="top"/>
            <w:tcMar>
              <w:top w:w="70" w:type="dxa"/>
              <w:start w:w="70" w:type="dxa"/>
              <w:bottom w:w="70" w:type="dxa"/>
              <w:end w:w="70" w:type="dxa"/>
            </w:tcMar>
          </w:tcPr>
          <w:p>
            <w:pPr>
              <w:spacing w:after="20" w:line="240" w:lineRule="auto"/>
            </w:pPr>
            <w:r>
              <w:rPr>
                <w:rFonts w:ascii="Aptos" w:hAnsi="Aptos"/>
                <w:sz w:val="13"/>
              </w:rPr>
              <w:t>3</w:t>
            </w:r>
          </w:p>
        </w:tc>
        <w:tc>
          <w:tcPr>
            <w:tcW w:type="dxa" w:w="1361"/>
            <w:vAlign w:val="top"/>
            <w:tcMar>
              <w:top w:w="70" w:type="dxa"/>
              <w:start w:w="70" w:type="dxa"/>
              <w:bottom w:w="70" w:type="dxa"/>
              <w:end w:w="70" w:type="dxa"/>
            </w:tcMar>
          </w:tcPr>
          <w:p>
            <w:pPr>
              <w:spacing w:after="20" w:line="240" w:lineRule="auto"/>
            </w:pPr>
            <w:r>
              <w:rPr>
                <w:rFonts w:ascii="Aptos" w:hAnsi="Aptos"/>
                <w:sz w:val="13"/>
              </w:rPr>
              <w:t>5</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3</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2</w:t>
            </w:r>
          </w:p>
        </w:tc>
        <w:tc>
          <w:tcPr>
            <w:tcW w:type="dxa" w:w="1474"/>
            <w:vAlign w:val="top"/>
            <w:tcMar>
              <w:top w:w="70" w:type="dxa"/>
              <w:start w:w="70" w:type="dxa"/>
              <w:bottom w:w="70" w:type="dxa"/>
              <w:end w:w="70" w:type="dxa"/>
            </w:tcMar>
          </w:tcPr>
          <w:p>
            <w:pPr>
              <w:spacing w:after="20" w:line="240" w:lineRule="auto"/>
            </w:pPr>
            <w:r>
              <w:rPr>
                <w:rFonts w:ascii="Aptos" w:hAnsi="Aptos"/>
                <w:sz w:val="13"/>
              </w:rPr>
              <w:t>5</w:t>
            </w:r>
          </w:p>
        </w:tc>
      </w:tr>
      <w:tr>
        <w:trPr>
          <w:cantSplit/>
        </w:trPr>
        <w:tc>
          <w:tcPr>
            <w:tcW w:type="dxa" w:w="2268"/>
            <w:vAlign w:val="top"/>
            <w:tcMar>
              <w:top w:w="70" w:type="dxa"/>
              <w:start w:w="70" w:type="dxa"/>
              <w:bottom w:w="70" w:type="dxa"/>
              <w:end w:w="70" w:type="dxa"/>
            </w:tcMar>
          </w:tcPr>
          <w:p>
            <w:pPr>
              <w:spacing w:after="20" w:line="240" w:lineRule="auto"/>
            </w:pPr>
            <w:r>
              <w:rPr>
                <w:rFonts w:ascii="Aptos" w:hAnsi="Aptos"/>
                <w:sz w:val="13"/>
              </w:rPr>
              <w:t>Security posture</w:t>
            </w:r>
          </w:p>
        </w:tc>
        <w:tc>
          <w:tcPr>
            <w:tcW w:type="dxa" w:w="737"/>
            <w:vAlign w:val="top"/>
            <w:tcMar>
              <w:top w:w="70" w:type="dxa"/>
              <w:start w:w="70" w:type="dxa"/>
              <w:bottom w:w="70" w:type="dxa"/>
              <w:end w:w="70" w:type="dxa"/>
            </w:tcMar>
          </w:tcPr>
          <w:p>
            <w:pPr>
              <w:spacing w:after="20" w:line="240" w:lineRule="auto"/>
            </w:pPr>
            <w:r>
              <w:rPr>
                <w:rFonts w:ascii="Aptos" w:hAnsi="Aptos"/>
                <w:sz w:val="13"/>
              </w:rPr>
              <w:t>5</w:t>
            </w:r>
          </w:p>
        </w:tc>
        <w:tc>
          <w:tcPr>
            <w:tcW w:type="dxa" w:w="1361"/>
            <w:vAlign w:val="top"/>
            <w:tcMar>
              <w:top w:w="70" w:type="dxa"/>
              <w:start w:w="70" w:type="dxa"/>
              <w:bottom w:w="70" w:type="dxa"/>
              <w:end w:w="70" w:type="dxa"/>
            </w:tcMar>
          </w:tcPr>
          <w:p>
            <w:pPr>
              <w:spacing w:after="20" w:line="240" w:lineRule="auto"/>
            </w:pPr>
            <w:r>
              <w:rPr>
                <w:rFonts w:ascii="Aptos" w:hAnsi="Aptos"/>
                <w:sz w:val="13"/>
              </w:rPr>
              <w:t>5</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2</w:t>
            </w:r>
          </w:p>
        </w:tc>
        <w:tc>
          <w:tcPr>
            <w:tcW w:type="dxa" w:w="1474"/>
            <w:vAlign w:val="top"/>
            <w:tcMar>
              <w:top w:w="70" w:type="dxa"/>
              <w:start w:w="70" w:type="dxa"/>
              <w:bottom w:w="70" w:type="dxa"/>
              <w:end w:w="70" w:type="dxa"/>
            </w:tcMar>
          </w:tcPr>
          <w:p>
            <w:pPr>
              <w:spacing w:after="20" w:line="240" w:lineRule="auto"/>
            </w:pPr>
            <w:r>
              <w:rPr>
                <w:rFonts w:ascii="Aptos" w:hAnsi="Aptos"/>
                <w:sz w:val="13"/>
              </w:rPr>
              <w:t>5</w:t>
            </w:r>
          </w:p>
        </w:tc>
      </w:tr>
      <w:tr>
        <w:trPr>
          <w:cantSplit/>
        </w:trPr>
        <w:tc>
          <w:tcPr>
            <w:tcW w:type="dxa" w:w="2268"/>
            <w:vAlign w:val="top"/>
            <w:tcMar>
              <w:top w:w="70" w:type="dxa"/>
              <w:start w:w="70" w:type="dxa"/>
              <w:bottom w:w="70" w:type="dxa"/>
              <w:end w:w="70" w:type="dxa"/>
            </w:tcMar>
          </w:tcPr>
          <w:p>
            <w:pPr>
              <w:spacing w:after="20" w:line="240" w:lineRule="auto"/>
            </w:pPr>
            <w:r>
              <w:rPr>
                <w:rFonts w:ascii="Aptos" w:hAnsi="Aptos"/>
                <w:sz w:val="13"/>
              </w:rPr>
              <w:t>Documentation</w:t>
            </w:r>
          </w:p>
        </w:tc>
        <w:tc>
          <w:tcPr>
            <w:tcW w:type="dxa" w:w="737"/>
            <w:vAlign w:val="top"/>
            <w:tcMar>
              <w:top w:w="70" w:type="dxa"/>
              <w:start w:w="70" w:type="dxa"/>
              <w:bottom w:w="70" w:type="dxa"/>
              <w:end w:w="70" w:type="dxa"/>
            </w:tcMar>
          </w:tcPr>
          <w:p>
            <w:pPr>
              <w:spacing w:after="20" w:line="240" w:lineRule="auto"/>
            </w:pPr>
            <w:r>
              <w:rPr>
                <w:rFonts w:ascii="Aptos" w:hAnsi="Aptos"/>
                <w:sz w:val="13"/>
              </w:rPr>
              <w:t>3</w:t>
            </w:r>
          </w:p>
        </w:tc>
        <w:tc>
          <w:tcPr>
            <w:tcW w:type="dxa" w:w="1361"/>
            <w:vAlign w:val="top"/>
            <w:tcMar>
              <w:top w:w="70" w:type="dxa"/>
              <w:start w:w="70" w:type="dxa"/>
              <w:bottom w:w="70" w:type="dxa"/>
              <w:end w:w="70" w:type="dxa"/>
            </w:tcMar>
          </w:tcPr>
          <w:p>
            <w:pPr>
              <w:spacing w:after="20" w:line="240" w:lineRule="auto"/>
            </w:pPr>
            <w:r>
              <w:rPr>
                <w:rFonts w:ascii="Aptos" w:hAnsi="Aptos"/>
                <w:sz w:val="13"/>
              </w:rPr>
              <w:t>5</w:t>
            </w:r>
          </w:p>
        </w:tc>
        <w:tc>
          <w:tcPr>
            <w:tcW w:type="dxa" w:w="1361"/>
            <w:vAlign w:val="top"/>
            <w:tcMar>
              <w:top w:w="70" w:type="dxa"/>
              <w:start w:w="70" w:type="dxa"/>
              <w:bottom w:w="70" w:type="dxa"/>
              <w:end w:w="70" w:type="dxa"/>
            </w:tcMar>
          </w:tcPr>
          <w:p>
            <w:pPr>
              <w:spacing w:after="20" w:line="240" w:lineRule="auto"/>
            </w:pPr>
            <w:r>
              <w:rPr>
                <w:rFonts w:ascii="Aptos" w:hAnsi="Aptos"/>
                <w:sz w:val="13"/>
              </w:rPr>
              <w:t>5</w:t>
            </w:r>
          </w:p>
        </w:tc>
        <w:tc>
          <w:tcPr>
            <w:tcW w:type="dxa" w:w="1361"/>
            <w:vAlign w:val="top"/>
            <w:tcMar>
              <w:top w:w="70" w:type="dxa"/>
              <w:start w:w="70" w:type="dxa"/>
              <w:bottom w:w="70" w:type="dxa"/>
              <w:end w:w="70" w:type="dxa"/>
            </w:tcMar>
          </w:tcPr>
          <w:p>
            <w:pPr>
              <w:spacing w:after="20" w:line="240" w:lineRule="auto"/>
            </w:pPr>
            <w:r>
              <w:rPr>
                <w:rFonts w:ascii="Aptos" w:hAnsi="Aptos"/>
                <w:sz w:val="13"/>
              </w:rPr>
              <w:t>5</w:t>
            </w:r>
          </w:p>
        </w:tc>
        <w:tc>
          <w:tcPr>
            <w:tcW w:type="dxa" w:w="1361"/>
            <w:vAlign w:val="top"/>
            <w:tcMar>
              <w:top w:w="70" w:type="dxa"/>
              <w:start w:w="70" w:type="dxa"/>
              <w:bottom w:w="70" w:type="dxa"/>
              <w:end w:w="70" w:type="dxa"/>
            </w:tcMar>
          </w:tcPr>
          <w:p>
            <w:pPr>
              <w:spacing w:after="20" w:line="240" w:lineRule="auto"/>
            </w:pPr>
            <w:r>
              <w:rPr>
                <w:rFonts w:ascii="Aptos" w:hAnsi="Aptos"/>
                <w:sz w:val="13"/>
              </w:rPr>
              <w:t>5</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474"/>
            <w:vAlign w:val="top"/>
            <w:tcMar>
              <w:top w:w="70" w:type="dxa"/>
              <w:start w:w="70" w:type="dxa"/>
              <w:bottom w:w="70" w:type="dxa"/>
              <w:end w:w="70" w:type="dxa"/>
            </w:tcMar>
          </w:tcPr>
          <w:p>
            <w:pPr>
              <w:spacing w:after="20" w:line="240" w:lineRule="auto"/>
            </w:pPr>
            <w:r>
              <w:rPr>
                <w:rFonts w:ascii="Aptos" w:hAnsi="Aptos"/>
                <w:sz w:val="13"/>
              </w:rPr>
              <w:t>5</w:t>
            </w:r>
          </w:p>
        </w:tc>
      </w:tr>
      <w:tr>
        <w:trPr>
          <w:cantSplit/>
        </w:trPr>
        <w:tc>
          <w:tcPr>
            <w:tcW w:type="dxa" w:w="2268"/>
            <w:vAlign w:val="top"/>
            <w:tcMar>
              <w:top w:w="70" w:type="dxa"/>
              <w:start w:w="70" w:type="dxa"/>
              <w:bottom w:w="70" w:type="dxa"/>
              <w:end w:w="70" w:type="dxa"/>
            </w:tcMar>
          </w:tcPr>
          <w:p>
            <w:pPr>
              <w:spacing w:after="20" w:line="240" w:lineRule="auto"/>
            </w:pPr>
            <w:r>
              <w:rPr>
                <w:rFonts w:ascii="Aptos" w:hAnsi="Aptos"/>
                <w:sz w:val="13"/>
              </w:rPr>
              <w:t>License fit</w:t>
            </w:r>
          </w:p>
        </w:tc>
        <w:tc>
          <w:tcPr>
            <w:tcW w:type="dxa" w:w="737"/>
            <w:vAlign w:val="top"/>
            <w:tcMar>
              <w:top w:w="70" w:type="dxa"/>
              <w:start w:w="70" w:type="dxa"/>
              <w:bottom w:w="70" w:type="dxa"/>
              <w:end w:w="70" w:type="dxa"/>
            </w:tcMar>
          </w:tcPr>
          <w:p>
            <w:pPr>
              <w:spacing w:after="20" w:line="240" w:lineRule="auto"/>
            </w:pPr>
            <w:r>
              <w:rPr>
                <w:rFonts w:ascii="Aptos" w:hAnsi="Aptos"/>
                <w:sz w:val="13"/>
              </w:rPr>
              <w:t>5</w:t>
            </w:r>
          </w:p>
        </w:tc>
        <w:tc>
          <w:tcPr>
            <w:tcW w:type="dxa" w:w="1361"/>
            <w:vAlign w:val="top"/>
            <w:tcMar>
              <w:top w:w="70" w:type="dxa"/>
              <w:start w:w="70" w:type="dxa"/>
              <w:bottom w:w="70" w:type="dxa"/>
              <w:end w:w="70" w:type="dxa"/>
            </w:tcMar>
          </w:tcPr>
          <w:p>
            <w:pPr>
              <w:spacing w:after="20" w:line="240" w:lineRule="auto"/>
            </w:pPr>
            <w:r>
              <w:rPr>
                <w:rFonts w:ascii="Aptos" w:hAnsi="Aptos"/>
                <w:sz w:val="13"/>
              </w:rPr>
              <w:t>5</w:t>
            </w:r>
          </w:p>
        </w:tc>
        <w:tc>
          <w:tcPr>
            <w:tcW w:type="dxa" w:w="1361"/>
            <w:vAlign w:val="top"/>
            <w:tcMar>
              <w:top w:w="70" w:type="dxa"/>
              <w:start w:w="70" w:type="dxa"/>
              <w:bottom w:w="70" w:type="dxa"/>
              <w:end w:w="70" w:type="dxa"/>
            </w:tcMar>
          </w:tcPr>
          <w:p>
            <w:pPr>
              <w:spacing w:after="20" w:line="240" w:lineRule="auto"/>
            </w:pPr>
            <w:r>
              <w:rPr>
                <w:rFonts w:ascii="Aptos" w:hAnsi="Aptos"/>
                <w:sz w:val="13"/>
              </w:rPr>
              <w:t>5</w:t>
            </w:r>
          </w:p>
        </w:tc>
        <w:tc>
          <w:tcPr>
            <w:tcW w:type="dxa" w:w="1361"/>
            <w:vAlign w:val="top"/>
            <w:tcMar>
              <w:top w:w="70" w:type="dxa"/>
              <w:start w:w="70" w:type="dxa"/>
              <w:bottom w:w="70" w:type="dxa"/>
              <w:end w:w="70" w:type="dxa"/>
            </w:tcMar>
          </w:tcPr>
          <w:p>
            <w:pPr>
              <w:spacing w:after="20" w:line="240" w:lineRule="auto"/>
            </w:pPr>
            <w:r>
              <w:rPr>
                <w:rFonts w:ascii="Aptos" w:hAnsi="Aptos"/>
                <w:sz w:val="13"/>
              </w:rPr>
              <w:t>5</w:t>
            </w:r>
          </w:p>
        </w:tc>
        <w:tc>
          <w:tcPr>
            <w:tcW w:type="dxa" w:w="1361"/>
            <w:vAlign w:val="top"/>
            <w:tcMar>
              <w:top w:w="70" w:type="dxa"/>
              <w:start w:w="70" w:type="dxa"/>
              <w:bottom w:w="70" w:type="dxa"/>
              <w:end w:w="70" w:type="dxa"/>
            </w:tcMar>
          </w:tcPr>
          <w:p>
            <w:pPr>
              <w:spacing w:after="20" w:line="240" w:lineRule="auto"/>
            </w:pPr>
            <w:r>
              <w:rPr>
                <w:rFonts w:ascii="Aptos" w:hAnsi="Aptos"/>
                <w:sz w:val="13"/>
              </w:rPr>
              <w:t>5</w:t>
            </w:r>
          </w:p>
        </w:tc>
        <w:tc>
          <w:tcPr>
            <w:tcW w:type="dxa" w:w="1361"/>
            <w:vAlign w:val="top"/>
            <w:tcMar>
              <w:top w:w="70" w:type="dxa"/>
              <w:start w:w="70" w:type="dxa"/>
              <w:bottom w:w="70" w:type="dxa"/>
              <w:end w:w="70" w:type="dxa"/>
            </w:tcMar>
          </w:tcPr>
          <w:p>
            <w:pPr>
              <w:spacing w:after="20" w:line="240" w:lineRule="auto"/>
            </w:pPr>
            <w:r>
              <w:rPr>
                <w:rFonts w:ascii="Aptos" w:hAnsi="Aptos"/>
                <w:sz w:val="13"/>
              </w:rPr>
              <w:t>2</w:t>
            </w:r>
          </w:p>
        </w:tc>
        <w:tc>
          <w:tcPr>
            <w:tcW w:type="dxa" w:w="1474"/>
            <w:vAlign w:val="top"/>
            <w:tcMar>
              <w:top w:w="70" w:type="dxa"/>
              <w:start w:w="70" w:type="dxa"/>
              <w:bottom w:w="70" w:type="dxa"/>
              <w:end w:w="70" w:type="dxa"/>
            </w:tcMar>
          </w:tcPr>
          <w:p>
            <w:pPr>
              <w:spacing w:after="20" w:line="240" w:lineRule="auto"/>
            </w:pPr>
            <w:r>
              <w:rPr>
                <w:rFonts w:ascii="Aptos" w:hAnsi="Aptos"/>
                <w:sz w:val="13"/>
              </w:rPr>
              <w:t>4</w:t>
            </w:r>
          </w:p>
        </w:tc>
      </w:tr>
      <w:tr>
        <w:trPr>
          <w:cantSplit/>
        </w:trPr>
        <w:tc>
          <w:tcPr>
            <w:tcW w:type="dxa" w:w="2268"/>
            <w:vAlign w:val="top"/>
            <w:tcMar>
              <w:top w:w="70" w:type="dxa"/>
              <w:start w:w="70" w:type="dxa"/>
              <w:bottom w:w="70" w:type="dxa"/>
              <w:end w:w="70" w:type="dxa"/>
            </w:tcMar>
          </w:tcPr>
          <w:p>
            <w:pPr>
              <w:spacing w:after="20" w:line="240" w:lineRule="auto"/>
            </w:pPr>
            <w:r>
              <w:rPr>
                <w:rFonts w:ascii="Aptos" w:hAnsi="Aptos"/>
                <w:sz w:val="13"/>
              </w:rPr>
              <w:t>Upstream risk</w:t>
            </w:r>
          </w:p>
        </w:tc>
        <w:tc>
          <w:tcPr>
            <w:tcW w:type="dxa" w:w="737"/>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5</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2</w:t>
            </w:r>
          </w:p>
        </w:tc>
        <w:tc>
          <w:tcPr>
            <w:tcW w:type="dxa" w:w="1361"/>
            <w:vAlign w:val="top"/>
            <w:tcMar>
              <w:top w:w="70" w:type="dxa"/>
              <w:start w:w="70" w:type="dxa"/>
              <w:bottom w:w="70" w:type="dxa"/>
              <w:end w:w="70" w:type="dxa"/>
            </w:tcMar>
          </w:tcPr>
          <w:p>
            <w:pPr>
              <w:spacing w:after="20" w:line="240" w:lineRule="auto"/>
            </w:pPr>
            <w:r>
              <w:rPr>
                <w:rFonts w:ascii="Aptos" w:hAnsi="Aptos"/>
                <w:sz w:val="13"/>
              </w:rPr>
              <w:t>2</w:t>
            </w:r>
          </w:p>
        </w:tc>
        <w:tc>
          <w:tcPr>
            <w:tcW w:type="dxa" w:w="1361"/>
            <w:vAlign w:val="top"/>
            <w:tcMar>
              <w:top w:w="70" w:type="dxa"/>
              <w:start w:w="70" w:type="dxa"/>
              <w:bottom w:w="70" w:type="dxa"/>
              <w:end w:w="70" w:type="dxa"/>
            </w:tcMar>
          </w:tcPr>
          <w:p>
            <w:pPr>
              <w:spacing w:after="20" w:line="240" w:lineRule="auto"/>
            </w:pPr>
            <w:r>
              <w:rPr>
                <w:rFonts w:ascii="Aptos" w:hAnsi="Aptos"/>
                <w:sz w:val="13"/>
              </w:rPr>
              <w:t>2</w:t>
            </w:r>
          </w:p>
        </w:tc>
        <w:tc>
          <w:tcPr>
            <w:tcW w:type="dxa" w:w="1474"/>
            <w:vAlign w:val="top"/>
            <w:tcMar>
              <w:top w:w="70" w:type="dxa"/>
              <w:start w:w="70" w:type="dxa"/>
              <w:bottom w:w="70" w:type="dxa"/>
              <w:end w:w="70" w:type="dxa"/>
            </w:tcMar>
          </w:tcPr>
          <w:p>
            <w:pPr>
              <w:spacing w:after="20" w:line="240" w:lineRule="auto"/>
            </w:pPr>
            <w:r>
              <w:rPr>
                <w:rFonts w:ascii="Aptos" w:hAnsi="Aptos"/>
                <w:sz w:val="13"/>
              </w:rPr>
              <w:t>4</w:t>
            </w:r>
          </w:p>
        </w:tc>
      </w:tr>
      <w:tr>
        <w:trPr>
          <w:cantSplit/>
        </w:trPr>
        <w:tc>
          <w:tcPr>
            <w:tcW w:type="dxa" w:w="2268"/>
            <w:vAlign w:val="top"/>
            <w:tcMar>
              <w:top w:w="70" w:type="dxa"/>
              <w:start w:w="70" w:type="dxa"/>
              <w:bottom w:w="70" w:type="dxa"/>
              <w:end w:w="70" w:type="dxa"/>
            </w:tcMar>
          </w:tcPr>
          <w:p>
            <w:pPr>
              <w:spacing w:after="20" w:line="240" w:lineRule="auto"/>
            </w:pPr>
            <w:r>
              <w:rPr>
                <w:rFonts w:ascii="Aptos" w:hAnsi="Aptos"/>
                <w:sz w:val="13"/>
              </w:rPr>
              <w:t>Customization effort</w:t>
            </w:r>
          </w:p>
        </w:tc>
        <w:tc>
          <w:tcPr>
            <w:tcW w:type="dxa" w:w="737"/>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5</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3</w:t>
            </w:r>
          </w:p>
        </w:tc>
        <w:tc>
          <w:tcPr>
            <w:tcW w:type="dxa" w:w="1361"/>
            <w:vAlign w:val="top"/>
            <w:tcMar>
              <w:top w:w="70" w:type="dxa"/>
              <w:start w:w="70" w:type="dxa"/>
              <w:bottom w:w="70" w:type="dxa"/>
              <w:end w:w="70" w:type="dxa"/>
            </w:tcMar>
          </w:tcPr>
          <w:p>
            <w:pPr>
              <w:spacing w:after="20" w:line="240" w:lineRule="auto"/>
            </w:pPr>
            <w:r>
              <w:rPr>
                <w:rFonts w:ascii="Aptos" w:hAnsi="Aptos"/>
                <w:sz w:val="13"/>
              </w:rPr>
              <w:t>3</w:t>
            </w:r>
          </w:p>
        </w:tc>
        <w:tc>
          <w:tcPr>
            <w:tcW w:type="dxa" w:w="1361"/>
            <w:vAlign w:val="top"/>
            <w:tcMar>
              <w:top w:w="70" w:type="dxa"/>
              <w:start w:w="70" w:type="dxa"/>
              <w:bottom w:w="70" w:type="dxa"/>
              <w:end w:w="70" w:type="dxa"/>
            </w:tcMar>
          </w:tcPr>
          <w:p>
            <w:pPr>
              <w:spacing w:after="20" w:line="240" w:lineRule="auto"/>
            </w:pPr>
            <w:r>
              <w:rPr>
                <w:rFonts w:ascii="Aptos" w:hAnsi="Aptos"/>
                <w:sz w:val="13"/>
              </w:rPr>
              <w:t>3</w:t>
            </w:r>
          </w:p>
        </w:tc>
        <w:tc>
          <w:tcPr>
            <w:tcW w:type="dxa" w:w="1474"/>
            <w:vAlign w:val="top"/>
            <w:tcMar>
              <w:top w:w="70" w:type="dxa"/>
              <w:start w:w="70" w:type="dxa"/>
              <w:bottom w:w="70" w:type="dxa"/>
              <w:end w:w="70" w:type="dxa"/>
            </w:tcMar>
          </w:tcPr>
          <w:p>
            <w:pPr>
              <w:spacing w:after="20" w:line="240" w:lineRule="auto"/>
            </w:pPr>
            <w:r>
              <w:rPr>
                <w:rFonts w:ascii="Aptos" w:hAnsi="Aptos"/>
                <w:sz w:val="13"/>
              </w:rPr>
              <w:t>4</w:t>
            </w:r>
          </w:p>
        </w:tc>
      </w:tr>
      <w:tr>
        <w:trPr>
          <w:cantSplit/>
        </w:trPr>
        <w:tc>
          <w:tcPr>
            <w:tcW w:type="dxa" w:w="2268"/>
            <w:vAlign w:val="top"/>
            <w:tcMar>
              <w:top w:w="70" w:type="dxa"/>
              <w:start w:w="70" w:type="dxa"/>
              <w:bottom w:w="70" w:type="dxa"/>
              <w:end w:w="70" w:type="dxa"/>
            </w:tcMar>
          </w:tcPr>
          <w:p>
            <w:pPr>
              <w:spacing w:after="20" w:line="240" w:lineRule="auto"/>
            </w:pPr>
            <w:r>
              <w:rPr>
                <w:rFonts w:ascii="Aptos" w:hAnsi="Aptos"/>
                <w:sz w:val="13"/>
              </w:rPr>
              <w:t>Migration/recovery</w:t>
            </w:r>
          </w:p>
        </w:tc>
        <w:tc>
          <w:tcPr>
            <w:tcW w:type="dxa" w:w="737"/>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5</w:t>
            </w:r>
          </w:p>
        </w:tc>
        <w:tc>
          <w:tcPr>
            <w:tcW w:type="dxa" w:w="1361"/>
            <w:vAlign w:val="top"/>
            <w:tcMar>
              <w:top w:w="70" w:type="dxa"/>
              <w:start w:w="70" w:type="dxa"/>
              <w:bottom w:w="70" w:type="dxa"/>
              <w:end w:w="70" w:type="dxa"/>
            </w:tcMar>
          </w:tcPr>
          <w:p>
            <w:pPr>
              <w:spacing w:after="20" w:line="240" w:lineRule="auto"/>
            </w:pPr>
            <w:r>
              <w:rPr>
                <w:rFonts w:ascii="Aptos" w:hAnsi="Aptos"/>
                <w:sz w:val="13"/>
              </w:rPr>
              <w:t>3</w:t>
            </w:r>
          </w:p>
        </w:tc>
        <w:tc>
          <w:tcPr>
            <w:tcW w:type="dxa" w:w="1361"/>
            <w:vAlign w:val="top"/>
            <w:tcMar>
              <w:top w:w="70" w:type="dxa"/>
              <w:start w:w="70" w:type="dxa"/>
              <w:bottom w:w="70" w:type="dxa"/>
              <w:end w:w="70" w:type="dxa"/>
            </w:tcMar>
          </w:tcPr>
          <w:p>
            <w:pPr>
              <w:spacing w:after="20" w:line="240" w:lineRule="auto"/>
            </w:pPr>
            <w:r>
              <w:rPr>
                <w:rFonts w:ascii="Aptos" w:hAnsi="Aptos"/>
                <w:sz w:val="13"/>
              </w:rPr>
              <w:t>3</w:t>
            </w:r>
          </w:p>
        </w:tc>
        <w:tc>
          <w:tcPr>
            <w:tcW w:type="dxa" w:w="1361"/>
            <w:vAlign w:val="top"/>
            <w:tcMar>
              <w:top w:w="70" w:type="dxa"/>
              <w:start w:w="70" w:type="dxa"/>
              <w:bottom w:w="70" w:type="dxa"/>
              <w:end w:w="70" w:type="dxa"/>
            </w:tcMar>
          </w:tcPr>
          <w:p>
            <w:pPr>
              <w:spacing w:after="20" w:line="240" w:lineRule="auto"/>
            </w:pPr>
            <w:r>
              <w:rPr>
                <w:rFonts w:ascii="Aptos" w:hAnsi="Aptos"/>
                <w:sz w:val="13"/>
              </w:rPr>
              <w:t>3</w:t>
            </w:r>
          </w:p>
        </w:tc>
        <w:tc>
          <w:tcPr>
            <w:tcW w:type="dxa" w:w="1361"/>
            <w:vAlign w:val="top"/>
            <w:tcMar>
              <w:top w:w="70" w:type="dxa"/>
              <w:start w:w="70" w:type="dxa"/>
              <w:bottom w:w="70" w:type="dxa"/>
              <w:end w:w="70" w:type="dxa"/>
            </w:tcMar>
          </w:tcPr>
          <w:p>
            <w:pPr>
              <w:spacing w:after="20" w:line="240" w:lineRule="auto"/>
            </w:pPr>
            <w:r>
              <w:rPr>
                <w:rFonts w:ascii="Aptos" w:hAnsi="Aptos"/>
                <w:sz w:val="13"/>
              </w:rPr>
              <w:t>3</w:t>
            </w:r>
          </w:p>
        </w:tc>
        <w:tc>
          <w:tcPr>
            <w:tcW w:type="dxa" w:w="1474"/>
            <w:vAlign w:val="top"/>
            <w:tcMar>
              <w:top w:w="70" w:type="dxa"/>
              <w:start w:w="70" w:type="dxa"/>
              <w:bottom w:w="70" w:type="dxa"/>
              <w:end w:w="70" w:type="dxa"/>
            </w:tcMar>
          </w:tcPr>
          <w:p>
            <w:pPr>
              <w:spacing w:after="20" w:line="240" w:lineRule="auto"/>
            </w:pPr>
            <w:r>
              <w:rPr>
                <w:rFonts w:ascii="Aptos" w:hAnsi="Aptos"/>
                <w:sz w:val="13"/>
              </w:rPr>
              <w:t>5</w:t>
            </w:r>
          </w:p>
        </w:tc>
      </w:tr>
      <w:tr>
        <w:trPr>
          <w:cantSplit/>
        </w:trPr>
        <w:tc>
          <w:tcPr>
            <w:tcW w:type="dxa" w:w="2268"/>
            <w:vAlign w:val="top"/>
            <w:tcMar>
              <w:top w:w="70" w:type="dxa"/>
              <w:start w:w="70" w:type="dxa"/>
              <w:bottom w:w="70" w:type="dxa"/>
              <w:end w:w="70" w:type="dxa"/>
            </w:tcMar>
          </w:tcPr>
          <w:p>
            <w:pPr>
              <w:spacing w:after="20" w:line="240" w:lineRule="auto"/>
            </w:pPr>
            <w:r>
              <w:rPr>
                <w:rFonts w:ascii="Aptos" w:hAnsi="Aptos"/>
                <w:sz w:val="13"/>
              </w:rPr>
              <w:t>AI modifiability</w:t>
            </w:r>
          </w:p>
        </w:tc>
        <w:tc>
          <w:tcPr>
            <w:tcW w:type="dxa" w:w="737"/>
            <w:vAlign w:val="top"/>
            <w:tcMar>
              <w:top w:w="70" w:type="dxa"/>
              <w:start w:w="70" w:type="dxa"/>
              <w:bottom w:w="70" w:type="dxa"/>
              <w:end w:w="70" w:type="dxa"/>
            </w:tcMar>
          </w:tcPr>
          <w:p>
            <w:pPr>
              <w:spacing w:after="20" w:line="240" w:lineRule="auto"/>
            </w:pPr>
            <w:r>
              <w:rPr>
                <w:rFonts w:ascii="Aptos" w:hAnsi="Aptos"/>
                <w:sz w:val="13"/>
              </w:rPr>
              <w:t>3</w:t>
            </w:r>
          </w:p>
        </w:tc>
        <w:tc>
          <w:tcPr>
            <w:tcW w:type="dxa" w:w="1361"/>
            <w:vAlign w:val="top"/>
            <w:tcMar>
              <w:top w:w="70" w:type="dxa"/>
              <w:start w:w="70" w:type="dxa"/>
              <w:bottom w:w="70" w:type="dxa"/>
              <w:end w:w="70" w:type="dxa"/>
            </w:tcMar>
          </w:tcPr>
          <w:p>
            <w:pPr>
              <w:spacing w:after="20" w:line="240" w:lineRule="auto"/>
            </w:pPr>
            <w:r>
              <w:rPr>
                <w:rFonts w:ascii="Aptos" w:hAnsi="Aptos"/>
                <w:sz w:val="13"/>
              </w:rPr>
              <w:t>5</w:t>
            </w:r>
          </w:p>
        </w:tc>
        <w:tc>
          <w:tcPr>
            <w:tcW w:type="dxa" w:w="1361"/>
            <w:vAlign w:val="top"/>
            <w:tcMar>
              <w:top w:w="70" w:type="dxa"/>
              <w:start w:w="70" w:type="dxa"/>
              <w:bottom w:w="70" w:type="dxa"/>
              <w:end w:w="70" w:type="dxa"/>
            </w:tcMar>
          </w:tcPr>
          <w:p>
            <w:pPr>
              <w:spacing w:after="20" w:line="240" w:lineRule="auto"/>
            </w:pPr>
            <w:r>
              <w:rPr>
                <w:rFonts w:ascii="Aptos" w:hAnsi="Aptos"/>
                <w:sz w:val="13"/>
              </w:rPr>
              <w:t>5</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4</w:t>
            </w:r>
          </w:p>
        </w:tc>
        <w:tc>
          <w:tcPr>
            <w:tcW w:type="dxa" w:w="1361"/>
            <w:vAlign w:val="top"/>
            <w:tcMar>
              <w:top w:w="70" w:type="dxa"/>
              <w:start w:w="70" w:type="dxa"/>
              <w:bottom w:w="70" w:type="dxa"/>
              <w:end w:w="70" w:type="dxa"/>
            </w:tcMar>
          </w:tcPr>
          <w:p>
            <w:pPr>
              <w:spacing w:after="20" w:line="240" w:lineRule="auto"/>
            </w:pPr>
            <w:r>
              <w:rPr>
                <w:rFonts w:ascii="Aptos" w:hAnsi="Aptos"/>
                <w:sz w:val="13"/>
              </w:rPr>
              <w:t>3</w:t>
            </w:r>
          </w:p>
        </w:tc>
        <w:tc>
          <w:tcPr>
            <w:tcW w:type="dxa" w:w="1474"/>
            <w:vAlign w:val="top"/>
            <w:tcMar>
              <w:top w:w="70" w:type="dxa"/>
              <w:start w:w="70" w:type="dxa"/>
              <w:bottom w:w="70" w:type="dxa"/>
              <w:end w:w="70" w:type="dxa"/>
            </w:tcMar>
          </w:tcPr>
          <w:p>
            <w:pPr>
              <w:spacing w:after="20" w:line="240" w:lineRule="auto"/>
            </w:pPr>
            <w:r>
              <w:rPr>
                <w:rFonts w:ascii="Aptos" w:hAnsi="Aptos"/>
                <w:sz w:val="13"/>
              </w:rPr>
              <w:t>5</w:t>
            </w:r>
          </w:p>
        </w:tc>
      </w:tr>
      <w:tr>
        <w:trPr>
          <w:cantSplit/>
        </w:trPr>
        <w:tc>
          <w:tcPr>
            <w:tcW w:type="dxa" w:w="2268"/>
            <w:shd w:fill="17365D"/>
            <w:vAlign w:val="top"/>
            <w:tcMar>
              <w:top w:w="70" w:type="dxa"/>
              <w:start w:w="70" w:type="dxa"/>
              <w:bottom w:w="70" w:type="dxa"/>
              <w:end w:w="70" w:type="dxa"/>
            </w:tcMar>
          </w:tcPr>
          <w:p>
            <w:pPr>
              <w:spacing w:after="20" w:line="240" w:lineRule="auto"/>
            </w:pPr>
            <w:r>
              <w:rPr>
                <w:rFonts w:ascii="Aptos" w:hAnsi="Aptos"/>
                <w:b/>
                <w:color w:val="FFFFFF"/>
                <w:sz w:val="13"/>
              </w:rPr>
              <w:t>Weighted index /100</w:t>
            </w:r>
          </w:p>
        </w:tc>
        <w:tc>
          <w:tcPr>
            <w:tcW w:type="dxa" w:w="737"/>
            <w:vAlign w:val="top"/>
            <w:tcMar>
              <w:top w:w="70" w:type="dxa"/>
              <w:start w:w="70" w:type="dxa"/>
              <w:bottom w:w="70" w:type="dxa"/>
              <w:end w:w="70" w:type="dxa"/>
            </w:tcMar>
          </w:tcPr>
          <w:p>
            <w:pPr>
              <w:spacing w:after="20" w:line="240" w:lineRule="auto"/>
            </w:pPr>
            <w:r>
              <w:rPr>
                <w:rFonts w:ascii="Aptos" w:hAnsi="Aptos"/>
                <w:sz w:val="13"/>
              </w:rPr>
            </w:r>
          </w:p>
        </w:tc>
        <w:tc>
          <w:tcPr>
            <w:tcW w:type="dxa" w:w="1361"/>
            <w:shd w:fill="EAF3F8"/>
            <w:vAlign w:val="top"/>
            <w:tcMar>
              <w:top w:w="70" w:type="dxa"/>
              <w:start w:w="70" w:type="dxa"/>
              <w:bottom w:w="70" w:type="dxa"/>
              <w:end w:w="70" w:type="dxa"/>
            </w:tcMar>
          </w:tcPr>
          <w:p>
            <w:pPr>
              <w:spacing w:after="20" w:line="240" w:lineRule="auto"/>
            </w:pPr>
            <w:r>
              <w:rPr>
                <w:rFonts w:ascii="Aptos" w:hAnsi="Aptos"/>
                <w:sz w:val="13"/>
              </w:rPr>
              <w:t>89.0</w:t>
            </w:r>
          </w:p>
        </w:tc>
        <w:tc>
          <w:tcPr>
            <w:tcW w:type="dxa" w:w="1361"/>
            <w:shd w:fill="EAF3F8"/>
            <w:vAlign w:val="top"/>
            <w:tcMar>
              <w:top w:w="70" w:type="dxa"/>
              <w:start w:w="70" w:type="dxa"/>
              <w:bottom w:w="70" w:type="dxa"/>
              <w:end w:w="70" w:type="dxa"/>
            </w:tcMar>
          </w:tcPr>
          <w:p>
            <w:pPr>
              <w:spacing w:after="20" w:line="240" w:lineRule="auto"/>
            </w:pPr>
            <w:r>
              <w:rPr>
                <w:rFonts w:ascii="Aptos" w:hAnsi="Aptos"/>
                <w:sz w:val="13"/>
              </w:rPr>
              <w:t>75.6</w:t>
            </w:r>
          </w:p>
        </w:tc>
        <w:tc>
          <w:tcPr>
            <w:tcW w:type="dxa" w:w="1361"/>
            <w:shd w:fill="EAF3F8"/>
            <w:vAlign w:val="top"/>
            <w:tcMar>
              <w:top w:w="70" w:type="dxa"/>
              <w:start w:w="70" w:type="dxa"/>
              <w:bottom w:w="70" w:type="dxa"/>
              <w:end w:w="70" w:type="dxa"/>
            </w:tcMar>
          </w:tcPr>
          <w:p>
            <w:pPr>
              <w:spacing w:after="20" w:line="240" w:lineRule="auto"/>
            </w:pPr>
            <w:r>
              <w:rPr>
                <w:rFonts w:ascii="Aptos" w:hAnsi="Aptos"/>
                <w:sz w:val="13"/>
              </w:rPr>
              <w:t>71.8</w:t>
            </w:r>
          </w:p>
        </w:tc>
        <w:tc>
          <w:tcPr>
            <w:tcW w:type="dxa" w:w="1361"/>
            <w:shd w:fill="EAF3F8"/>
            <w:vAlign w:val="top"/>
            <w:tcMar>
              <w:top w:w="70" w:type="dxa"/>
              <w:start w:w="70" w:type="dxa"/>
              <w:bottom w:w="70" w:type="dxa"/>
              <w:end w:w="70" w:type="dxa"/>
            </w:tcMar>
          </w:tcPr>
          <w:p>
            <w:pPr>
              <w:spacing w:after="20" w:line="240" w:lineRule="auto"/>
            </w:pPr>
            <w:r>
              <w:rPr>
                <w:rFonts w:ascii="Aptos" w:hAnsi="Aptos"/>
                <w:sz w:val="13"/>
              </w:rPr>
              <w:t>69.3</w:t>
            </w:r>
          </w:p>
        </w:tc>
        <w:tc>
          <w:tcPr>
            <w:tcW w:type="dxa" w:w="1361"/>
            <w:shd w:fill="EAF3F8"/>
            <w:vAlign w:val="top"/>
            <w:tcMar>
              <w:top w:w="70" w:type="dxa"/>
              <w:start w:w="70" w:type="dxa"/>
              <w:bottom w:w="70" w:type="dxa"/>
              <w:end w:w="70" w:type="dxa"/>
            </w:tcMar>
          </w:tcPr>
          <w:p>
            <w:pPr>
              <w:spacing w:after="20" w:line="240" w:lineRule="auto"/>
            </w:pPr>
            <w:r>
              <w:rPr>
                <w:rFonts w:ascii="Aptos" w:hAnsi="Aptos"/>
                <w:sz w:val="13"/>
              </w:rPr>
              <w:t>60.0</w:t>
            </w:r>
          </w:p>
        </w:tc>
        <w:tc>
          <w:tcPr>
            <w:tcW w:type="dxa" w:w="1474"/>
            <w:shd w:fill="EAF3F8"/>
            <w:vAlign w:val="top"/>
            <w:tcMar>
              <w:top w:w="70" w:type="dxa"/>
              <w:start w:w="70" w:type="dxa"/>
              <w:bottom w:w="70" w:type="dxa"/>
              <w:end w:w="70" w:type="dxa"/>
            </w:tcMar>
          </w:tcPr>
          <w:p>
            <w:pPr>
              <w:spacing w:after="20" w:line="240" w:lineRule="auto"/>
            </w:pPr>
            <w:r>
              <w:rPr>
                <w:rFonts w:ascii="Aptos" w:hAnsi="Aptos"/>
                <w:sz w:val="13"/>
              </w:rPr>
              <w:t>88.2</w:t>
            </w:r>
          </w:p>
        </w:tc>
      </w:tr>
    </w:tbl>
    <w:p>
      <w:pPr>
        <w:pStyle w:val="Small"/>
      </w:pPr>
      <w:r>
        <w:t>Catatan: index ini membandingkan kualitas sebagai teknologi/reference, bukan berarti skor tertinggi otomatis menjadi product base. Contohnya Playwright dan official API tinggi karena matang sebagai komponen/service, tetapi tidak menyediakan produk Flow-Otomatis secara utuh.</w:t>
      </w:r>
    </w:p>
    <w:p>
      <w:pPr>
        <w:sectPr>
          <w:headerReference w:type="default" r:id="rId27"/>
          <w:footerReference w:type="default" r:id="rId28"/>
          <w:pgSz w:w="15840" w:h="12240" w:orient="landscape"/>
          <w:pgMar w:top="794" w:right="794" w:bottom="794" w:left="794" w:header="397" w:footer="397" w:gutter="0"/>
          <w:cols w:space="720"/>
          <w:docGrid w:linePitch="360"/>
        </w:sectPr>
      </w:pPr>
    </w:p>
    <w:p>
      <w:pPr>
        <w:pStyle w:val="Heading1"/>
      </w:pPr>
      <w:r>
        <w:t>16. Adoption Decision</w:t>
      </w:r>
    </w:p>
    <w:tbl>
      <w:tblPr>
        <w:tblStyle w:val="TableGrid"/>
        <w:tblW w:type="auto" w:w="0"/>
        <w:jc w:val="center"/>
        <w:tblLayout w:type="autofit"/>
        <w:tblLook w:firstColumn="1" w:firstRow="1" w:lastColumn="0" w:lastRow="0" w:noHBand="0" w:noVBand="1" w:val="04A0"/>
      </w:tblPr>
      <w:tblGrid>
        <w:gridCol w:w="13800"/>
      </w:tblGrid>
      <w:tr>
        <w:tc>
          <w:tcPr>
            <w:tcW w:type="dxa" w:w="13800"/>
            <w:shd w:fill="E2F0D9"/>
            <w:vAlign w:val="top"/>
            <w:tcMar>
              <w:top w:w="70" w:type="dxa"/>
              <w:start w:w="70" w:type="dxa"/>
              <w:bottom w:w="70" w:type="dxa"/>
              <w:end w:w="70" w:type="dxa"/>
            </w:tcMar>
          </w:tcPr>
          <w:p>
            <w:pPr>
              <w:spacing w:after="20" w:line="240" w:lineRule="auto"/>
            </w:pPr>
            <w:r>
              <w:rPr>
                <w:rFonts w:ascii="Aptos" w:hAnsi="Aptos"/>
                <w:b/>
                <w:color w:val="548235"/>
                <w:sz w:val="19"/>
              </w:rPr>
              <w:t xml:space="preserve">DECISION — </w:t>
            </w:r>
            <w:r>
              <w:rPr>
                <w:rFonts w:ascii="Aptos" w:hAnsi="Aptos"/>
                <w:color w:val="1F1F1F"/>
                <w:sz w:val="19"/>
              </w:rPr>
              <w:t>BUILD_FROM_SCRATCH_WITH_COMPONENTS — jangan fork repo Google Flow yang ada sebagai base product.</w:t>
            </w:r>
          </w:p>
        </w:tc>
      </w:tr>
    </w:tbl>
    <w:p>
      <w:pPr>
        <w:pStyle w:val="Heading2"/>
      </w:pPr>
      <w:r>
        <w:t>16.1 Yang direkomendasikan</w:t>
      </w:r>
    </w:p>
    <w:p>
      <w:pPr>
        <w:pStyle w:val="ListBullet"/>
        <w:ind w:left="283" w:hanging="142"/>
      </w:pPr>
      <w:r>
        <w:t>Product shell, project model, 50–60 scene queue, account registry, recovery model, agent permission model, key vault, audit log, dan packaging dibuat sebagai milik Flow-Otomatis.</w:t>
      </w:r>
    </w:p>
    <w:p>
      <w:pPr>
        <w:pStyle w:val="ListBullet"/>
        <w:ind w:left="283" w:hanging="142"/>
      </w:pPr>
      <w:r>
        <w:t>Playwright menjadi leading candidate untuk browser automation component jika STEP 06 memilih jalur web automation.</w:t>
      </w:r>
    </w:p>
    <w:p>
      <w:pPr>
        <w:pStyle w:val="ListBullet"/>
        <w:ind w:left="283" w:hanging="142"/>
      </w:pPr>
      <w:r>
        <w:t>Browser Use dipertimbangkan sebagai optional AI recovery/diagnostic layer saja, bukan core executor normal path.</w:t>
      </w:r>
    </w:p>
    <w:p>
      <w:pPr>
        <w:pStyle w:val="ListBullet"/>
        <w:ind w:left="283" w:hanging="142"/>
      </w:pPr>
      <w:r>
        <w:t>miyakejima/google-flow-mcp dan ParkSangGwon/google-flow-mcp dipakai sebagai domain reference untuk session/job/recovery/diagnostics—tidak di-fork sebagai product base.</w:t>
      </w:r>
    </w:p>
    <w:p>
      <w:pPr>
        <w:pStyle w:val="ListBullet"/>
        <w:ind w:left="283" w:hanging="142"/>
      </w:pPr>
      <w:r>
        <w:t>Official Gemini video API dicatat sebagai jalur programatik resmi/berbayar yang dapat dipertimbangkan sebagai provider option.</w:t>
      </w:r>
    </w:p>
    <w:p>
      <w:pPr>
        <w:pStyle w:val="ListBullet"/>
        <w:ind w:left="283" w:hanging="142"/>
      </w:pPr>
      <w:r>
        <w:t>kodelyx/flow-agent tidak dijadikan base dan perilaku credit-pooling antar akun tidak diadopsi.</w:t>
      </w:r>
    </w:p>
    <w:p>
      <w:pPr>
        <w:pStyle w:val="Heading2"/>
      </w:pPr>
      <w:r>
        <w:t>16.2 Alasan tidak fork exact-domain repo</w:t>
      </w:r>
    </w:p>
    <w:p>
      <w:pPr>
        <w:pStyle w:val="ListBullet"/>
        <w:ind w:left="283" w:hanging="142"/>
      </w:pPr>
      <w:r>
        <w:t>Semua kandidat exact-domain yang ditemukan masih kecil/alpha dibanding requirement produk desktop profesional.</w:t>
      </w:r>
    </w:p>
    <w:p>
      <w:pPr>
        <w:pStyle w:val="ListBullet"/>
        <w:ind w:left="283" w:hanging="142"/>
      </w:pPr>
      <w:r>
        <w:t>Mereka bergantung pada UI Flow yang dapat berubah sewaktu-waktu.</w:t>
      </w:r>
    </w:p>
    <w:p>
      <w:pPr>
        <w:pStyle w:val="ListBullet"/>
        <w:ind w:left="283" w:hanging="142"/>
      </w:pPr>
      <w:r>
        <w:t>Tidak ada yang memberi kombinasi lengkap: 60-scene workspace + portable GUI + controlled AI Agent + 100-key vault + robust release lifecycle.</w:t>
      </w:r>
    </w:p>
    <w:p>
      <w:pPr>
        <w:pStyle w:val="ListBullet"/>
        <w:ind w:left="283" w:hanging="142"/>
      </w:pPr>
      <w:r>
        <w:t>Fork akan mewariskan struktur dan asumsi domain yang sempit, sementara kebutuhan Flow-Otomatis lebih besar.</w:t>
      </w:r>
    </w:p>
    <w:p>
      <w:pPr>
        <w:pStyle w:val="ListBullet"/>
        <w:ind w:left="283" w:hanging="142"/>
      </w:pPr>
      <w:r>
        <w:t>Membangun product core sendiri mengurangi lock-in dan memudahkan official API maupun web adapter hidup berdampingan nanti.</w:t>
      </w:r>
    </w:p>
    <w:p>
      <w:pPr>
        <w:pStyle w:val="Heading1"/>
      </w:pPr>
      <w:r>
        <w:t>17. FR-013 / Quota Handling — Resolution</w:t>
      </w:r>
    </w:p>
    <w:tbl>
      <w:tblPr>
        <w:tblStyle w:val="TableGrid"/>
        <w:tblW w:type="auto" w:w="0"/>
        <w:jc w:val="center"/>
        <w:tblLayout w:type="autofit"/>
        <w:tblLook w:firstColumn="1" w:firstRow="1" w:lastColumn="0" w:lastRow="0" w:noHBand="0" w:noVBand="1" w:val="04A0"/>
      </w:tblPr>
      <w:tblGrid>
        <w:gridCol w:w="13800"/>
      </w:tblGrid>
      <w:tr>
        <w:tc>
          <w:tcPr>
            <w:tcW w:type="dxa" w:w="13800"/>
            <w:shd w:fill="FFF2CC"/>
            <w:vAlign w:val="top"/>
            <w:tcMar>
              <w:top w:w="70" w:type="dxa"/>
              <w:start w:w="70" w:type="dxa"/>
              <w:bottom w:w="70" w:type="dxa"/>
              <w:end w:w="70" w:type="dxa"/>
            </w:tcMar>
          </w:tcPr>
          <w:p>
            <w:pPr>
              <w:spacing w:after="20" w:line="240" w:lineRule="auto"/>
            </w:pPr>
            <w:r>
              <w:rPr>
                <w:rFonts w:ascii="Aptos" w:hAnsi="Aptos"/>
                <w:b/>
                <w:color w:val="BF8F00"/>
                <w:sz w:val="19"/>
              </w:rPr>
              <w:t xml:space="preserve">RESOLVED FOR SAFE R1 — </w:t>
            </w:r>
            <w:r>
              <w:rPr>
                <w:rFonts w:ascii="Aptos" w:hAnsi="Aptos"/>
                <w:color w:val="1F1F1F"/>
                <w:sz w:val="19"/>
              </w:rPr>
              <w:t>Auto-rotation banyak akun gratis yang secara khusus ditujukan untuk mengumpulkan/menembus batas kredit provider tidak masuk scope implementasi. R1 mendukung multi-profile management, status/recovery, dan assisted/manual switching yang sah; long-run otomatis dapat diarahkan ke official API jika pengguna memilihnya.</w:t>
            </w:r>
          </w:p>
        </w:tc>
      </w:tr>
    </w:tbl>
    <w:tbl>
      <w:tblPr>
        <w:tblStyle w:val="TableGrid"/>
        <w:tblW w:type="auto" w:w="0"/>
        <w:jc w:val="center"/>
        <w:tblLayout w:type="autofit"/>
        <w:tblLook w:firstColumn="1" w:firstRow="1" w:lastColumn="0" w:lastRow="0" w:noHBand="0" w:noVBand="1" w:val="04A0"/>
      </w:tblPr>
      <w:tblGrid>
        <w:gridCol w:w="6900"/>
        <w:gridCol w:w="6900"/>
      </w:tblGrid>
      <w:t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Allowed product behavior</w:t>
            </w:r>
          </w:p>
        </w:tc>
        <w:tc>
          <w:tcPr>
            <w:tcW w:type="dxa" w:w="7030"/>
            <w:vAlign w:val="top"/>
            <w:tcMar>
              <w:top w:w="70" w:type="dxa"/>
              <w:start w:w="70" w:type="dxa"/>
              <w:bottom w:w="70" w:type="dxa"/>
              <w:end w:w="70" w:type="dxa"/>
            </w:tcMar>
          </w:tcPr>
          <w:p>
            <w:pPr>
              <w:spacing w:after="20" w:line="240" w:lineRule="auto"/>
            </w:pPr>
            <w:r>
              <w:rPr>
                <w:rFonts w:ascii="Aptos" w:hAnsi="Aptos"/>
                <w:sz w:val="17"/>
              </w:rPr>
              <w:t>Menyimpan registry profile terpisah, memeriksa state yang terlihat, pause saat tidak bisa lanjut, meminta tindakan pengguna, resume tanpa kehilangan Scene ID, atau memakai provider resmi yang dikonfigurasi.</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Not adopted</w:t>
            </w:r>
          </w:p>
        </w:tc>
        <w:tc>
          <w:tcPr>
            <w:tcW w:type="dxa" w:w="7030"/>
            <w:vAlign w:val="top"/>
            <w:tcMar>
              <w:top w:w="70" w:type="dxa"/>
              <w:start w:w="70" w:type="dxa"/>
              <w:bottom w:w="70" w:type="dxa"/>
              <w:end w:w="70" w:type="dxa"/>
            </w:tcMar>
          </w:tcPr>
          <w:p>
            <w:pPr>
              <w:spacing w:after="20" w:line="240" w:lineRule="auto"/>
            </w:pPr>
            <w:r>
              <w:rPr>
                <w:rFonts w:ascii="Aptos" w:hAnsi="Aptos"/>
                <w:sz w:val="17"/>
              </w:rPr>
              <w:t>Credit pooling / forced account rotation / bypass of quotas, CAPTCHA, MFA, regional restrictions, safety filter, rate limit, access controls.</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Reason</w:t>
            </w:r>
          </w:p>
        </w:tc>
        <w:tc>
          <w:tcPr>
            <w:tcW w:type="dxa" w:w="7030"/>
            <w:vAlign w:val="top"/>
            <w:tcMar>
              <w:top w:w="70" w:type="dxa"/>
              <w:start w:w="70" w:type="dxa"/>
              <w:bottom w:w="70" w:type="dxa"/>
              <w:end w:w="70" w:type="dxa"/>
            </w:tcMar>
          </w:tcPr>
          <w:p>
            <w:pPr>
              <w:spacing w:after="20" w:line="240" w:lineRule="auto"/>
            </w:pPr>
            <w:r>
              <w:rPr>
                <w:rFonts w:ascii="Aptos" w:hAnsi="Aptos"/>
                <w:sz w:val="17"/>
              </w:rPr>
              <w:t>Provider-boundary + reliability: product tidak boleh tergantung pada perilaku circumvention dan tidak boleh menjadikan akun gratis sebagai pooled quota backend.</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Impact on original goal</w:t>
            </w:r>
          </w:p>
        </w:tc>
        <w:tc>
          <w:tcPr>
            <w:tcW w:type="dxa" w:w="7030"/>
            <w:vAlign w:val="top"/>
            <w:tcMar>
              <w:top w:w="70" w:type="dxa"/>
              <w:start w:w="70" w:type="dxa"/>
              <w:bottom w:w="70" w:type="dxa"/>
              <w:end w:w="70" w:type="dxa"/>
            </w:tcMar>
          </w:tcPr>
          <w:p>
            <w:pPr>
              <w:spacing w:after="20" w:line="240" w:lineRule="auto"/>
            </w:pPr>
            <w:r>
              <w:rPr>
                <w:rFonts w:ascii="Aptos" w:hAnsi="Aptos"/>
                <w:sz w:val="17"/>
              </w:rPr>
              <w:t>Manual clicking dan kehilangan progress tetap dapat dikurangi lewat queue, profile/session management, resume, diagnostics, AI assistance, serta optional official API.</w:t>
            </w:r>
          </w:p>
        </w:tc>
      </w:tr>
    </w:tbl>
    <w:p>
      <w:pPr>
        <w:pStyle w:val="Heading1"/>
      </w:pPr>
      <w:r>
        <w:t>18. Buildability / Evidence Status</w:t>
      </w:r>
    </w:p>
    <w:tbl>
      <w:tblPr>
        <w:tblStyle w:val="TableGrid"/>
        <w:tblW w:type="auto" w:w="0"/>
        <w:jc w:val="center"/>
        <w:tblLayout w:type="autofit"/>
        <w:tblLook w:firstColumn="1" w:firstRow="1" w:lastColumn="0" w:lastRow="0" w:noHBand="0" w:noVBand="1" w:val="04A0"/>
      </w:tblPr>
      <w:tblGrid>
        <w:gridCol w:w="4600"/>
        <w:gridCol w:w="4600"/>
        <w:gridCol w:w="4600"/>
      </w:tblGrid>
      <w:tr>
        <w:trPr>
          <w:tblHeader w:val="true"/>
        </w:trPr>
        <w:tc>
          <w:tcPr>
            <w:tcW w:type="dxa" w:w="2381"/>
            <w:vAlign w:val="top"/>
            <w:tcMar>
              <w:top w:w="70" w:type="dxa"/>
              <w:start w:w="70" w:type="dxa"/>
              <w:bottom w:w="70" w:type="dxa"/>
              <w:end w:w="70" w:type="dxa"/>
            </w:tcMar>
            <w:shd w:fill="17365D"/>
          </w:tcPr>
          <w:p>
            <w:pPr>
              <w:spacing w:after="20" w:line="240" w:lineRule="auto"/>
            </w:pPr>
            <w:r>
              <w:rPr>
                <w:rFonts w:ascii="Aptos" w:hAnsi="Aptos"/>
                <w:b/>
                <w:color w:val="FFFFFF"/>
                <w:sz w:val="16"/>
              </w:rPr>
              <w:t>Candidate</w:t>
            </w:r>
          </w:p>
        </w:tc>
        <w:tc>
          <w:tcPr>
            <w:tcW w:type="dxa" w:w="2381"/>
            <w:vAlign w:val="top"/>
            <w:tcMar>
              <w:top w:w="70" w:type="dxa"/>
              <w:start w:w="70" w:type="dxa"/>
              <w:bottom w:w="70" w:type="dxa"/>
              <w:end w:w="70" w:type="dxa"/>
            </w:tcMar>
            <w:shd w:fill="17365D"/>
          </w:tcPr>
          <w:p>
            <w:pPr>
              <w:spacing w:after="20" w:line="240" w:lineRule="auto"/>
            </w:pPr>
            <w:r>
              <w:rPr>
                <w:rFonts w:ascii="Aptos" w:hAnsi="Aptos"/>
                <w:b/>
                <w:color w:val="FFFFFF"/>
                <w:sz w:val="16"/>
              </w:rPr>
              <w:t>Evidence level</w:t>
            </w:r>
          </w:p>
        </w:tc>
        <w:tc>
          <w:tcPr>
            <w:tcW w:type="dxa" w:w="4649"/>
            <w:vAlign w:val="top"/>
            <w:tcMar>
              <w:top w:w="70" w:type="dxa"/>
              <w:start w:w="70" w:type="dxa"/>
              <w:bottom w:w="70" w:type="dxa"/>
              <w:end w:w="70" w:type="dxa"/>
            </w:tcMar>
            <w:shd w:fill="17365D"/>
          </w:tcPr>
          <w:p>
            <w:pPr>
              <w:spacing w:after="20" w:line="240" w:lineRule="auto"/>
            </w:pPr>
            <w:r>
              <w:rPr>
                <w:rFonts w:ascii="Aptos" w:hAnsi="Aptos"/>
                <w:b/>
                <w:color w:val="FFFFFF"/>
                <w:sz w:val="16"/>
              </w:rPr>
              <w:t>What was / was not tested</w:t>
            </w:r>
          </w:p>
        </w:tc>
      </w:tr>
      <w:tr>
        <w:trPr>
          <w:cantSplit/>
        </w:trPr>
        <w:tc>
          <w:tcPr>
            <w:tcW w:type="dxa" w:w="2381"/>
            <w:vAlign w:val="top"/>
            <w:tcMar>
              <w:top w:w="70" w:type="dxa"/>
              <w:start w:w="70" w:type="dxa"/>
              <w:bottom w:w="70" w:type="dxa"/>
              <w:end w:w="70" w:type="dxa"/>
            </w:tcMar>
          </w:tcPr>
          <w:p>
            <w:pPr>
              <w:spacing w:after="20" w:line="240" w:lineRule="auto"/>
            </w:pPr>
            <w:r>
              <w:rPr>
                <w:rFonts w:ascii="Aptos" w:hAnsi="Aptos"/>
                <w:sz w:val="16"/>
              </w:rPr>
              <w:t>Playwright</w:t>
            </w:r>
          </w:p>
        </w:tc>
        <w:tc>
          <w:tcPr>
            <w:tcW w:type="dxa" w:w="2381"/>
            <w:vAlign w:val="top"/>
            <w:tcMar>
              <w:top w:w="70" w:type="dxa"/>
              <w:start w:w="70" w:type="dxa"/>
              <w:bottom w:w="70" w:type="dxa"/>
              <w:end w:w="70" w:type="dxa"/>
            </w:tcMar>
          </w:tcPr>
          <w:p>
            <w:pPr>
              <w:spacing w:after="20" w:line="240" w:lineRule="auto"/>
            </w:pPr>
            <w:r>
              <w:rPr>
                <w:rFonts w:ascii="Aptos" w:hAnsi="Aptos"/>
                <w:sz w:val="16"/>
              </w:rPr>
              <w:t>READ/UPSTREAM VERIFIED</w:t>
            </w:r>
          </w:p>
        </w:tc>
        <w:tc>
          <w:tcPr>
            <w:tcW w:type="dxa" w:w="4649"/>
            <w:vAlign w:val="top"/>
            <w:tcMar>
              <w:top w:w="70" w:type="dxa"/>
              <w:start w:w="70" w:type="dxa"/>
              <w:bottom w:w="70" w:type="dxa"/>
              <w:end w:w="70" w:type="dxa"/>
            </w:tcMar>
          </w:tcPr>
          <w:p>
            <w:pPr>
              <w:spacing w:after="20" w:line="240" w:lineRule="auto"/>
            </w:pPr>
            <w:r>
              <w:rPr>
                <w:rFonts w:ascii="Aptos" w:hAnsi="Aptos"/>
                <w:sz w:val="16"/>
              </w:rPr>
              <w:t>Repo maturity, OS support, license, docs/CI ecosystem. Local build tidak dijalankan.</w:t>
            </w:r>
          </w:p>
        </w:tc>
      </w:tr>
      <w:tr>
        <w:trPr>
          <w:cantSplit/>
        </w:trPr>
        <w:tc>
          <w:tcPr>
            <w:tcW w:type="dxa" w:w="2381"/>
            <w:vAlign w:val="top"/>
            <w:tcMar>
              <w:top w:w="70" w:type="dxa"/>
              <w:start w:w="70" w:type="dxa"/>
              <w:bottom w:w="70" w:type="dxa"/>
              <w:end w:w="70" w:type="dxa"/>
            </w:tcMar>
          </w:tcPr>
          <w:p>
            <w:pPr>
              <w:spacing w:after="20" w:line="240" w:lineRule="auto"/>
            </w:pPr>
            <w:r>
              <w:rPr>
                <w:rFonts w:ascii="Aptos" w:hAnsi="Aptos"/>
                <w:sz w:val="16"/>
              </w:rPr>
              <w:t>Browser Use</w:t>
            </w:r>
          </w:p>
        </w:tc>
        <w:tc>
          <w:tcPr>
            <w:tcW w:type="dxa" w:w="2381"/>
            <w:vAlign w:val="top"/>
            <w:tcMar>
              <w:top w:w="70" w:type="dxa"/>
              <w:start w:w="70" w:type="dxa"/>
              <w:bottom w:w="70" w:type="dxa"/>
              <w:end w:w="70" w:type="dxa"/>
            </w:tcMar>
          </w:tcPr>
          <w:p>
            <w:pPr>
              <w:spacing w:after="20" w:line="240" w:lineRule="auto"/>
            </w:pPr>
            <w:r>
              <w:rPr>
                <w:rFonts w:ascii="Aptos" w:hAnsi="Aptos"/>
                <w:sz w:val="16"/>
              </w:rPr>
              <w:t>READ/UPSTREAM VERIFIED</w:t>
            </w:r>
          </w:p>
        </w:tc>
        <w:tc>
          <w:tcPr>
            <w:tcW w:type="dxa" w:w="4649"/>
            <w:vAlign w:val="top"/>
            <w:tcMar>
              <w:top w:w="70" w:type="dxa"/>
              <w:start w:w="70" w:type="dxa"/>
              <w:bottom w:w="70" w:type="dxa"/>
              <w:end w:w="70" w:type="dxa"/>
            </w:tcMar>
          </w:tcPr>
          <w:p>
            <w:pPr>
              <w:spacing w:after="20" w:line="240" w:lineRule="auto"/>
            </w:pPr>
            <w:r>
              <w:rPr>
                <w:rFonts w:ascii="Aptos" w:hAnsi="Aptos"/>
                <w:sz w:val="16"/>
              </w:rPr>
              <w:t>Gemini support, local Chrome profile, license, activity. Local build tidak dijalankan.</w:t>
            </w:r>
          </w:p>
        </w:tc>
      </w:tr>
      <w:tr>
        <w:trPr>
          <w:cantSplit/>
        </w:trPr>
        <w:tc>
          <w:tcPr>
            <w:tcW w:type="dxa" w:w="2381"/>
            <w:vAlign w:val="top"/>
            <w:tcMar>
              <w:top w:w="70" w:type="dxa"/>
              <w:start w:w="70" w:type="dxa"/>
              <w:bottom w:w="70" w:type="dxa"/>
              <w:end w:w="70" w:type="dxa"/>
            </w:tcMar>
          </w:tcPr>
          <w:p>
            <w:pPr>
              <w:spacing w:after="20" w:line="240" w:lineRule="auto"/>
            </w:pPr>
            <w:r>
              <w:rPr>
                <w:rFonts w:ascii="Aptos" w:hAnsi="Aptos"/>
                <w:sz w:val="16"/>
              </w:rPr>
              <w:t>miyakejima/google-flow-mcp</w:t>
            </w:r>
          </w:p>
        </w:tc>
        <w:tc>
          <w:tcPr>
            <w:tcW w:type="dxa" w:w="2381"/>
            <w:vAlign w:val="top"/>
            <w:tcMar>
              <w:top w:w="70" w:type="dxa"/>
              <w:start w:w="70" w:type="dxa"/>
              <w:bottom w:w="70" w:type="dxa"/>
              <w:end w:w="70" w:type="dxa"/>
            </w:tcMar>
          </w:tcPr>
          <w:p>
            <w:pPr>
              <w:spacing w:after="20" w:line="240" w:lineRule="auto"/>
            </w:pPr>
            <w:r>
              <w:rPr>
                <w:rFonts w:ascii="Aptos" w:hAnsi="Aptos"/>
                <w:sz w:val="16"/>
              </w:rPr>
              <w:t>README/CI CLAIM VERIFIED</w:t>
            </w:r>
          </w:p>
        </w:tc>
        <w:tc>
          <w:tcPr>
            <w:tcW w:type="dxa" w:w="4649"/>
            <w:vAlign w:val="top"/>
            <w:tcMar>
              <w:top w:w="70" w:type="dxa"/>
              <w:start w:w="70" w:type="dxa"/>
              <w:bottom w:w="70" w:type="dxa"/>
              <w:end w:w="70" w:type="dxa"/>
            </w:tcMar>
          </w:tcPr>
          <w:p>
            <w:pPr>
              <w:spacing w:after="20" w:line="240" w:lineRule="auto"/>
            </w:pPr>
            <w:r>
              <w:rPr>
                <w:rFonts w:ascii="Aptos" w:hAnsi="Aptos"/>
                <w:sz w:val="16"/>
              </w:rPr>
              <w:t>Tests/Windows CI/security patterns dibaca; tidak login ke Flow dan tidak menjalankan real credits.</w:t>
            </w:r>
          </w:p>
        </w:tc>
      </w:tr>
      <w:tr>
        <w:trPr>
          <w:cantSplit/>
        </w:trPr>
        <w:tc>
          <w:tcPr>
            <w:tcW w:type="dxa" w:w="2381"/>
            <w:vAlign w:val="top"/>
            <w:tcMar>
              <w:top w:w="70" w:type="dxa"/>
              <w:start w:w="70" w:type="dxa"/>
              <w:bottom w:w="70" w:type="dxa"/>
              <w:end w:w="70" w:type="dxa"/>
            </w:tcMar>
          </w:tcPr>
          <w:p>
            <w:pPr>
              <w:spacing w:after="20" w:line="240" w:lineRule="auto"/>
            </w:pPr>
            <w:r>
              <w:rPr>
                <w:rFonts w:ascii="Aptos" w:hAnsi="Aptos"/>
                <w:sz w:val="16"/>
              </w:rPr>
              <w:t>ParkSangGwon/google-flow-mcp</w:t>
            </w:r>
          </w:p>
        </w:tc>
        <w:tc>
          <w:tcPr>
            <w:tcW w:type="dxa" w:w="2381"/>
            <w:vAlign w:val="top"/>
            <w:tcMar>
              <w:top w:w="70" w:type="dxa"/>
              <w:start w:w="70" w:type="dxa"/>
              <w:bottom w:w="70" w:type="dxa"/>
              <w:end w:w="70" w:type="dxa"/>
            </w:tcMar>
          </w:tcPr>
          <w:p>
            <w:pPr>
              <w:spacing w:after="20" w:line="240" w:lineRule="auto"/>
            </w:pPr>
            <w:r>
              <w:rPr>
                <w:rFonts w:ascii="Aptos" w:hAnsi="Aptos"/>
                <w:sz w:val="16"/>
              </w:rPr>
              <w:t>README/SOURCE STRUCTURE VERIFIED</w:t>
            </w:r>
          </w:p>
        </w:tc>
        <w:tc>
          <w:tcPr>
            <w:tcW w:type="dxa" w:w="4649"/>
            <w:vAlign w:val="top"/>
            <w:tcMar>
              <w:top w:w="70" w:type="dxa"/>
              <w:start w:w="70" w:type="dxa"/>
              <w:bottom w:w="70" w:type="dxa"/>
              <w:end w:w="70" w:type="dxa"/>
            </w:tcMar>
          </w:tcPr>
          <w:p>
            <w:pPr>
              <w:spacing w:after="20" w:line="240" w:lineRule="auto"/>
            </w:pPr>
            <w:r>
              <w:rPr>
                <w:rFonts w:ascii="Aptos" w:hAnsi="Aptos"/>
                <w:sz w:val="16"/>
              </w:rPr>
              <w:t>Job/recovery/CDP patterns dibaca; local build/live Flow tidak dijalankan.</w:t>
            </w:r>
          </w:p>
        </w:tc>
      </w:tr>
      <w:tr>
        <w:trPr>
          <w:cantSplit/>
        </w:trPr>
        <w:tc>
          <w:tcPr>
            <w:tcW w:type="dxa" w:w="2381"/>
            <w:vAlign w:val="top"/>
            <w:tcMar>
              <w:top w:w="70" w:type="dxa"/>
              <w:start w:w="70" w:type="dxa"/>
              <w:bottom w:w="70" w:type="dxa"/>
              <w:end w:w="70" w:type="dxa"/>
            </w:tcMar>
          </w:tcPr>
          <w:p>
            <w:pPr>
              <w:spacing w:after="20" w:line="240" w:lineRule="auto"/>
            </w:pPr>
            <w:r>
              <w:rPr>
                <w:rFonts w:ascii="Aptos" w:hAnsi="Aptos"/>
                <w:sz w:val="16"/>
              </w:rPr>
              <w:t>kodelyx/flow-agent</w:t>
            </w:r>
          </w:p>
        </w:tc>
        <w:tc>
          <w:tcPr>
            <w:tcW w:type="dxa" w:w="2381"/>
            <w:vAlign w:val="top"/>
            <w:tcMar>
              <w:top w:w="70" w:type="dxa"/>
              <w:start w:w="70" w:type="dxa"/>
              <w:bottom w:w="70" w:type="dxa"/>
              <w:end w:w="70" w:type="dxa"/>
            </w:tcMar>
          </w:tcPr>
          <w:p>
            <w:pPr>
              <w:spacing w:after="20" w:line="240" w:lineRule="auto"/>
            </w:pPr>
            <w:r>
              <w:rPr>
                <w:rFonts w:ascii="Aptos" w:hAnsi="Aptos"/>
                <w:sz w:val="16"/>
              </w:rPr>
              <w:t>README/ACTIONS EVIDENCE</w:t>
            </w:r>
          </w:p>
        </w:tc>
        <w:tc>
          <w:tcPr>
            <w:tcW w:type="dxa" w:w="4649"/>
            <w:vAlign w:val="top"/>
            <w:tcMar>
              <w:top w:w="70" w:type="dxa"/>
              <w:start w:w="70" w:type="dxa"/>
              <w:bottom w:w="70" w:type="dxa"/>
              <w:end w:w="70" w:type="dxa"/>
            </w:tcMar>
          </w:tcPr>
          <w:p>
            <w:pPr>
              <w:spacing w:after="20" w:line="240" w:lineRule="auto"/>
            </w:pPr>
            <w:r>
              <w:rPr>
                <w:rFonts w:ascii="Aptos" w:hAnsi="Aptos"/>
                <w:sz w:val="16"/>
              </w:rPr>
              <w:t>Feature/Actions/release evidence dibaca; bundled binary/source provenance tidak diaudit penuh.</w:t>
            </w:r>
          </w:p>
        </w:tc>
      </w:tr>
      <w:tr>
        <w:trPr>
          <w:cantSplit/>
        </w:trPr>
        <w:tc>
          <w:tcPr>
            <w:tcW w:type="dxa" w:w="2381"/>
            <w:vAlign w:val="top"/>
            <w:tcMar>
              <w:top w:w="70" w:type="dxa"/>
              <w:start w:w="70" w:type="dxa"/>
              <w:bottom w:w="70" w:type="dxa"/>
              <w:end w:w="70" w:type="dxa"/>
            </w:tcMar>
          </w:tcPr>
          <w:p>
            <w:pPr>
              <w:spacing w:after="20" w:line="240" w:lineRule="auto"/>
            </w:pPr>
            <w:r>
              <w:rPr>
                <w:rFonts w:ascii="Aptos" w:hAnsi="Aptos"/>
                <w:sz w:val="16"/>
              </w:rPr>
              <w:t>Official Gemini APIs</w:t>
            </w:r>
          </w:p>
        </w:tc>
        <w:tc>
          <w:tcPr>
            <w:tcW w:type="dxa" w:w="2381"/>
            <w:vAlign w:val="top"/>
            <w:tcMar>
              <w:top w:w="70" w:type="dxa"/>
              <w:start w:w="70" w:type="dxa"/>
              <w:bottom w:w="70" w:type="dxa"/>
              <w:end w:w="70" w:type="dxa"/>
            </w:tcMar>
          </w:tcPr>
          <w:p>
            <w:pPr>
              <w:spacing w:after="20" w:line="240" w:lineRule="auto"/>
            </w:pPr>
            <w:r>
              <w:rPr>
                <w:rFonts w:ascii="Aptos" w:hAnsi="Aptos"/>
                <w:sz w:val="16"/>
              </w:rPr>
              <w:t>OFFICIAL DOCS VERIFIED</w:t>
            </w:r>
          </w:p>
        </w:tc>
        <w:tc>
          <w:tcPr>
            <w:tcW w:type="dxa" w:w="4649"/>
            <w:vAlign w:val="top"/>
            <w:tcMar>
              <w:top w:w="70" w:type="dxa"/>
              <w:start w:w="70" w:type="dxa"/>
              <w:bottom w:w="70" w:type="dxa"/>
              <w:end w:w="70" w:type="dxa"/>
            </w:tcMar>
          </w:tcPr>
          <w:p>
            <w:pPr>
              <w:spacing w:after="20" w:line="240" w:lineRule="auto"/>
            </w:pPr>
            <w:r>
              <w:rPr>
                <w:rFonts w:ascii="Aptos" w:hAnsi="Aptos"/>
                <w:sz w:val="16"/>
              </w:rPr>
              <w:t>API availability/pricing/docs dibaca; tidak melakukan paid generation call.</w:t>
            </w:r>
          </w:p>
        </w:tc>
      </w:tr>
    </w:tbl>
    <w:tbl>
      <w:tblPr>
        <w:tblStyle w:val="TableGrid"/>
        <w:tblW w:type="auto" w:w="0"/>
        <w:jc w:val="center"/>
        <w:tblLayout w:type="autofit"/>
        <w:tblLook w:firstColumn="1" w:firstRow="1" w:lastColumn="0" w:lastRow="0" w:noHBand="0" w:noVBand="1" w:val="04A0"/>
      </w:tblPr>
      <w:tblGrid>
        <w:gridCol w:w="13800"/>
      </w:tblGrid>
      <w:tr>
        <w:tc>
          <w:tcPr>
            <w:tcW w:type="dxa" w:w="13800"/>
            <w:shd w:fill="EAF3F8"/>
            <w:vAlign w:val="top"/>
            <w:tcMar>
              <w:top w:w="70" w:type="dxa"/>
              <w:start w:w="70" w:type="dxa"/>
              <w:bottom w:w="70" w:type="dxa"/>
              <w:end w:w="70" w:type="dxa"/>
            </w:tcMar>
          </w:tcPr>
          <w:p>
            <w:pPr>
              <w:spacing w:after="20" w:line="240" w:lineRule="auto"/>
            </w:pPr>
            <w:r>
              <w:rPr>
                <w:rFonts w:ascii="Aptos" w:hAnsi="Aptos"/>
                <w:b/>
                <w:color w:val="2F75B5"/>
                <w:sz w:val="19"/>
              </w:rPr>
              <w:t xml:space="preserve">WHY NO LIVE PROBE — </w:t>
            </w:r>
            <w:r>
              <w:rPr>
                <w:rFonts w:ascii="Aptos" w:hAnsi="Aptos"/>
                <w:color w:val="1F1F1F"/>
                <w:sz w:val="19"/>
              </w:rPr>
              <w:t>STEP 02 adalah planning/discovery. Probe yang memerlukan login user, live credits, paid API call, atau setup implementasi tidak diperlukan untuk membuat adoption decision dan sengaja tidak dilakukan. Hal tersebut masuk validation/integration pada STEP yang tepat.</w:t>
            </w:r>
          </w:p>
        </w:tc>
      </w:tr>
    </w:tbl>
    <w:p>
      <w:pPr>
        <w:pStyle w:val="Heading1"/>
      </w:pPr>
      <w:r>
        <w:t>19. Security / Supply-Chain Findings</w:t>
      </w:r>
    </w:p>
    <w:tbl>
      <w:tblPr>
        <w:tblStyle w:val="TableGrid"/>
        <w:tblW w:type="auto" w:w="0"/>
        <w:jc w:val="center"/>
        <w:tblLayout w:type="autofit"/>
        <w:tblLook w:firstColumn="1" w:firstRow="1" w:lastColumn="0" w:lastRow="0" w:noHBand="0" w:noVBand="1" w:val="04A0"/>
      </w:tblPr>
      <w:tblGrid>
        <w:gridCol w:w="2760"/>
        <w:gridCol w:w="2760"/>
        <w:gridCol w:w="2760"/>
        <w:gridCol w:w="2760"/>
        <w:gridCol w:w="2760"/>
      </w:tblGrid>
      <w:tr>
        <w:trPr>
          <w:tblHeader w:val="true"/>
        </w:trPr>
        <w:tc>
          <w:tcPr>
            <w:tcW w:type="dxa" w:w="624"/>
            <w:vAlign w:val="top"/>
            <w:tcMar>
              <w:top w:w="70" w:type="dxa"/>
              <w:start w:w="70" w:type="dxa"/>
              <w:bottom w:w="70" w:type="dxa"/>
              <w:end w:w="70" w:type="dxa"/>
            </w:tcMar>
            <w:shd w:fill="17365D"/>
          </w:tcPr>
          <w:p>
            <w:pPr>
              <w:spacing w:after="20" w:line="240" w:lineRule="auto"/>
            </w:pPr>
            <w:r>
              <w:rPr>
                <w:rFonts w:ascii="Aptos" w:hAnsi="Aptos"/>
                <w:b/>
                <w:color w:val="FFFFFF"/>
                <w:sz w:val="15"/>
              </w:rPr>
              <w:t>ID</w:t>
            </w:r>
          </w:p>
        </w:tc>
        <w:tc>
          <w:tcPr>
            <w:tcW w:type="dxa" w:w="1757"/>
            <w:vAlign w:val="top"/>
            <w:tcMar>
              <w:top w:w="70" w:type="dxa"/>
              <w:start w:w="70" w:type="dxa"/>
              <w:bottom w:w="70" w:type="dxa"/>
              <w:end w:w="70" w:type="dxa"/>
            </w:tcMar>
            <w:shd w:fill="17365D"/>
          </w:tcPr>
          <w:p>
            <w:pPr>
              <w:spacing w:after="20" w:line="240" w:lineRule="auto"/>
            </w:pPr>
            <w:r>
              <w:rPr>
                <w:rFonts w:ascii="Aptos" w:hAnsi="Aptos"/>
                <w:b/>
                <w:color w:val="FFFFFF"/>
                <w:sz w:val="15"/>
              </w:rPr>
              <w:t>Risk</w:t>
            </w:r>
          </w:p>
        </w:tc>
        <w:tc>
          <w:tcPr>
            <w:tcW w:type="dxa" w:w="1134"/>
            <w:vAlign w:val="top"/>
            <w:tcMar>
              <w:top w:w="70" w:type="dxa"/>
              <w:start w:w="70" w:type="dxa"/>
              <w:bottom w:w="70" w:type="dxa"/>
              <w:end w:w="70" w:type="dxa"/>
            </w:tcMar>
            <w:shd w:fill="17365D"/>
          </w:tcPr>
          <w:p>
            <w:pPr>
              <w:spacing w:after="20" w:line="240" w:lineRule="auto"/>
            </w:pPr>
            <w:r>
              <w:rPr>
                <w:rFonts w:ascii="Aptos" w:hAnsi="Aptos"/>
                <w:b/>
                <w:color w:val="FFFFFF"/>
                <w:sz w:val="15"/>
              </w:rPr>
              <w:t>Level</w:t>
            </w:r>
          </w:p>
        </w:tc>
        <w:tc>
          <w:tcPr>
            <w:tcW w:type="dxa" w:w="3005"/>
            <w:vAlign w:val="top"/>
            <w:tcMar>
              <w:top w:w="70" w:type="dxa"/>
              <w:start w:w="70" w:type="dxa"/>
              <w:bottom w:w="70" w:type="dxa"/>
              <w:end w:w="70" w:type="dxa"/>
            </w:tcMar>
            <w:shd w:fill="17365D"/>
          </w:tcPr>
          <w:p>
            <w:pPr>
              <w:spacing w:after="20" w:line="240" w:lineRule="auto"/>
            </w:pPr>
            <w:r>
              <w:rPr>
                <w:rFonts w:ascii="Aptos" w:hAnsi="Aptos"/>
                <w:b/>
                <w:color w:val="FFFFFF"/>
                <w:sz w:val="15"/>
              </w:rPr>
              <w:t>Evidence</w:t>
            </w:r>
          </w:p>
        </w:tc>
        <w:tc>
          <w:tcPr>
            <w:tcW w:type="dxa" w:w="3005"/>
            <w:vAlign w:val="top"/>
            <w:tcMar>
              <w:top w:w="70" w:type="dxa"/>
              <w:start w:w="70" w:type="dxa"/>
              <w:bottom w:w="70" w:type="dxa"/>
              <w:end w:w="70" w:type="dxa"/>
            </w:tcMar>
            <w:shd w:fill="17365D"/>
          </w:tcPr>
          <w:p>
            <w:pPr>
              <w:spacing w:after="20" w:line="240" w:lineRule="auto"/>
            </w:pPr>
            <w:r>
              <w:rPr>
                <w:rFonts w:ascii="Aptos" w:hAnsi="Aptos"/>
                <w:b/>
                <w:color w:val="FFFFFF"/>
                <w:sz w:val="15"/>
              </w:rPr>
              <w:t>Control direction</w:t>
            </w:r>
          </w:p>
        </w:tc>
      </w:tr>
      <w:tr>
        <w:trPr>
          <w:cantSplit/>
        </w:trPr>
        <w:tc>
          <w:tcPr>
            <w:tcW w:type="dxa" w:w="624"/>
            <w:vAlign w:val="top"/>
            <w:tcMar>
              <w:top w:w="70" w:type="dxa"/>
              <w:start w:w="70" w:type="dxa"/>
              <w:bottom w:w="70" w:type="dxa"/>
              <w:end w:w="70" w:type="dxa"/>
            </w:tcMar>
          </w:tcPr>
          <w:p>
            <w:pPr>
              <w:spacing w:after="20" w:line="240" w:lineRule="auto"/>
            </w:pPr>
            <w:r>
              <w:rPr>
                <w:rFonts w:ascii="Aptos" w:hAnsi="Aptos"/>
                <w:sz w:val="15"/>
              </w:rPr>
              <w:t>S-01</w:t>
            </w:r>
          </w:p>
        </w:tc>
        <w:tc>
          <w:tcPr>
            <w:tcW w:type="dxa" w:w="1757"/>
            <w:vAlign w:val="top"/>
            <w:tcMar>
              <w:top w:w="70" w:type="dxa"/>
              <w:start w:w="70" w:type="dxa"/>
              <w:bottom w:w="70" w:type="dxa"/>
              <w:end w:w="70" w:type="dxa"/>
            </w:tcMar>
          </w:tcPr>
          <w:p>
            <w:pPr>
              <w:spacing w:after="20" w:line="240" w:lineRule="auto"/>
            </w:pPr>
            <w:r>
              <w:rPr>
                <w:rFonts w:ascii="Aptos" w:hAnsi="Aptos"/>
                <w:sz w:val="15"/>
              </w:rPr>
              <w:t>UI drift</w:t>
            </w:r>
          </w:p>
        </w:tc>
        <w:tc>
          <w:tcPr>
            <w:tcW w:type="dxa" w:w="1134"/>
            <w:vAlign w:val="top"/>
            <w:tcMar>
              <w:top w:w="70" w:type="dxa"/>
              <w:start w:w="70" w:type="dxa"/>
              <w:bottom w:w="70" w:type="dxa"/>
              <w:end w:w="70" w:type="dxa"/>
            </w:tcMar>
          </w:tcPr>
          <w:p>
            <w:pPr>
              <w:spacing w:after="20" w:line="240" w:lineRule="auto"/>
            </w:pPr>
            <w:r>
              <w:rPr>
                <w:rFonts w:ascii="Aptos" w:hAnsi="Aptos"/>
                <w:sz w:val="15"/>
              </w:rPr>
              <w:t>HIGH</w:t>
            </w:r>
          </w:p>
        </w:tc>
        <w:tc>
          <w:tcPr>
            <w:tcW w:type="dxa" w:w="3005"/>
            <w:vAlign w:val="top"/>
            <w:tcMar>
              <w:top w:w="70" w:type="dxa"/>
              <w:start w:w="70" w:type="dxa"/>
              <w:bottom w:w="70" w:type="dxa"/>
              <w:end w:w="70" w:type="dxa"/>
            </w:tcMar>
          </w:tcPr>
          <w:p>
            <w:pPr>
              <w:spacing w:after="20" w:line="240" w:lineRule="auto"/>
            </w:pPr>
            <w:r>
              <w:rPr>
                <w:rFonts w:ascii="Aptos" w:hAnsi="Aptos"/>
                <w:sz w:val="15"/>
              </w:rPr>
              <w:t>Semua browser-based Flow adapter berpotensi rusak ketika Google mengubah DOM/UI.</w:t>
            </w:r>
          </w:p>
        </w:tc>
        <w:tc>
          <w:tcPr>
            <w:tcW w:type="dxa" w:w="3005"/>
            <w:vAlign w:val="top"/>
            <w:tcMar>
              <w:top w:w="70" w:type="dxa"/>
              <w:start w:w="70" w:type="dxa"/>
              <w:bottom w:w="70" w:type="dxa"/>
              <w:end w:w="70" w:type="dxa"/>
            </w:tcMar>
          </w:tcPr>
          <w:p>
            <w:pPr>
              <w:spacing w:after="20" w:line="240" w:lineRule="auto"/>
            </w:pPr>
            <w:r>
              <w:rPr>
                <w:rFonts w:ascii="Aptos" w:hAnsi="Aptos"/>
                <w:sz w:val="15"/>
              </w:rPr>
              <w:t>Adapter terisolasi, capability detection, diagnostics, no duplicate auto-resubmit.</w:t>
            </w:r>
          </w:p>
        </w:tc>
      </w:tr>
      <w:tr>
        <w:trPr>
          <w:cantSplit/>
        </w:trPr>
        <w:tc>
          <w:tcPr>
            <w:tcW w:type="dxa" w:w="624"/>
            <w:vAlign w:val="top"/>
            <w:tcMar>
              <w:top w:w="70" w:type="dxa"/>
              <w:start w:w="70" w:type="dxa"/>
              <w:bottom w:w="70" w:type="dxa"/>
              <w:end w:w="70" w:type="dxa"/>
            </w:tcMar>
          </w:tcPr>
          <w:p>
            <w:pPr>
              <w:spacing w:after="20" w:line="240" w:lineRule="auto"/>
            </w:pPr>
            <w:r>
              <w:rPr>
                <w:rFonts w:ascii="Aptos" w:hAnsi="Aptos"/>
                <w:sz w:val="15"/>
              </w:rPr>
              <w:t>S-02</w:t>
            </w:r>
          </w:p>
        </w:tc>
        <w:tc>
          <w:tcPr>
            <w:tcW w:type="dxa" w:w="1757"/>
            <w:vAlign w:val="top"/>
            <w:tcMar>
              <w:top w:w="70" w:type="dxa"/>
              <w:start w:w="70" w:type="dxa"/>
              <w:bottom w:w="70" w:type="dxa"/>
              <w:end w:w="70" w:type="dxa"/>
            </w:tcMar>
          </w:tcPr>
          <w:p>
            <w:pPr>
              <w:spacing w:after="20" w:line="240" w:lineRule="auto"/>
            </w:pPr>
            <w:r>
              <w:rPr>
                <w:rFonts w:ascii="Aptos" w:hAnsi="Aptos"/>
                <w:sz w:val="15"/>
              </w:rPr>
              <w:t>Session/cookie exposure</w:t>
            </w:r>
          </w:p>
        </w:tc>
        <w:tc>
          <w:tcPr>
            <w:tcW w:type="dxa" w:w="1134"/>
            <w:vAlign w:val="top"/>
            <w:tcMar>
              <w:top w:w="70" w:type="dxa"/>
              <w:start w:w="70" w:type="dxa"/>
              <w:bottom w:w="70" w:type="dxa"/>
              <w:end w:w="70" w:type="dxa"/>
            </w:tcMar>
          </w:tcPr>
          <w:p>
            <w:pPr>
              <w:spacing w:after="20" w:line="240" w:lineRule="auto"/>
            </w:pPr>
            <w:r>
              <w:rPr>
                <w:rFonts w:ascii="Aptos" w:hAnsi="Aptos"/>
                <w:sz w:val="15"/>
              </w:rPr>
              <w:t>HIGH</w:t>
            </w:r>
          </w:p>
        </w:tc>
        <w:tc>
          <w:tcPr>
            <w:tcW w:type="dxa" w:w="3005"/>
            <w:vAlign w:val="top"/>
            <w:tcMar>
              <w:top w:w="70" w:type="dxa"/>
              <w:start w:w="70" w:type="dxa"/>
              <w:bottom w:w="70" w:type="dxa"/>
              <w:end w:w="70" w:type="dxa"/>
            </w:tcMar>
          </w:tcPr>
          <w:p>
            <w:pPr>
              <w:spacing w:after="20" w:line="240" w:lineRule="auto"/>
            </w:pPr>
            <w:r>
              <w:rPr>
                <w:rFonts w:ascii="Aptos" w:hAnsi="Aptos"/>
                <w:sz w:val="15"/>
              </w:rPr>
              <w:t>Repo yang mengekspor cookies/session ke file memperbesar blast radius.</w:t>
            </w:r>
          </w:p>
        </w:tc>
        <w:tc>
          <w:tcPr>
            <w:tcW w:type="dxa" w:w="3005"/>
            <w:vAlign w:val="top"/>
            <w:tcMar>
              <w:top w:w="70" w:type="dxa"/>
              <w:start w:w="70" w:type="dxa"/>
              <w:bottom w:w="70" w:type="dxa"/>
              <w:end w:w="70" w:type="dxa"/>
            </w:tcMar>
          </w:tcPr>
          <w:p>
            <w:pPr>
              <w:spacing w:after="20" w:line="240" w:lineRule="auto"/>
            </w:pPr>
            <w:r>
              <w:rPr>
                <w:rFonts w:ascii="Aptos" w:hAnsi="Aptos"/>
                <w:sz w:val="15"/>
              </w:rPr>
              <w:t>Flow-Otomatis tidak meniru ekspor plaintext; secret/session storage final ditentukan STEP 06.</w:t>
            </w:r>
          </w:p>
        </w:tc>
      </w:tr>
      <w:tr>
        <w:trPr>
          <w:cantSplit/>
        </w:trPr>
        <w:tc>
          <w:tcPr>
            <w:tcW w:type="dxa" w:w="624"/>
            <w:vAlign w:val="top"/>
            <w:tcMar>
              <w:top w:w="70" w:type="dxa"/>
              <w:start w:w="70" w:type="dxa"/>
              <w:bottom w:w="70" w:type="dxa"/>
              <w:end w:w="70" w:type="dxa"/>
            </w:tcMar>
          </w:tcPr>
          <w:p>
            <w:pPr>
              <w:spacing w:after="20" w:line="240" w:lineRule="auto"/>
            </w:pPr>
            <w:r>
              <w:rPr>
                <w:rFonts w:ascii="Aptos" w:hAnsi="Aptos"/>
                <w:sz w:val="15"/>
              </w:rPr>
              <w:t>S-03</w:t>
            </w:r>
          </w:p>
        </w:tc>
        <w:tc>
          <w:tcPr>
            <w:tcW w:type="dxa" w:w="1757"/>
            <w:vAlign w:val="top"/>
            <w:tcMar>
              <w:top w:w="70" w:type="dxa"/>
              <w:start w:w="70" w:type="dxa"/>
              <w:bottom w:w="70" w:type="dxa"/>
              <w:end w:w="70" w:type="dxa"/>
            </w:tcMar>
          </w:tcPr>
          <w:p>
            <w:pPr>
              <w:spacing w:after="20" w:line="240" w:lineRule="auto"/>
            </w:pPr>
            <w:r>
              <w:rPr>
                <w:rFonts w:ascii="Aptos" w:hAnsi="Aptos"/>
                <w:sz w:val="15"/>
              </w:rPr>
              <w:t>Bundled binaries</w:t>
            </w:r>
          </w:p>
        </w:tc>
        <w:tc>
          <w:tcPr>
            <w:tcW w:type="dxa" w:w="1134"/>
            <w:vAlign w:val="top"/>
            <w:tcMar>
              <w:top w:w="70" w:type="dxa"/>
              <w:start w:w="70" w:type="dxa"/>
              <w:bottom w:w="70" w:type="dxa"/>
              <w:end w:w="70" w:type="dxa"/>
            </w:tcMar>
          </w:tcPr>
          <w:p>
            <w:pPr>
              <w:spacing w:after="20" w:line="240" w:lineRule="auto"/>
            </w:pPr>
            <w:r>
              <w:rPr>
                <w:rFonts w:ascii="Aptos" w:hAnsi="Aptos"/>
                <w:sz w:val="15"/>
              </w:rPr>
              <w:t>MEDIUM-HIGH</w:t>
            </w:r>
          </w:p>
        </w:tc>
        <w:tc>
          <w:tcPr>
            <w:tcW w:type="dxa" w:w="3005"/>
            <w:vAlign w:val="top"/>
            <w:tcMar>
              <w:top w:w="70" w:type="dxa"/>
              <w:start w:w="70" w:type="dxa"/>
              <w:bottom w:w="70" w:type="dxa"/>
              <w:end w:w="70" w:type="dxa"/>
            </w:tcMar>
          </w:tcPr>
          <w:p>
            <w:pPr>
              <w:spacing w:after="20" w:line="240" w:lineRule="auto"/>
            </w:pPr>
            <w:r>
              <w:rPr>
                <w:rFonts w:ascii="Aptos" w:hAnsi="Aptos"/>
                <w:sz w:val="15"/>
              </w:rPr>
              <w:t>Binary upstream tanpa reproducible provenance menambah supply-chain risk.</w:t>
            </w:r>
          </w:p>
        </w:tc>
        <w:tc>
          <w:tcPr>
            <w:tcW w:type="dxa" w:w="3005"/>
            <w:vAlign w:val="top"/>
            <w:tcMar>
              <w:top w:w="70" w:type="dxa"/>
              <w:start w:w="70" w:type="dxa"/>
              <w:bottom w:w="70" w:type="dxa"/>
              <w:end w:w="70" w:type="dxa"/>
            </w:tcMar>
          </w:tcPr>
          <w:p>
            <w:pPr>
              <w:spacing w:after="20" w:line="240" w:lineRule="auto"/>
            </w:pPr>
            <w:r>
              <w:rPr>
                <w:rFonts w:ascii="Aptos" w:hAnsi="Aptos"/>
                <w:sz w:val="15"/>
              </w:rPr>
              <w:t>Jangan vendorkan binary kodelyx; depend on pinned source/package dari upstream terpercaya.</w:t>
            </w:r>
          </w:p>
        </w:tc>
      </w:tr>
      <w:tr>
        <w:trPr>
          <w:cantSplit/>
        </w:trPr>
        <w:tc>
          <w:tcPr>
            <w:tcW w:type="dxa" w:w="624"/>
            <w:vAlign w:val="top"/>
            <w:tcMar>
              <w:top w:w="70" w:type="dxa"/>
              <w:start w:w="70" w:type="dxa"/>
              <w:bottom w:w="70" w:type="dxa"/>
              <w:end w:w="70" w:type="dxa"/>
            </w:tcMar>
          </w:tcPr>
          <w:p>
            <w:pPr>
              <w:spacing w:after="20" w:line="240" w:lineRule="auto"/>
            </w:pPr>
            <w:r>
              <w:rPr>
                <w:rFonts w:ascii="Aptos" w:hAnsi="Aptos"/>
                <w:sz w:val="15"/>
              </w:rPr>
              <w:t>S-04</w:t>
            </w:r>
          </w:p>
        </w:tc>
        <w:tc>
          <w:tcPr>
            <w:tcW w:type="dxa" w:w="1757"/>
            <w:vAlign w:val="top"/>
            <w:tcMar>
              <w:top w:w="70" w:type="dxa"/>
              <w:start w:w="70" w:type="dxa"/>
              <w:bottom w:w="70" w:type="dxa"/>
              <w:end w:w="70" w:type="dxa"/>
            </w:tcMar>
          </w:tcPr>
          <w:p>
            <w:pPr>
              <w:spacing w:after="20" w:line="240" w:lineRule="auto"/>
            </w:pPr>
            <w:r>
              <w:rPr>
                <w:rFonts w:ascii="Aptos" w:hAnsi="Aptos"/>
                <w:sz w:val="15"/>
              </w:rPr>
              <w:t>Agent autonomy</w:t>
            </w:r>
          </w:p>
        </w:tc>
        <w:tc>
          <w:tcPr>
            <w:tcW w:type="dxa" w:w="1134"/>
            <w:vAlign w:val="top"/>
            <w:tcMar>
              <w:top w:w="70" w:type="dxa"/>
              <w:start w:w="70" w:type="dxa"/>
              <w:bottom w:w="70" w:type="dxa"/>
              <w:end w:w="70" w:type="dxa"/>
            </w:tcMar>
          </w:tcPr>
          <w:p>
            <w:pPr>
              <w:spacing w:after="20" w:line="240" w:lineRule="auto"/>
            </w:pPr>
            <w:r>
              <w:rPr>
                <w:rFonts w:ascii="Aptos" w:hAnsi="Aptos"/>
                <w:sz w:val="15"/>
              </w:rPr>
              <w:t>HIGH</w:t>
            </w:r>
          </w:p>
        </w:tc>
        <w:tc>
          <w:tcPr>
            <w:tcW w:type="dxa" w:w="3005"/>
            <w:vAlign w:val="top"/>
            <w:tcMar>
              <w:top w:w="70" w:type="dxa"/>
              <w:start w:w="70" w:type="dxa"/>
              <w:bottom w:w="70" w:type="dxa"/>
              <w:end w:w="70" w:type="dxa"/>
            </w:tcMar>
          </w:tcPr>
          <w:p>
            <w:pPr>
              <w:spacing w:after="20" w:line="240" w:lineRule="auto"/>
            </w:pPr>
            <w:r>
              <w:rPr>
                <w:rFonts w:ascii="Aptos" w:hAnsi="Aptos"/>
                <w:sz w:val="15"/>
              </w:rPr>
              <w:t>LLM browser agent dapat melakukan tindakan tidak terduga.</w:t>
            </w:r>
          </w:p>
        </w:tc>
        <w:tc>
          <w:tcPr>
            <w:tcW w:type="dxa" w:w="3005"/>
            <w:vAlign w:val="top"/>
            <w:tcMar>
              <w:top w:w="70" w:type="dxa"/>
              <w:start w:w="70" w:type="dxa"/>
              <w:bottom w:w="70" w:type="dxa"/>
              <w:end w:w="70" w:type="dxa"/>
            </w:tcMar>
          </w:tcPr>
          <w:p>
            <w:pPr>
              <w:spacing w:after="20" w:line="240" w:lineRule="auto"/>
            </w:pPr>
            <w:r>
              <w:rPr>
                <w:rFonts w:ascii="Aptos" w:hAnsi="Aptos"/>
                <w:sz w:val="15"/>
              </w:rPr>
              <w:t>Allowlist, confirmation policy, audit, deterministic normal path.</w:t>
            </w:r>
          </w:p>
        </w:tc>
      </w:tr>
      <w:tr>
        <w:trPr>
          <w:cantSplit/>
        </w:trPr>
        <w:tc>
          <w:tcPr>
            <w:tcW w:type="dxa" w:w="624"/>
            <w:vAlign w:val="top"/>
            <w:tcMar>
              <w:top w:w="70" w:type="dxa"/>
              <w:start w:w="70" w:type="dxa"/>
              <w:bottom w:w="70" w:type="dxa"/>
              <w:end w:w="70" w:type="dxa"/>
            </w:tcMar>
          </w:tcPr>
          <w:p>
            <w:pPr>
              <w:spacing w:after="20" w:line="240" w:lineRule="auto"/>
            </w:pPr>
            <w:r>
              <w:rPr>
                <w:rFonts w:ascii="Aptos" w:hAnsi="Aptos"/>
                <w:sz w:val="15"/>
              </w:rPr>
              <w:t>S-05</w:t>
            </w:r>
          </w:p>
        </w:tc>
        <w:tc>
          <w:tcPr>
            <w:tcW w:type="dxa" w:w="1757"/>
            <w:vAlign w:val="top"/>
            <w:tcMar>
              <w:top w:w="70" w:type="dxa"/>
              <w:start w:w="70" w:type="dxa"/>
              <w:bottom w:w="70" w:type="dxa"/>
              <w:end w:w="70" w:type="dxa"/>
            </w:tcMar>
          </w:tcPr>
          <w:p>
            <w:pPr>
              <w:spacing w:after="20" w:line="240" w:lineRule="auto"/>
            </w:pPr>
            <w:r>
              <w:rPr>
                <w:rFonts w:ascii="Aptos" w:hAnsi="Aptos"/>
                <w:sz w:val="15"/>
              </w:rPr>
              <w:t>Quota semantics drift</w:t>
            </w:r>
          </w:p>
        </w:tc>
        <w:tc>
          <w:tcPr>
            <w:tcW w:type="dxa" w:w="1134"/>
            <w:vAlign w:val="top"/>
            <w:tcMar>
              <w:top w:w="70" w:type="dxa"/>
              <w:start w:w="70" w:type="dxa"/>
              <w:bottom w:w="70" w:type="dxa"/>
              <w:end w:w="70" w:type="dxa"/>
            </w:tcMar>
          </w:tcPr>
          <w:p>
            <w:pPr>
              <w:spacing w:after="20" w:line="240" w:lineRule="auto"/>
            </w:pPr>
            <w:r>
              <w:rPr>
                <w:rFonts w:ascii="Aptos" w:hAnsi="Aptos"/>
                <w:sz w:val="15"/>
              </w:rPr>
              <w:t>MEDIUM</w:t>
            </w:r>
          </w:p>
        </w:tc>
        <w:tc>
          <w:tcPr>
            <w:tcW w:type="dxa" w:w="3005"/>
            <w:vAlign w:val="top"/>
            <w:tcMar>
              <w:top w:w="70" w:type="dxa"/>
              <w:start w:w="70" w:type="dxa"/>
              <w:bottom w:w="70" w:type="dxa"/>
              <w:end w:w="70" w:type="dxa"/>
            </w:tcMar>
          </w:tcPr>
          <w:p>
            <w:pPr>
              <w:spacing w:after="20" w:line="240" w:lineRule="auto"/>
            </w:pPr>
            <w:r>
              <w:rPr>
                <w:rFonts w:ascii="Aptos" w:hAnsi="Aptos"/>
                <w:sz w:val="15"/>
              </w:rPr>
              <w:t>Credit costs/eligibility berubah.</w:t>
            </w:r>
          </w:p>
        </w:tc>
        <w:tc>
          <w:tcPr>
            <w:tcW w:type="dxa" w:w="3005"/>
            <w:vAlign w:val="top"/>
            <w:tcMar>
              <w:top w:w="70" w:type="dxa"/>
              <w:start w:w="70" w:type="dxa"/>
              <w:bottom w:w="70" w:type="dxa"/>
              <w:end w:w="70" w:type="dxa"/>
            </w:tcMar>
          </w:tcPr>
          <w:p>
            <w:pPr>
              <w:spacing w:after="20" w:line="240" w:lineRule="auto"/>
            </w:pPr>
            <w:r>
              <w:rPr>
                <w:rFonts w:ascii="Aptos" w:hAnsi="Aptos"/>
                <w:sz w:val="15"/>
              </w:rPr>
              <w:t>Capability/runtime detection; jangan hard-code tarif sebagai business invariant.</w:t>
            </w:r>
          </w:p>
        </w:tc>
      </w:tr>
      <w:tr>
        <w:trPr>
          <w:cantSplit/>
        </w:trPr>
        <w:tc>
          <w:tcPr>
            <w:tcW w:type="dxa" w:w="624"/>
            <w:vAlign w:val="top"/>
            <w:tcMar>
              <w:top w:w="70" w:type="dxa"/>
              <w:start w:w="70" w:type="dxa"/>
              <w:bottom w:w="70" w:type="dxa"/>
              <w:end w:w="70" w:type="dxa"/>
            </w:tcMar>
          </w:tcPr>
          <w:p>
            <w:pPr>
              <w:spacing w:after="20" w:line="240" w:lineRule="auto"/>
            </w:pPr>
            <w:r>
              <w:rPr>
                <w:rFonts w:ascii="Aptos" w:hAnsi="Aptos"/>
                <w:sz w:val="15"/>
              </w:rPr>
              <w:t>S-06</w:t>
            </w:r>
          </w:p>
        </w:tc>
        <w:tc>
          <w:tcPr>
            <w:tcW w:type="dxa" w:w="1757"/>
            <w:vAlign w:val="top"/>
            <w:tcMar>
              <w:top w:w="70" w:type="dxa"/>
              <w:start w:w="70" w:type="dxa"/>
              <w:bottom w:w="70" w:type="dxa"/>
              <w:end w:w="70" w:type="dxa"/>
            </w:tcMar>
          </w:tcPr>
          <w:p>
            <w:pPr>
              <w:spacing w:after="20" w:line="240" w:lineRule="auto"/>
            </w:pPr>
            <w:r>
              <w:rPr>
                <w:rFonts w:ascii="Aptos" w:hAnsi="Aptos"/>
                <w:sz w:val="15"/>
              </w:rPr>
              <w:t>Duplicate generation</w:t>
            </w:r>
          </w:p>
        </w:tc>
        <w:tc>
          <w:tcPr>
            <w:tcW w:type="dxa" w:w="1134"/>
            <w:vAlign w:val="top"/>
            <w:tcMar>
              <w:top w:w="70" w:type="dxa"/>
              <w:start w:w="70" w:type="dxa"/>
              <w:bottom w:w="70" w:type="dxa"/>
              <w:end w:w="70" w:type="dxa"/>
            </w:tcMar>
          </w:tcPr>
          <w:p>
            <w:pPr>
              <w:spacing w:after="20" w:line="240" w:lineRule="auto"/>
            </w:pPr>
            <w:r>
              <w:rPr>
                <w:rFonts w:ascii="Aptos" w:hAnsi="Aptos"/>
                <w:sz w:val="15"/>
              </w:rPr>
              <w:t>HIGH</w:t>
            </w:r>
          </w:p>
        </w:tc>
        <w:tc>
          <w:tcPr>
            <w:tcW w:type="dxa" w:w="3005"/>
            <w:vAlign w:val="top"/>
            <w:tcMar>
              <w:top w:w="70" w:type="dxa"/>
              <w:start w:w="70" w:type="dxa"/>
              <w:bottom w:w="70" w:type="dxa"/>
              <w:end w:w="70" w:type="dxa"/>
            </w:tcMar>
          </w:tcPr>
          <w:p>
            <w:pPr>
              <w:spacing w:after="20" w:line="240" w:lineRule="auto"/>
            </w:pPr>
            <w:r>
              <w:rPr>
                <w:rFonts w:ascii="Aptos" w:hAnsi="Aptos"/>
                <w:sz w:val="15"/>
              </w:rPr>
              <w:t>Crash/timeout bisa membuat app tak tahu apakah generation sukses.</w:t>
            </w:r>
          </w:p>
        </w:tc>
        <w:tc>
          <w:tcPr>
            <w:tcW w:type="dxa" w:w="3005"/>
            <w:vAlign w:val="top"/>
            <w:tcMar>
              <w:top w:w="70" w:type="dxa"/>
              <w:start w:w="70" w:type="dxa"/>
              <w:bottom w:w="70" w:type="dxa"/>
              <w:end w:w="70" w:type="dxa"/>
            </w:tcMar>
          </w:tcPr>
          <w:p>
            <w:pPr>
              <w:spacing w:after="20" w:line="240" w:lineRule="auto"/>
            </w:pPr>
            <w:r>
              <w:rPr>
                <w:rFonts w:ascii="Aptos" w:hAnsi="Aptos"/>
                <w:sz w:val="15"/>
              </w:rPr>
              <w:t>Persistent idempotency record; ambiguous external state -&gt; Needs Attention, bukan auto retry.</w:t>
            </w:r>
          </w:p>
        </w:tc>
      </w:tr>
    </w:tbl>
    <w:p>
      <w:pPr>
        <w:pStyle w:val="Heading1"/>
      </w:pPr>
      <w:r>
        <w:t>20. Adoption Cost Model</w:t>
      </w:r>
    </w:p>
    <w:tbl>
      <w:tblPr>
        <w:tblStyle w:val="TableGrid"/>
        <w:tblW w:type="auto" w:w="0"/>
        <w:jc w:val="center"/>
        <w:tblLayout w:type="autofit"/>
        <w:tblLook w:firstColumn="1" w:firstRow="1" w:lastColumn="0" w:lastRow="0" w:noHBand="0" w:noVBand="1" w:val="04A0"/>
      </w:tblPr>
      <w:tblGrid>
        <w:gridCol w:w="2300"/>
        <w:gridCol w:w="2300"/>
        <w:gridCol w:w="2300"/>
        <w:gridCol w:w="2300"/>
        <w:gridCol w:w="2300"/>
        <w:gridCol w:w="2300"/>
      </w:tblGrid>
      <w:tr>
        <w:trPr>
          <w:tblHeader w:val="true"/>
        </w:trPr>
        <w:tc>
          <w:tcPr>
            <w:tcW w:type="dxa" w:w="1871"/>
            <w:vAlign w:val="top"/>
            <w:tcMar>
              <w:top w:w="70" w:type="dxa"/>
              <w:start w:w="70" w:type="dxa"/>
              <w:bottom w:w="70" w:type="dxa"/>
              <w:end w:w="70" w:type="dxa"/>
            </w:tcMar>
            <w:shd w:fill="17365D"/>
          </w:tcPr>
          <w:p>
            <w:pPr>
              <w:spacing w:after="20" w:line="240" w:lineRule="auto"/>
            </w:pPr>
            <w:r>
              <w:rPr>
                <w:rFonts w:ascii="Aptos" w:hAnsi="Aptos"/>
                <w:b/>
                <w:color w:val="FFFFFF"/>
                <w:sz w:val="15"/>
              </w:rPr>
              <w:t>Strategy</w:t>
            </w:r>
          </w:p>
        </w:tc>
        <w:tc>
          <w:tcPr>
            <w:tcW w:type="dxa" w:w="1361"/>
            <w:vAlign w:val="top"/>
            <w:tcMar>
              <w:top w:w="70" w:type="dxa"/>
              <w:start w:w="70" w:type="dxa"/>
              <w:bottom w:w="70" w:type="dxa"/>
              <w:end w:w="70" w:type="dxa"/>
            </w:tcMar>
            <w:shd w:fill="17365D"/>
          </w:tcPr>
          <w:p>
            <w:pPr>
              <w:spacing w:after="20" w:line="240" w:lineRule="auto"/>
            </w:pPr>
            <w:r>
              <w:rPr>
                <w:rFonts w:ascii="Aptos" w:hAnsi="Aptos"/>
                <w:b/>
                <w:color w:val="FFFFFF"/>
                <w:sz w:val="15"/>
              </w:rPr>
              <w:t>Initial cost</w:t>
            </w:r>
          </w:p>
        </w:tc>
        <w:tc>
          <w:tcPr>
            <w:tcW w:type="dxa" w:w="1247"/>
            <w:vAlign w:val="top"/>
            <w:tcMar>
              <w:top w:w="70" w:type="dxa"/>
              <w:start w:w="70" w:type="dxa"/>
              <w:bottom w:w="70" w:type="dxa"/>
              <w:end w:w="70" w:type="dxa"/>
            </w:tcMar>
            <w:shd w:fill="17365D"/>
          </w:tcPr>
          <w:p>
            <w:pPr>
              <w:spacing w:after="20" w:line="240" w:lineRule="auto"/>
            </w:pPr>
            <w:r>
              <w:rPr>
                <w:rFonts w:ascii="Aptos" w:hAnsi="Aptos"/>
                <w:b/>
                <w:color w:val="FFFFFF"/>
                <w:sz w:val="15"/>
              </w:rPr>
              <w:t>UI drift risk</w:t>
            </w:r>
          </w:p>
        </w:tc>
        <w:tc>
          <w:tcPr>
            <w:tcW w:type="dxa" w:w="1361"/>
            <w:vAlign w:val="top"/>
            <w:tcMar>
              <w:top w:w="70" w:type="dxa"/>
              <w:start w:w="70" w:type="dxa"/>
              <w:bottom w:w="70" w:type="dxa"/>
              <w:end w:w="70" w:type="dxa"/>
            </w:tcMar>
            <w:shd w:fill="17365D"/>
          </w:tcPr>
          <w:p>
            <w:pPr>
              <w:spacing w:after="20" w:line="240" w:lineRule="auto"/>
            </w:pPr>
            <w:r>
              <w:rPr>
                <w:rFonts w:ascii="Aptos" w:hAnsi="Aptos"/>
                <w:b/>
                <w:color w:val="FFFFFF"/>
                <w:sz w:val="15"/>
              </w:rPr>
              <w:t>Provenance risk</w:t>
            </w:r>
          </w:p>
        </w:tc>
        <w:tc>
          <w:tcPr>
            <w:tcW w:type="dxa" w:w="1304"/>
            <w:vAlign w:val="top"/>
            <w:tcMar>
              <w:top w:w="70" w:type="dxa"/>
              <w:start w:w="70" w:type="dxa"/>
              <w:bottom w:w="70" w:type="dxa"/>
              <w:end w:w="70" w:type="dxa"/>
            </w:tcMar>
            <w:shd w:fill="17365D"/>
          </w:tcPr>
          <w:p>
            <w:pPr>
              <w:spacing w:after="20" w:line="240" w:lineRule="auto"/>
            </w:pPr>
            <w:r>
              <w:rPr>
                <w:rFonts w:ascii="Aptos" w:hAnsi="Aptos"/>
                <w:b/>
                <w:color w:val="FFFFFF"/>
                <w:sz w:val="15"/>
              </w:rPr>
              <w:t>Recommendation</w:t>
            </w:r>
          </w:p>
        </w:tc>
        <w:tc>
          <w:tcPr>
            <w:tcW w:type="dxa" w:w="3175"/>
            <w:vAlign w:val="top"/>
            <w:tcMar>
              <w:top w:w="70" w:type="dxa"/>
              <w:start w:w="70" w:type="dxa"/>
              <w:bottom w:w="70" w:type="dxa"/>
              <w:end w:w="70" w:type="dxa"/>
            </w:tcMar>
            <w:shd w:fill="17365D"/>
          </w:tcPr>
          <w:p>
            <w:pPr>
              <w:spacing w:after="20" w:line="240" w:lineRule="auto"/>
            </w:pPr>
            <w:r>
              <w:rPr>
                <w:rFonts w:ascii="Aptos" w:hAnsi="Aptos"/>
                <w:b/>
                <w:color w:val="FFFFFF"/>
                <w:sz w:val="15"/>
              </w:rPr>
              <w:t>Why</w:t>
            </w:r>
          </w:p>
        </w:tc>
      </w:tr>
      <w:tr>
        <w:trPr>
          <w:cantSplit/>
        </w:trPr>
        <w:tc>
          <w:tcPr>
            <w:tcW w:type="dxa" w:w="1871"/>
            <w:vAlign w:val="top"/>
            <w:tcMar>
              <w:top w:w="70" w:type="dxa"/>
              <w:start w:w="70" w:type="dxa"/>
              <w:bottom w:w="70" w:type="dxa"/>
              <w:end w:w="70" w:type="dxa"/>
            </w:tcMar>
          </w:tcPr>
          <w:p>
            <w:pPr>
              <w:spacing w:after="20" w:line="240" w:lineRule="auto"/>
            </w:pPr>
            <w:r>
              <w:rPr>
                <w:rFonts w:ascii="Aptos" w:hAnsi="Aptos"/>
                <w:sz w:val="15"/>
              </w:rPr>
              <w:t>Fork kodelyx/flow-agent</w:t>
            </w:r>
          </w:p>
        </w:tc>
        <w:tc>
          <w:tcPr>
            <w:tcW w:type="dxa" w:w="1361"/>
            <w:vAlign w:val="top"/>
            <w:tcMar>
              <w:top w:w="70" w:type="dxa"/>
              <w:start w:w="70" w:type="dxa"/>
              <w:bottom w:w="70" w:type="dxa"/>
              <w:end w:w="70" w:type="dxa"/>
            </w:tcMar>
          </w:tcPr>
          <w:p>
            <w:pPr>
              <w:spacing w:after="20" w:line="240" w:lineRule="auto"/>
            </w:pPr>
            <w:r>
              <w:rPr>
                <w:rFonts w:ascii="Aptos" w:hAnsi="Aptos"/>
                <w:sz w:val="15"/>
              </w:rPr>
              <w:t>Sedang awal, tinggi jangka panjang</w:t>
            </w:r>
          </w:p>
        </w:tc>
        <w:tc>
          <w:tcPr>
            <w:tcW w:type="dxa" w:w="1247"/>
            <w:vAlign w:val="top"/>
            <w:tcMar>
              <w:top w:w="70" w:type="dxa"/>
              <w:start w:w="70" w:type="dxa"/>
              <w:bottom w:w="70" w:type="dxa"/>
              <w:end w:w="70" w:type="dxa"/>
            </w:tcMar>
          </w:tcPr>
          <w:p>
            <w:pPr>
              <w:spacing w:after="20" w:line="240" w:lineRule="auto"/>
            </w:pPr>
            <w:r>
              <w:rPr>
                <w:rFonts w:ascii="Aptos" w:hAnsi="Aptos"/>
                <w:sz w:val="15"/>
              </w:rPr>
              <w:t>High</w:t>
            </w:r>
          </w:p>
        </w:tc>
        <w:tc>
          <w:tcPr>
            <w:tcW w:type="dxa" w:w="1361"/>
            <w:vAlign w:val="top"/>
            <w:tcMar>
              <w:top w:w="70" w:type="dxa"/>
              <w:start w:w="70" w:type="dxa"/>
              <w:bottom w:w="70" w:type="dxa"/>
              <w:end w:w="70" w:type="dxa"/>
            </w:tcMar>
          </w:tcPr>
          <w:p>
            <w:pPr>
              <w:spacing w:after="20" w:line="240" w:lineRule="auto"/>
            </w:pPr>
            <w:r>
              <w:rPr>
                <w:rFonts w:ascii="Aptos" w:hAnsi="Aptos"/>
                <w:sz w:val="15"/>
              </w:rPr>
              <w:t>High</w:t>
            </w:r>
          </w:p>
        </w:tc>
        <w:tc>
          <w:tcPr>
            <w:tcW w:type="dxa" w:w="1304"/>
            <w:vAlign w:val="top"/>
            <w:tcMar>
              <w:top w:w="70" w:type="dxa"/>
              <w:start w:w="70" w:type="dxa"/>
              <w:bottom w:w="70" w:type="dxa"/>
              <w:end w:w="70" w:type="dxa"/>
            </w:tcMar>
          </w:tcPr>
          <w:p>
            <w:pPr>
              <w:spacing w:after="20" w:line="240" w:lineRule="auto"/>
            </w:pPr>
            <w:r>
              <w:rPr>
                <w:rFonts w:ascii="Aptos" w:hAnsi="Aptos"/>
                <w:sz w:val="15"/>
              </w:rPr>
              <w:t>TIDAK</w:t>
            </w:r>
          </w:p>
        </w:tc>
        <w:tc>
          <w:tcPr>
            <w:tcW w:type="dxa" w:w="3175"/>
            <w:vAlign w:val="top"/>
            <w:tcMar>
              <w:top w:w="70" w:type="dxa"/>
              <w:start w:w="70" w:type="dxa"/>
              <w:bottom w:w="70" w:type="dxa"/>
              <w:end w:w="70" w:type="dxa"/>
            </w:tcMar>
          </w:tcPr>
          <w:p>
            <w:pPr>
              <w:spacing w:after="20" w:line="240" w:lineRule="auto"/>
            </w:pPr>
            <w:r>
              <w:rPr>
                <w:rFonts w:ascii="Aptos" w:hAnsi="Aptos"/>
                <w:sz w:val="15"/>
              </w:rPr>
              <w:t>Domain cepat, tetapi mewarisi cookie/pooling/provenance/policy issues.</w:t>
            </w:r>
          </w:p>
        </w:tc>
      </w:tr>
      <w:tr>
        <w:trPr>
          <w:cantSplit/>
        </w:trPr>
        <w:tc>
          <w:tcPr>
            <w:tcW w:type="dxa" w:w="1871"/>
            <w:vAlign w:val="top"/>
            <w:tcMar>
              <w:top w:w="70" w:type="dxa"/>
              <w:start w:w="70" w:type="dxa"/>
              <w:bottom w:w="70" w:type="dxa"/>
              <w:end w:w="70" w:type="dxa"/>
            </w:tcMar>
          </w:tcPr>
          <w:p>
            <w:pPr>
              <w:spacing w:after="20" w:line="240" w:lineRule="auto"/>
            </w:pPr>
            <w:r>
              <w:rPr>
                <w:rFonts w:ascii="Aptos" w:hAnsi="Aptos"/>
                <w:sz w:val="15"/>
              </w:rPr>
              <w:t>Fork Google Flow MCP alpha</w:t>
            </w:r>
          </w:p>
        </w:tc>
        <w:tc>
          <w:tcPr>
            <w:tcW w:type="dxa" w:w="1361"/>
            <w:vAlign w:val="top"/>
            <w:tcMar>
              <w:top w:w="70" w:type="dxa"/>
              <w:start w:w="70" w:type="dxa"/>
              <w:bottom w:w="70" w:type="dxa"/>
              <w:end w:w="70" w:type="dxa"/>
            </w:tcMar>
          </w:tcPr>
          <w:p>
            <w:pPr>
              <w:spacing w:after="20" w:line="240" w:lineRule="auto"/>
            </w:pPr>
            <w:r>
              <w:rPr>
                <w:rFonts w:ascii="Aptos" w:hAnsi="Aptos"/>
                <w:sz w:val="15"/>
              </w:rPr>
              <w:t>Sedang</w:t>
            </w:r>
          </w:p>
        </w:tc>
        <w:tc>
          <w:tcPr>
            <w:tcW w:type="dxa" w:w="1247"/>
            <w:vAlign w:val="top"/>
            <w:tcMar>
              <w:top w:w="70" w:type="dxa"/>
              <w:start w:w="70" w:type="dxa"/>
              <w:bottom w:w="70" w:type="dxa"/>
              <w:end w:w="70" w:type="dxa"/>
            </w:tcMar>
          </w:tcPr>
          <w:p>
            <w:pPr>
              <w:spacing w:after="20" w:line="240" w:lineRule="auto"/>
            </w:pPr>
            <w:r>
              <w:rPr>
                <w:rFonts w:ascii="Aptos" w:hAnsi="Aptos"/>
                <w:sz w:val="15"/>
              </w:rPr>
              <w:t>High</w:t>
            </w:r>
          </w:p>
        </w:tc>
        <w:tc>
          <w:tcPr>
            <w:tcW w:type="dxa" w:w="1361"/>
            <w:vAlign w:val="top"/>
            <w:tcMar>
              <w:top w:w="70" w:type="dxa"/>
              <w:start w:w="70" w:type="dxa"/>
              <w:bottom w:w="70" w:type="dxa"/>
              <w:end w:w="70" w:type="dxa"/>
            </w:tcMar>
          </w:tcPr>
          <w:p>
            <w:pPr>
              <w:spacing w:after="20" w:line="240" w:lineRule="auto"/>
            </w:pPr>
            <w:r>
              <w:rPr>
                <w:rFonts w:ascii="Aptos" w:hAnsi="Aptos"/>
                <w:sz w:val="15"/>
              </w:rPr>
              <w:t>Medium</w:t>
            </w:r>
          </w:p>
        </w:tc>
        <w:tc>
          <w:tcPr>
            <w:tcW w:type="dxa" w:w="1304"/>
            <w:vAlign w:val="top"/>
            <w:tcMar>
              <w:top w:w="70" w:type="dxa"/>
              <w:start w:w="70" w:type="dxa"/>
              <w:bottom w:w="70" w:type="dxa"/>
              <w:end w:w="70" w:type="dxa"/>
            </w:tcMar>
          </w:tcPr>
          <w:p>
            <w:pPr>
              <w:spacing w:after="20" w:line="240" w:lineRule="auto"/>
            </w:pPr>
            <w:r>
              <w:rPr>
                <w:rFonts w:ascii="Aptos" w:hAnsi="Aptos"/>
                <w:sz w:val="15"/>
              </w:rPr>
              <w:t>TIDAK</w:t>
            </w:r>
          </w:p>
        </w:tc>
        <w:tc>
          <w:tcPr>
            <w:tcW w:type="dxa" w:w="3175"/>
            <w:vAlign w:val="top"/>
            <w:tcMar>
              <w:top w:w="70" w:type="dxa"/>
              <w:start w:w="70" w:type="dxa"/>
              <w:bottom w:w="70" w:type="dxa"/>
              <w:end w:w="70" w:type="dxa"/>
            </w:tcMar>
          </w:tcPr>
          <w:p>
            <w:pPr>
              <w:spacing w:after="20" w:line="240" w:lineRule="auto"/>
            </w:pPr>
            <w:r>
              <w:rPr>
                <w:rFonts w:ascii="Aptos" w:hAnsi="Aptos"/>
                <w:sz w:val="15"/>
              </w:rPr>
              <w:t>Lebih aman sebagai reference; terlalu kecil untuk product base.</w:t>
            </w:r>
          </w:p>
        </w:tc>
      </w:tr>
      <w:tr>
        <w:trPr>
          <w:cantSplit/>
        </w:trPr>
        <w:tc>
          <w:tcPr>
            <w:tcW w:type="dxa" w:w="1871"/>
            <w:vAlign w:val="top"/>
            <w:tcMar>
              <w:top w:w="70" w:type="dxa"/>
              <w:start w:w="70" w:type="dxa"/>
              <w:bottom w:w="70" w:type="dxa"/>
              <w:end w:w="70" w:type="dxa"/>
            </w:tcMar>
          </w:tcPr>
          <w:p>
            <w:pPr>
              <w:spacing w:after="20" w:line="240" w:lineRule="auto"/>
            </w:pPr>
            <w:r>
              <w:rPr>
                <w:rFonts w:ascii="Aptos" w:hAnsi="Aptos"/>
                <w:sz w:val="15"/>
              </w:rPr>
              <w:t>Build own + Playwright</w:t>
            </w:r>
          </w:p>
        </w:tc>
        <w:tc>
          <w:tcPr>
            <w:tcW w:type="dxa" w:w="1361"/>
            <w:vAlign w:val="top"/>
            <w:tcMar>
              <w:top w:w="70" w:type="dxa"/>
              <w:start w:w="70" w:type="dxa"/>
              <w:bottom w:w="70" w:type="dxa"/>
              <w:end w:w="70" w:type="dxa"/>
            </w:tcMar>
          </w:tcPr>
          <w:p>
            <w:pPr>
              <w:spacing w:after="20" w:line="240" w:lineRule="auto"/>
            </w:pPr>
            <w:r>
              <w:rPr>
                <w:rFonts w:ascii="Aptos" w:hAnsi="Aptos"/>
                <w:sz w:val="15"/>
              </w:rPr>
              <w:t>Lebih tinggi awal</w:t>
            </w:r>
          </w:p>
        </w:tc>
        <w:tc>
          <w:tcPr>
            <w:tcW w:type="dxa" w:w="1247"/>
            <w:vAlign w:val="top"/>
            <w:tcMar>
              <w:top w:w="70" w:type="dxa"/>
              <w:start w:w="70" w:type="dxa"/>
              <w:bottom w:w="70" w:type="dxa"/>
              <w:end w:w="70" w:type="dxa"/>
            </w:tcMar>
          </w:tcPr>
          <w:p>
            <w:pPr>
              <w:spacing w:after="20" w:line="240" w:lineRule="auto"/>
            </w:pPr>
            <w:r>
              <w:rPr>
                <w:rFonts w:ascii="Aptos" w:hAnsi="Aptos"/>
                <w:sz w:val="15"/>
              </w:rPr>
              <w:t>Medium</w:t>
            </w:r>
          </w:p>
        </w:tc>
        <w:tc>
          <w:tcPr>
            <w:tcW w:type="dxa" w:w="1361"/>
            <w:vAlign w:val="top"/>
            <w:tcMar>
              <w:top w:w="70" w:type="dxa"/>
              <w:start w:w="70" w:type="dxa"/>
              <w:bottom w:w="70" w:type="dxa"/>
              <w:end w:w="70" w:type="dxa"/>
            </w:tcMar>
          </w:tcPr>
          <w:p>
            <w:pPr>
              <w:spacing w:after="20" w:line="240" w:lineRule="auto"/>
            </w:pPr>
            <w:r>
              <w:rPr>
                <w:rFonts w:ascii="Aptos" w:hAnsi="Aptos"/>
                <w:sz w:val="15"/>
              </w:rPr>
              <w:t>Low–Medium</w:t>
            </w:r>
          </w:p>
        </w:tc>
        <w:tc>
          <w:tcPr>
            <w:tcW w:type="dxa" w:w="1304"/>
            <w:vAlign w:val="top"/>
            <w:tcMar>
              <w:top w:w="70" w:type="dxa"/>
              <w:start w:w="70" w:type="dxa"/>
              <w:bottom w:w="70" w:type="dxa"/>
              <w:end w:w="70" w:type="dxa"/>
            </w:tcMar>
          </w:tcPr>
          <w:p>
            <w:pPr>
              <w:spacing w:after="20" w:line="240" w:lineRule="auto"/>
            </w:pPr>
            <w:r>
              <w:rPr>
                <w:rFonts w:ascii="Aptos" w:hAnsi="Aptos"/>
                <w:sz w:val="15"/>
              </w:rPr>
              <w:t>YA</w:t>
            </w:r>
          </w:p>
        </w:tc>
        <w:tc>
          <w:tcPr>
            <w:tcW w:type="dxa" w:w="3175"/>
            <w:vAlign w:val="top"/>
            <w:tcMar>
              <w:top w:w="70" w:type="dxa"/>
              <w:start w:w="70" w:type="dxa"/>
              <w:bottom w:w="70" w:type="dxa"/>
              <w:end w:w="70" w:type="dxa"/>
            </w:tcMar>
          </w:tcPr>
          <w:p>
            <w:pPr>
              <w:spacing w:after="20" w:line="240" w:lineRule="auto"/>
            </w:pPr>
            <w:r>
              <w:rPr>
                <w:rFonts w:ascii="Aptos" w:hAnsi="Aptos"/>
                <w:sz w:val="15"/>
              </w:rPr>
              <w:t>Control product/recovery/security; browser dependency matang.</w:t>
            </w:r>
          </w:p>
        </w:tc>
      </w:tr>
      <w:tr>
        <w:trPr>
          <w:cantSplit/>
        </w:trPr>
        <w:tc>
          <w:tcPr>
            <w:tcW w:type="dxa" w:w="1871"/>
            <w:vAlign w:val="top"/>
            <w:tcMar>
              <w:top w:w="70" w:type="dxa"/>
              <w:start w:w="70" w:type="dxa"/>
              <w:bottom w:w="70" w:type="dxa"/>
              <w:end w:w="70" w:type="dxa"/>
            </w:tcMar>
          </w:tcPr>
          <w:p>
            <w:pPr>
              <w:spacing w:after="20" w:line="240" w:lineRule="auto"/>
            </w:pPr>
            <w:r>
              <w:rPr>
                <w:rFonts w:ascii="Aptos" w:hAnsi="Aptos"/>
                <w:sz w:val="15"/>
              </w:rPr>
              <w:t>Build own + official API only</w:t>
            </w:r>
          </w:p>
        </w:tc>
        <w:tc>
          <w:tcPr>
            <w:tcW w:type="dxa" w:w="1361"/>
            <w:vAlign w:val="top"/>
            <w:tcMar>
              <w:top w:w="70" w:type="dxa"/>
              <w:start w:w="70" w:type="dxa"/>
              <w:bottom w:w="70" w:type="dxa"/>
              <w:end w:w="70" w:type="dxa"/>
            </w:tcMar>
          </w:tcPr>
          <w:p>
            <w:pPr>
              <w:spacing w:after="20" w:line="240" w:lineRule="auto"/>
            </w:pPr>
            <w:r>
              <w:rPr>
                <w:rFonts w:ascii="Aptos" w:hAnsi="Aptos"/>
                <w:sz w:val="15"/>
              </w:rPr>
              <w:t>Sedang</w:t>
            </w:r>
          </w:p>
        </w:tc>
        <w:tc>
          <w:tcPr>
            <w:tcW w:type="dxa" w:w="1247"/>
            <w:vAlign w:val="top"/>
            <w:tcMar>
              <w:top w:w="70" w:type="dxa"/>
              <w:start w:w="70" w:type="dxa"/>
              <w:bottom w:w="70" w:type="dxa"/>
              <w:end w:w="70" w:type="dxa"/>
            </w:tcMar>
          </w:tcPr>
          <w:p>
            <w:pPr>
              <w:spacing w:after="20" w:line="240" w:lineRule="auto"/>
            </w:pPr>
            <w:r>
              <w:rPr>
                <w:rFonts w:ascii="Aptos" w:hAnsi="Aptos"/>
                <w:sz w:val="15"/>
              </w:rPr>
              <w:t>Low</w:t>
            </w:r>
          </w:p>
        </w:tc>
        <w:tc>
          <w:tcPr>
            <w:tcW w:type="dxa" w:w="1361"/>
            <w:vAlign w:val="top"/>
            <w:tcMar>
              <w:top w:w="70" w:type="dxa"/>
              <w:start w:w="70" w:type="dxa"/>
              <w:bottom w:w="70" w:type="dxa"/>
              <w:end w:w="70" w:type="dxa"/>
            </w:tcMar>
          </w:tcPr>
          <w:p>
            <w:pPr>
              <w:spacing w:after="20" w:line="240" w:lineRule="auto"/>
            </w:pPr>
            <w:r>
              <w:rPr>
                <w:rFonts w:ascii="Aptos" w:hAnsi="Aptos"/>
                <w:sz w:val="15"/>
              </w:rPr>
              <w:t>Low</w:t>
            </w:r>
          </w:p>
        </w:tc>
        <w:tc>
          <w:tcPr>
            <w:tcW w:type="dxa" w:w="1304"/>
            <w:vAlign w:val="top"/>
            <w:tcMar>
              <w:top w:w="70" w:type="dxa"/>
              <w:start w:w="70" w:type="dxa"/>
              <w:bottom w:w="70" w:type="dxa"/>
              <w:end w:w="70" w:type="dxa"/>
            </w:tcMar>
          </w:tcPr>
          <w:p>
            <w:pPr>
              <w:spacing w:after="20" w:line="240" w:lineRule="auto"/>
            </w:pPr>
            <w:r>
              <w:rPr>
                <w:rFonts w:ascii="Aptos" w:hAnsi="Aptos"/>
                <w:sz w:val="15"/>
              </w:rPr>
              <w:t>BELUM CUKUP</w:t>
            </w:r>
          </w:p>
        </w:tc>
        <w:tc>
          <w:tcPr>
            <w:tcW w:type="dxa" w:w="3175"/>
            <w:vAlign w:val="top"/>
            <w:tcMar>
              <w:top w:w="70" w:type="dxa"/>
              <w:start w:w="70" w:type="dxa"/>
              <w:bottom w:w="70" w:type="dxa"/>
              <w:end w:w="70" w:type="dxa"/>
            </w:tcMar>
          </w:tcPr>
          <w:p>
            <w:pPr>
              <w:spacing w:after="20" w:line="240" w:lineRule="auto"/>
            </w:pPr>
            <w:r>
              <w:rPr>
                <w:rFonts w:ascii="Aptos" w:hAnsi="Aptos"/>
                <w:sz w:val="15"/>
              </w:rPr>
              <w:t>Stabil, tetapi tidak memenuhi tujuan pengguna yang juga ingin Flow/free web workflow.</w:t>
            </w:r>
          </w:p>
        </w:tc>
      </w:tr>
      <w:tr>
        <w:trPr>
          <w:cantSplit/>
        </w:trPr>
        <w:tc>
          <w:tcPr>
            <w:tcW w:type="dxa" w:w="1871"/>
            <w:vAlign w:val="top"/>
            <w:tcMar>
              <w:top w:w="70" w:type="dxa"/>
              <w:start w:w="70" w:type="dxa"/>
              <w:bottom w:w="70" w:type="dxa"/>
              <w:end w:w="70" w:type="dxa"/>
            </w:tcMar>
          </w:tcPr>
          <w:p>
            <w:pPr>
              <w:spacing w:after="20" w:line="240" w:lineRule="auto"/>
            </w:pPr>
            <w:r>
              <w:rPr>
                <w:rFonts w:ascii="Aptos" w:hAnsi="Aptos"/>
                <w:sz w:val="15"/>
              </w:rPr>
              <w:t>Build own dual-capability</w:t>
            </w:r>
          </w:p>
        </w:tc>
        <w:tc>
          <w:tcPr>
            <w:tcW w:type="dxa" w:w="1361"/>
            <w:vAlign w:val="top"/>
            <w:tcMar>
              <w:top w:w="70" w:type="dxa"/>
              <w:start w:w="70" w:type="dxa"/>
              <w:bottom w:w="70" w:type="dxa"/>
              <w:end w:w="70" w:type="dxa"/>
            </w:tcMar>
          </w:tcPr>
          <w:p>
            <w:pPr>
              <w:spacing w:after="20" w:line="240" w:lineRule="auto"/>
            </w:pPr>
            <w:r>
              <w:rPr>
                <w:rFonts w:ascii="Aptos" w:hAnsi="Aptos"/>
                <w:sz w:val="15"/>
              </w:rPr>
              <w:t>Tertinggi awal</w:t>
            </w:r>
          </w:p>
        </w:tc>
        <w:tc>
          <w:tcPr>
            <w:tcW w:type="dxa" w:w="1247"/>
            <w:vAlign w:val="top"/>
            <w:tcMar>
              <w:top w:w="70" w:type="dxa"/>
              <w:start w:w="70" w:type="dxa"/>
              <w:bottom w:w="70" w:type="dxa"/>
              <w:end w:w="70" w:type="dxa"/>
            </w:tcMar>
          </w:tcPr>
          <w:p>
            <w:pPr>
              <w:spacing w:after="20" w:line="240" w:lineRule="auto"/>
            </w:pPr>
            <w:r>
              <w:rPr>
                <w:rFonts w:ascii="Aptos" w:hAnsi="Aptos"/>
                <w:sz w:val="15"/>
              </w:rPr>
              <w:t>Medium</w:t>
            </w:r>
          </w:p>
        </w:tc>
        <w:tc>
          <w:tcPr>
            <w:tcW w:type="dxa" w:w="1361"/>
            <w:vAlign w:val="top"/>
            <w:tcMar>
              <w:top w:w="70" w:type="dxa"/>
              <w:start w:w="70" w:type="dxa"/>
              <w:bottom w:w="70" w:type="dxa"/>
              <w:end w:w="70" w:type="dxa"/>
            </w:tcMar>
          </w:tcPr>
          <w:p>
            <w:pPr>
              <w:spacing w:after="20" w:line="240" w:lineRule="auto"/>
            </w:pPr>
            <w:r>
              <w:rPr>
                <w:rFonts w:ascii="Aptos" w:hAnsi="Aptos"/>
                <w:sz w:val="15"/>
              </w:rPr>
              <w:t>Low–Medium</w:t>
            </w:r>
          </w:p>
        </w:tc>
        <w:tc>
          <w:tcPr>
            <w:tcW w:type="dxa" w:w="1304"/>
            <w:vAlign w:val="top"/>
            <w:tcMar>
              <w:top w:w="70" w:type="dxa"/>
              <w:start w:w="70" w:type="dxa"/>
              <w:bottom w:w="70" w:type="dxa"/>
              <w:end w:w="70" w:type="dxa"/>
            </w:tcMar>
          </w:tcPr>
          <w:p>
            <w:pPr>
              <w:spacing w:after="20" w:line="240" w:lineRule="auto"/>
            </w:pPr>
            <w:r>
              <w:rPr>
                <w:rFonts w:ascii="Aptos" w:hAnsi="Aptos"/>
                <w:sz w:val="15"/>
              </w:rPr>
              <w:t>ARAH DISOVERY</w:t>
            </w:r>
          </w:p>
        </w:tc>
        <w:tc>
          <w:tcPr>
            <w:tcW w:type="dxa" w:w="3175"/>
            <w:vAlign w:val="top"/>
            <w:tcMar>
              <w:top w:w="70" w:type="dxa"/>
              <w:start w:w="70" w:type="dxa"/>
              <w:bottom w:w="70" w:type="dxa"/>
              <w:end w:w="70" w:type="dxa"/>
            </w:tcMar>
          </w:tcPr>
          <w:p>
            <w:pPr>
              <w:spacing w:after="20" w:line="240" w:lineRule="auto"/>
            </w:pPr>
            <w:r>
              <w:rPr>
                <w:rFonts w:ascii="Aptos" w:hAnsi="Aptos"/>
                <w:sz w:val="15"/>
              </w:rPr>
              <w:t>Paling fleksibel; detail modularity baru STEP 06.</w:t>
            </w:r>
          </w:p>
        </w:tc>
      </w:tr>
    </w:tbl>
    <w:p>
      <w:pPr>
        <w:pStyle w:val="Heading1"/>
      </w:pPr>
      <w:r>
        <w:t>21. PROJECT_STATE Update</w:t>
      </w:r>
    </w:p>
    <w:tbl>
      <w:tblPr>
        <w:tblStyle w:val="TableGrid"/>
        <w:tblW w:type="auto" w:w="0"/>
        <w:jc w:val="center"/>
        <w:tblLayout w:type="autofit"/>
        <w:tblLook w:firstColumn="1" w:firstRow="1" w:lastColumn="0" w:lastRow="0" w:noHBand="0" w:noVBand="1" w:val="04A0"/>
      </w:tblPr>
      <w:tblGrid>
        <w:gridCol w:w="6900"/>
        <w:gridCol w:w="6900"/>
      </w:tblGrid>
      <w:t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Project mode</w:t>
            </w:r>
          </w:p>
        </w:tc>
        <w:tc>
          <w:tcPr>
            <w:tcW w:type="dxa" w:w="7030"/>
            <w:vAlign w:val="top"/>
            <w:tcMar>
              <w:top w:w="70" w:type="dxa"/>
              <w:start w:w="70" w:type="dxa"/>
              <w:bottom w:w="70" w:type="dxa"/>
              <w:end w:w="70" w:type="dxa"/>
            </w:tcMar>
          </w:tcPr>
          <w:p>
            <w:pPr>
              <w:spacing w:after="20" w:line="240" w:lineRule="auto"/>
            </w:pPr>
            <w:r>
              <w:rPr>
                <w:rFonts w:ascii="Aptos" w:hAnsi="Aptos"/>
                <w:sz w:val="17"/>
              </w:rPr>
              <w:t>NEW_GREENFIELD</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Current step</w:t>
            </w:r>
          </w:p>
        </w:tc>
        <w:tc>
          <w:tcPr>
            <w:tcW w:type="dxa" w:w="7030"/>
            <w:vAlign w:val="top"/>
            <w:tcMar>
              <w:top w:w="70" w:type="dxa"/>
              <w:start w:w="70" w:type="dxa"/>
              <w:bottom w:w="70" w:type="dxa"/>
              <w:end w:w="70" w:type="dxa"/>
            </w:tcMar>
          </w:tcPr>
          <w:p>
            <w:pPr>
              <w:spacing w:after="20" w:line="240" w:lineRule="auto"/>
            </w:pPr>
            <w:r>
              <w:rPr>
                <w:rFonts w:ascii="Aptos" w:hAnsi="Aptos"/>
                <w:sz w:val="17"/>
              </w:rPr>
              <w:t>STEP 02 — EXISTING SOLUTION / GITHUB DISCOVERY</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Adoption decision</w:t>
            </w:r>
          </w:p>
        </w:tc>
        <w:tc>
          <w:tcPr>
            <w:tcW w:type="dxa" w:w="7030"/>
            <w:vAlign w:val="top"/>
            <w:tcMar>
              <w:top w:w="70" w:type="dxa"/>
              <w:start w:w="70" w:type="dxa"/>
              <w:bottom w:w="70" w:type="dxa"/>
              <w:end w:w="70" w:type="dxa"/>
            </w:tcMar>
          </w:tcPr>
          <w:p>
            <w:pPr>
              <w:spacing w:after="20" w:line="240" w:lineRule="auto"/>
            </w:pPr>
            <w:r>
              <w:rPr>
                <w:rFonts w:ascii="Aptos" w:hAnsi="Aptos"/>
                <w:sz w:val="17"/>
              </w:rPr>
              <w:t>BUILD_FROM_SCRATCH_WITH_COMPONENTS</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Exact base</w:t>
            </w:r>
          </w:p>
        </w:tc>
        <w:tc>
          <w:tcPr>
            <w:tcW w:type="dxa" w:w="7030"/>
            <w:vAlign w:val="top"/>
            <w:tcMar>
              <w:top w:w="70" w:type="dxa"/>
              <w:start w:w="70" w:type="dxa"/>
              <w:bottom w:w="70" w:type="dxa"/>
              <w:end w:w="70" w:type="dxa"/>
            </w:tcMar>
          </w:tcPr>
          <w:p>
            <w:pPr>
              <w:spacing w:after="20" w:line="240" w:lineRule="auto"/>
            </w:pPr>
            <w:r>
              <w:rPr>
                <w:rFonts w:ascii="Aptos" w:hAnsi="Aptos"/>
                <w:sz w:val="17"/>
              </w:rPr>
              <w:t>NO_SUITABLE_BASE</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Leading browser component</w:t>
            </w:r>
          </w:p>
        </w:tc>
        <w:tc>
          <w:tcPr>
            <w:tcW w:type="dxa" w:w="7030"/>
            <w:vAlign w:val="top"/>
            <w:tcMar>
              <w:top w:w="70" w:type="dxa"/>
              <w:start w:w="70" w:type="dxa"/>
              <w:bottom w:w="70" w:type="dxa"/>
              <w:end w:w="70" w:type="dxa"/>
            </w:tcMar>
          </w:tcPr>
          <w:p>
            <w:pPr>
              <w:spacing w:after="20" w:line="240" w:lineRule="auto"/>
            </w:pPr>
            <w:r>
              <w:rPr>
                <w:rFonts w:ascii="Aptos" w:hAnsi="Aptos"/>
                <w:sz w:val="17"/>
              </w:rPr>
              <w:t>Microsoft Playwright — provisional until STEP 06</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Optional agent component</w:t>
            </w:r>
          </w:p>
        </w:tc>
        <w:tc>
          <w:tcPr>
            <w:tcW w:type="dxa" w:w="7030"/>
            <w:vAlign w:val="top"/>
            <w:tcMar>
              <w:top w:w="70" w:type="dxa"/>
              <w:start w:w="70" w:type="dxa"/>
              <w:bottom w:w="70" w:type="dxa"/>
              <w:end w:w="70" w:type="dxa"/>
            </w:tcMar>
          </w:tcPr>
          <w:p>
            <w:pPr>
              <w:spacing w:after="20" w:line="240" w:lineRule="auto"/>
            </w:pPr>
            <w:r>
              <w:rPr>
                <w:rFonts w:ascii="Aptos" w:hAnsi="Aptos"/>
                <w:sz w:val="17"/>
              </w:rPr>
              <w:t>Browser Use — provisional/optional</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Best Flow references</w:t>
            </w:r>
          </w:p>
        </w:tc>
        <w:tc>
          <w:tcPr>
            <w:tcW w:type="dxa" w:w="7030"/>
            <w:vAlign w:val="top"/>
            <w:tcMar>
              <w:top w:w="70" w:type="dxa"/>
              <w:start w:w="70" w:type="dxa"/>
              <w:bottom w:w="70" w:type="dxa"/>
              <w:end w:w="70" w:type="dxa"/>
            </w:tcMar>
          </w:tcPr>
          <w:p>
            <w:pPr>
              <w:spacing w:after="20" w:line="240" w:lineRule="auto"/>
            </w:pPr>
            <w:r>
              <w:rPr>
                <w:rFonts w:ascii="Aptos" w:hAnsi="Aptos"/>
                <w:sz w:val="17"/>
              </w:rPr>
              <w:t>miyakejima/google-flow-mcp; ParkSangGwon/google-flow-mcp</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Official provider finding</w:t>
            </w:r>
          </w:p>
        </w:tc>
        <w:tc>
          <w:tcPr>
            <w:tcW w:type="dxa" w:w="7030"/>
            <w:vAlign w:val="top"/>
            <w:tcMar>
              <w:top w:w="70" w:type="dxa"/>
              <w:start w:w="70" w:type="dxa"/>
              <w:bottom w:w="70" w:type="dxa"/>
              <w:end w:w="70" w:type="dxa"/>
            </w:tcMar>
          </w:tcPr>
          <w:p>
            <w:pPr>
              <w:spacing w:after="20" w:line="240" w:lineRule="auto"/>
            </w:pPr>
            <w:r>
              <w:rPr>
                <w:rFonts w:ascii="Aptos" w:hAnsi="Aptos"/>
                <w:sz w:val="17"/>
              </w:rPr>
              <w:t>Gemini Omni Flash + Veo 3.1 APIs available; video tier is paid</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Quota behavior</w:t>
            </w:r>
          </w:p>
        </w:tc>
        <w:tc>
          <w:tcPr>
            <w:tcW w:type="dxa" w:w="7030"/>
            <w:vAlign w:val="top"/>
            <w:tcMar>
              <w:top w:w="70" w:type="dxa"/>
              <w:start w:w="70" w:type="dxa"/>
              <w:bottom w:w="70" w:type="dxa"/>
              <w:end w:w="70" w:type="dxa"/>
            </w:tcMar>
          </w:tcPr>
          <w:p>
            <w:pPr>
              <w:spacing w:after="20" w:line="240" w:lineRule="auto"/>
            </w:pPr>
            <w:r>
              <w:rPr>
                <w:rFonts w:ascii="Aptos" w:hAnsi="Aptos"/>
                <w:sz w:val="17"/>
              </w:rPr>
              <w:t>No automated free-account quota circumvention; safe pause/assisted/manual + optional official provider</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Repo mutation</w:t>
            </w:r>
          </w:p>
        </w:tc>
        <w:tc>
          <w:tcPr>
            <w:tcW w:type="dxa" w:w="7030"/>
            <w:vAlign w:val="top"/>
            <w:tcMar>
              <w:top w:w="70" w:type="dxa"/>
              <w:start w:w="70" w:type="dxa"/>
              <w:bottom w:w="70" w:type="dxa"/>
              <w:end w:w="70" w:type="dxa"/>
            </w:tcMar>
          </w:tcPr>
          <w:p>
            <w:pPr>
              <w:spacing w:after="20" w:line="240" w:lineRule="auto"/>
            </w:pPr>
            <w:r>
              <w:rPr>
                <w:rFonts w:ascii="Aptos" w:hAnsi="Aptos"/>
                <w:sz w:val="17"/>
              </w:rPr>
              <w:t>NONE — Flow-Otomatis remains empty</w:t>
            </w:r>
          </w:p>
        </w:tc>
      </w:tr>
      <w:tr>
        <w:trPr>
          <w:cantSplit/>
        </w:trPr>
        <w:tc>
          <w:tcPr>
            <w:tcW w:type="dxa" w:w="2438"/>
            <w:shd w:fill="EAF3F8"/>
            <w:vAlign w:val="top"/>
            <w:tcMar>
              <w:top w:w="70" w:type="dxa"/>
              <w:start w:w="70" w:type="dxa"/>
              <w:bottom w:w="70" w:type="dxa"/>
              <w:end w:w="70" w:type="dxa"/>
            </w:tcMar>
          </w:tcPr>
          <w:p>
            <w:pPr>
              <w:spacing w:after="20" w:line="240" w:lineRule="auto"/>
            </w:pPr>
            <w:r>
              <w:rPr>
                <w:rFonts w:ascii="Aptos" w:hAnsi="Aptos"/>
                <w:b/>
                <w:color w:val="17365D"/>
                <w:sz w:val="17"/>
              </w:rPr>
              <w:t>Implementation state</w:t>
            </w:r>
          </w:p>
        </w:tc>
        <w:tc>
          <w:tcPr>
            <w:tcW w:type="dxa" w:w="7030"/>
            <w:vAlign w:val="top"/>
            <w:tcMar>
              <w:top w:w="70" w:type="dxa"/>
              <w:start w:w="70" w:type="dxa"/>
              <w:bottom w:w="70" w:type="dxa"/>
              <w:end w:w="70" w:type="dxa"/>
            </w:tcMar>
          </w:tcPr>
          <w:p>
            <w:pPr>
              <w:spacing w:after="20" w:line="240" w:lineRule="auto"/>
            </w:pPr>
            <w:r>
              <w:rPr>
                <w:rFonts w:ascii="Aptos" w:hAnsi="Aptos"/>
                <w:sz w:val="17"/>
              </w:rPr>
              <w:t>NOT STARTED</w:t>
            </w:r>
          </w:p>
        </w:tc>
      </w:tr>
    </w:tbl>
    <w:p>
      <w:pPr>
        <w:pStyle w:val="Heading1"/>
      </w:pPr>
      <w:r>
        <w:t>22. Handoff ke STEP 03</w:t>
      </w:r>
    </w:p>
    <w:p>
      <w:r>
        <w:t>STEP 03 harus memakai keputusan produk STEP 01 dan adoption decision STEP 02 untuk membuat UI/UX inventory. STEP 03 belum boleh memilih framework final atau menulis kode.</w:t>
      </w:r>
    </w:p>
    <w:p>
      <w:pPr>
        <w:pStyle w:val="ListBullet"/>
        <w:ind w:left="283" w:hanging="142"/>
      </w:pPr>
      <w:r>
        <w:t>Inventaris seluruh screen, panel, modal, toast, empty/error/loading state, dan action.</w:t>
      </w:r>
    </w:p>
    <w:p>
      <w:pPr>
        <w:pStyle w:val="ListBullet"/>
        <w:ind w:left="283" w:hanging="142"/>
      </w:pPr>
      <w:r>
        <w:t>Pastikan UI menampilkan project/scene queue, account/profile state, generation/result state, AI Agent, key vault, settings, logs/diagnostics.</w:t>
      </w:r>
    </w:p>
    <w:p>
      <w:pPr>
        <w:pStyle w:val="ListBullet"/>
        <w:ind w:left="283" w:hanging="142"/>
      </w:pPr>
      <w:r>
        <w:t>Jelaskan human handoff untuk login/MFA/CAPTCHA dan Needs Attention tanpa membuat workaround bypass.</w:t>
      </w:r>
    </w:p>
    <w:p>
      <w:pPr>
        <w:pStyle w:val="ListBullet"/>
        <w:ind w:left="283" w:hanging="142"/>
      </w:pPr>
      <w:r>
        <w:t>Sediakan UI state untuk browser/web path dan official-provider path sebagai capability/status concept; jangan finalisasi arsitektur.</w:t>
      </w:r>
    </w:p>
    <w:p>
      <w:pPr>
        <w:pStyle w:val="ListBullet"/>
        <w:ind w:left="283" w:hanging="142"/>
      </w:pPr>
      <w:r>
        <w:t>Prioritaskan bahasa Indonesia, pengguna pemula, keterbacaan tinggi, serta manual override yang jelas.</w:t>
      </w:r>
    </w:p>
    <w:p>
      <w:pPr>
        <w:pStyle w:val="ListBullet"/>
        <w:ind w:left="283" w:hanging="142"/>
      </w:pPr>
      <w:r>
        <w:t>Tidak membuat gambar UI pada STEP 03. Prompt/gambar UI baru STEP 04 sesuai Factory.</w:t>
      </w:r>
    </w:p>
    <w:p>
      <w:pPr>
        <w:pStyle w:val="Heading1"/>
      </w:pPr>
      <w:r>
        <w:t>23. STEP 02 Gate Checklist</w:t>
      </w:r>
    </w:p>
    <w:tbl>
      <w:tblPr>
        <w:tblStyle w:val="TableGrid"/>
        <w:tblW w:type="auto" w:w="0"/>
        <w:jc w:val="center"/>
        <w:tblLayout w:type="autofit"/>
        <w:tblLook w:firstColumn="1" w:firstRow="1" w:lastColumn="0" w:lastRow="0" w:noHBand="0" w:noVBand="1" w:val="04A0"/>
      </w:tblPr>
      <w:tblGrid>
        <w:gridCol w:w="6900"/>
        <w:gridCol w:w="6900"/>
      </w:tblGrid>
      <w:tr>
        <w:trPr>
          <w:tblHeader w:val="true"/>
        </w:trPr>
        <w:tc>
          <w:tcPr>
            <w:tcW w:type="dxa" w:w="7370"/>
            <w:vAlign w:val="top"/>
            <w:tcMar>
              <w:top w:w="70" w:type="dxa"/>
              <w:start w:w="70" w:type="dxa"/>
              <w:bottom w:w="70" w:type="dxa"/>
              <w:end w:w="70" w:type="dxa"/>
            </w:tcMar>
            <w:shd w:fill="17365D"/>
          </w:tcPr>
          <w:p>
            <w:pPr>
              <w:spacing w:after="20" w:line="240" w:lineRule="auto"/>
            </w:pPr>
            <w:r>
              <w:rPr>
                <w:rFonts w:ascii="Aptos" w:hAnsi="Aptos"/>
                <w:b/>
                <w:color w:val="FFFFFF"/>
                <w:sz w:val="16"/>
              </w:rPr>
              <w:t>Gate item</w:t>
            </w:r>
          </w:p>
        </w:tc>
        <w:tc>
          <w:tcPr>
            <w:tcW w:type="dxa" w:w="2098"/>
            <w:vAlign w:val="top"/>
            <w:tcMar>
              <w:top w:w="70" w:type="dxa"/>
              <w:start w:w="70" w:type="dxa"/>
              <w:bottom w:w="70" w:type="dxa"/>
              <w:end w:w="70" w:type="dxa"/>
            </w:tcMar>
            <w:shd w:fill="17365D"/>
          </w:tcPr>
          <w:p>
            <w:pPr>
              <w:spacing w:after="20" w:line="240" w:lineRule="auto"/>
            </w:pPr>
            <w:r>
              <w:rPr>
                <w:rFonts w:ascii="Aptos" w:hAnsi="Aptos"/>
                <w:b/>
                <w:color w:val="FFFFFF"/>
                <w:sz w:val="16"/>
              </w:rPr>
              <w:t>Status</w:t>
            </w:r>
          </w:p>
        </w:tc>
      </w:tr>
      <w:tr>
        <w:trPr>
          <w:cantSplit/>
        </w:trPr>
        <w:tc>
          <w:tcPr>
            <w:tcW w:type="dxa" w:w="7370"/>
            <w:vAlign w:val="top"/>
            <w:tcMar>
              <w:top w:w="70" w:type="dxa"/>
              <w:start w:w="70" w:type="dxa"/>
              <w:bottom w:w="70" w:type="dxa"/>
              <w:end w:w="70" w:type="dxa"/>
            </w:tcMar>
          </w:tcPr>
          <w:p>
            <w:pPr>
              <w:spacing w:after="20" w:line="240" w:lineRule="auto"/>
            </w:pPr>
            <w:r>
              <w:rPr>
                <w:rFonts w:ascii="Aptos" w:hAnsi="Aptos"/>
                <w:sz w:val="16"/>
              </w:rPr>
              <w:t>Discovery search berlapis selesai</w:t>
            </w:r>
          </w:p>
        </w:tc>
        <w:tc>
          <w:tcPr>
            <w:tcW w:type="dxa" w:w="2098"/>
            <w:shd w:fill="E2F0D9"/>
            <w:vAlign w:val="top"/>
            <w:tcMar>
              <w:top w:w="70" w:type="dxa"/>
              <w:start w:w="70" w:type="dxa"/>
              <w:bottom w:w="70" w:type="dxa"/>
              <w:end w:w="70" w:type="dxa"/>
            </w:tcMar>
          </w:tcPr>
          <w:p>
            <w:pPr>
              <w:spacing w:after="20" w:line="240" w:lineRule="auto"/>
            </w:pPr>
            <w:r>
              <w:rPr>
                <w:rFonts w:ascii="Aptos" w:hAnsi="Aptos"/>
                <w:sz w:val="16"/>
              </w:rPr>
              <w:t>PASS</w:t>
            </w:r>
          </w:p>
        </w:tc>
      </w:tr>
      <w:tr>
        <w:trPr>
          <w:cantSplit/>
        </w:trPr>
        <w:tc>
          <w:tcPr>
            <w:tcW w:type="dxa" w:w="7370"/>
            <w:vAlign w:val="top"/>
            <w:tcMar>
              <w:top w:w="70" w:type="dxa"/>
              <w:start w:w="70" w:type="dxa"/>
              <w:bottom w:w="70" w:type="dxa"/>
              <w:end w:w="70" w:type="dxa"/>
            </w:tcMar>
          </w:tcPr>
          <w:p>
            <w:pPr>
              <w:spacing w:after="20" w:line="240" w:lineRule="auto"/>
            </w:pPr>
            <w:r>
              <w:rPr>
                <w:rFonts w:ascii="Aptos" w:hAnsi="Aptos"/>
                <w:sz w:val="16"/>
              </w:rPr>
              <w:t>Exact/strong/component/reference candidates tercatat</w:t>
            </w:r>
          </w:p>
        </w:tc>
        <w:tc>
          <w:tcPr>
            <w:tcW w:type="dxa" w:w="2098"/>
            <w:shd w:fill="E2F0D9"/>
            <w:vAlign w:val="top"/>
            <w:tcMar>
              <w:top w:w="70" w:type="dxa"/>
              <w:start w:w="70" w:type="dxa"/>
              <w:bottom w:w="70" w:type="dxa"/>
              <w:end w:w="70" w:type="dxa"/>
            </w:tcMar>
          </w:tcPr>
          <w:p>
            <w:pPr>
              <w:spacing w:after="20" w:line="240" w:lineRule="auto"/>
            </w:pPr>
            <w:r>
              <w:rPr>
                <w:rFonts w:ascii="Aptos" w:hAnsi="Aptos"/>
                <w:sz w:val="16"/>
              </w:rPr>
              <w:t>PASS</w:t>
            </w:r>
          </w:p>
        </w:tc>
      </w:tr>
      <w:tr>
        <w:trPr>
          <w:cantSplit/>
        </w:trPr>
        <w:tc>
          <w:tcPr>
            <w:tcW w:type="dxa" w:w="7370"/>
            <w:vAlign w:val="top"/>
            <w:tcMar>
              <w:top w:w="70" w:type="dxa"/>
              <w:start w:w="70" w:type="dxa"/>
              <w:bottom w:w="70" w:type="dxa"/>
              <w:end w:w="70" w:type="dxa"/>
            </w:tcMar>
          </w:tcPr>
          <w:p>
            <w:pPr>
              <w:spacing w:after="20" w:line="240" w:lineRule="auto"/>
            </w:pPr>
            <w:r>
              <w:rPr>
                <w:rFonts w:ascii="Aptos" w:hAnsi="Aptos"/>
                <w:sz w:val="16"/>
              </w:rPr>
              <w:t>Shortlist + deep audit 1–3 kandidat terbaik</w:t>
            </w:r>
          </w:p>
        </w:tc>
        <w:tc>
          <w:tcPr>
            <w:tcW w:type="dxa" w:w="2098"/>
            <w:shd w:fill="E2F0D9"/>
            <w:vAlign w:val="top"/>
            <w:tcMar>
              <w:top w:w="70" w:type="dxa"/>
              <w:start w:w="70" w:type="dxa"/>
              <w:bottom w:w="70" w:type="dxa"/>
              <w:end w:w="70" w:type="dxa"/>
            </w:tcMar>
          </w:tcPr>
          <w:p>
            <w:pPr>
              <w:spacing w:after="20" w:line="240" w:lineRule="auto"/>
            </w:pPr>
            <w:r>
              <w:rPr>
                <w:rFonts w:ascii="Aptos" w:hAnsi="Aptos"/>
                <w:sz w:val="16"/>
              </w:rPr>
              <w:t>PASS</w:t>
            </w:r>
          </w:p>
        </w:tc>
      </w:tr>
      <w:tr>
        <w:trPr>
          <w:cantSplit/>
        </w:trPr>
        <w:tc>
          <w:tcPr>
            <w:tcW w:type="dxa" w:w="7370"/>
            <w:vAlign w:val="top"/>
            <w:tcMar>
              <w:top w:w="70" w:type="dxa"/>
              <w:start w:w="70" w:type="dxa"/>
              <w:bottom w:w="70" w:type="dxa"/>
              <w:end w:w="70" w:type="dxa"/>
            </w:tcMar>
          </w:tcPr>
          <w:p>
            <w:pPr>
              <w:spacing w:after="20" w:line="240" w:lineRule="auto"/>
            </w:pPr>
            <w:r>
              <w:rPr>
                <w:rFonts w:ascii="Aptos" w:hAnsi="Aptos"/>
                <w:sz w:val="16"/>
              </w:rPr>
              <w:t>License/provenance gate dijalankan</w:t>
            </w:r>
          </w:p>
        </w:tc>
        <w:tc>
          <w:tcPr>
            <w:tcW w:type="dxa" w:w="2098"/>
            <w:shd w:fill="E2F0D9"/>
            <w:vAlign w:val="top"/>
            <w:tcMar>
              <w:top w:w="70" w:type="dxa"/>
              <w:start w:w="70" w:type="dxa"/>
              <w:bottom w:w="70" w:type="dxa"/>
              <w:end w:w="70" w:type="dxa"/>
            </w:tcMar>
          </w:tcPr>
          <w:p>
            <w:pPr>
              <w:spacing w:after="20" w:line="240" w:lineRule="auto"/>
            </w:pPr>
            <w:r>
              <w:rPr>
                <w:rFonts w:ascii="Aptos" w:hAnsi="Aptos"/>
                <w:sz w:val="16"/>
              </w:rPr>
              <w:t>PASS</w:t>
            </w:r>
          </w:p>
        </w:tc>
      </w:tr>
      <w:tr>
        <w:trPr>
          <w:cantSplit/>
        </w:trPr>
        <w:tc>
          <w:tcPr>
            <w:tcW w:type="dxa" w:w="7370"/>
            <w:vAlign w:val="top"/>
            <w:tcMar>
              <w:top w:w="70" w:type="dxa"/>
              <w:start w:w="70" w:type="dxa"/>
              <w:bottom w:w="70" w:type="dxa"/>
              <w:end w:w="70" w:type="dxa"/>
            </w:tcMar>
          </w:tcPr>
          <w:p>
            <w:pPr>
              <w:spacing w:after="20" w:line="240" w:lineRule="auto"/>
            </w:pPr>
            <w:r>
              <w:rPr>
                <w:rFonts w:ascii="Aptos" w:hAnsi="Aptos"/>
                <w:sz w:val="16"/>
              </w:rPr>
              <w:t>Requirement coverage matrix tersedia</w:t>
            </w:r>
          </w:p>
        </w:tc>
        <w:tc>
          <w:tcPr>
            <w:tcW w:type="dxa" w:w="2098"/>
            <w:shd w:fill="E2F0D9"/>
            <w:vAlign w:val="top"/>
            <w:tcMar>
              <w:top w:w="70" w:type="dxa"/>
              <w:start w:w="70" w:type="dxa"/>
              <w:bottom w:w="70" w:type="dxa"/>
              <w:end w:w="70" w:type="dxa"/>
            </w:tcMar>
          </w:tcPr>
          <w:p>
            <w:pPr>
              <w:spacing w:after="20" w:line="240" w:lineRule="auto"/>
            </w:pPr>
            <w:r>
              <w:rPr>
                <w:rFonts w:ascii="Aptos" w:hAnsi="Aptos"/>
                <w:sz w:val="16"/>
              </w:rPr>
              <w:t>PASS</w:t>
            </w:r>
          </w:p>
        </w:tc>
      </w:tr>
      <w:tr>
        <w:trPr>
          <w:cantSplit/>
        </w:trPr>
        <w:tc>
          <w:tcPr>
            <w:tcW w:type="dxa" w:w="7370"/>
            <w:vAlign w:val="top"/>
            <w:tcMar>
              <w:top w:w="70" w:type="dxa"/>
              <w:start w:w="70" w:type="dxa"/>
              <w:bottom w:w="70" w:type="dxa"/>
              <w:end w:w="70" w:type="dxa"/>
            </w:tcMar>
          </w:tcPr>
          <w:p>
            <w:pPr>
              <w:spacing w:after="20" w:line="240" w:lineRule="auto"/>
            </w:pPr>
            <w:r>
              <w:rPr>
                <w:rFonts w:ascii="Aptos" w:hAnsi="Aptos"/>
                <w:sz w:val="16"/>
              </w:rPr>
              <w:t>Official ecosystem/provider boundary diperiksa</w:t>
            </w:r>
          </w:p>
        </w:tc>
        <w:tc>
          <w:tcPr>
            <w:tcW w:type="dxa" w:w="2098"/>
            <w:shd w:fill="E2F0D9"/>
            <w:vAlign w:val="top"/>
            <w:tcMar>
              <w:top w:w="70" w:type="dxa"/>
              <w:start w:w="70" w:type="dxa"/>
              <w:bottom w:w="70" w:type="dxa"/>
              <w:end w:w="70" w:type="dxa"/>
            </w:tcMar>
          </w:tcPr>
          <w:p>
            <w:pPr>
              <w:spacing w:after="20" w:line="240" w:lineRule="auto"/>
            </w:pPr>
            <w:r>
              <w:rPr>
                <w:rFonts w:ascii="Aptos" w:hAnsi="Aptos"/>
                <w:sz w:val="16"/>
              </w:rPr>
              <w:t>PASS</w:t>
            </w:r>
          </w:p>
        </w:tc>
      </w:tr>
      <w:tr>
        <w:trPr>
          <w:cantSplit/>
        </w:trPr>
        <w:tc>
          <w:tcPr>
            <w:tcW w:type="dxa" w:w="7370"/>
            <w:vAlign w:val="top"/>
            <w:tcMar>
              <w:top w:w="70" w:type="dxa"/>
              <w:start w:w="70" w:type="dxa"/>
              <w:bottom w:w="70" w:type="dxa"/>
              <w:end w:w="70" w:type="dxa"/>
            </w:tcMar>
          </w:tcPr>
          <w:p>
            <w:pPr>
              <w:spacing w:after="20" w:line="240" w:lineRule="auto"/>
            </w:pPr>
            <w:r>
              <w:rPr>
                <w:rFonts w:ascii="Aptos" w:hAnsi="Aptos"/>
                <w:sz w:val="16"/>
              </w:rPr>
              <w:t>Satu adoption decision ditetapkan</w:t>
            </w:r>
          </w:p>
        </w:tc>
        <w:tc>
          <w:tcPr>
            <w:tcW w:type="dxa" w:w="2098"/>
            <w:shd w:fill="E2F0D9"/>
            <w:vAlign w:val="top"/>
            <w:tcMar>
              <w:top w:w="70" w:type="dxa"/>
              <w:start w:w="70" w:type="dxa"/>
              <w:bottom w:w="70" w:type="dxa"/>
              <w:end w:w="70" w:type="dxa"/>
            </w:tcMar>
          </w:tcPr>
          <w:p>
            <w:pPr>
              <w:spacing w:after="20" w:line="240" w:lineRule="auto"/>
            </w:pPr>
            <w:r>
              <w:rPr>
                <w:rFonts w:ascii="Aptos" w:hAnsi="Aptos"/>
                <w:sz w:val="16"/>
              </w:rPr>
              <w:t>PASS</w:t>
            </w:r>
          </w:p>
        </w:tc>
      </w:tr>
      <w:tr>
        <w:trPr>
          <w:cantSplit/>
        </w:trPr>
        <w:tc>
          <w:tcPr>
            <w:tcW w:type="dxa" w:w="7370"/>
            <w:vAlign w:val="top"/>
            <w:tcMar>
              <w:top w:w="70" w:type="dxa"/>
              <w:start w:w="70" w:type="dxa"/>
              <w:bottom w:w="70" w:type="dxa"/>
              <w:end w:w="70" w:type="dxa"/>
            </w:tcMar>
          </w:tcPr>
          <w:p>
            <w:pPr>
              <w:spacing w:after="20" w:line="240" w:lineRule="auto"/>
            </w:pPr>
            <w:r>
              <w:rPr>
                <w:rFonts w:ascii="Aptos" w:hAnsi="Aptos"/>
                <w:sz w:val="16"/>
              </w:rPr>
              <w:t>What-tested vs not-tested dinyatakan</w:t>
            </w:r>
          </w:p>
        </w:tc>
        <w:tc>
          <w:tcPr>
            <w:tcW w:type="dxa" w:w="2098"/>
            <w:shd w:fill="E2F0D9"/>
            <w:vAlign w:val="top"/>
            <w:tcMar>
              <w:top w:w="70" w:type="dxa"/>
              <w:start w:w="70" w:type="dxa"/>
              <w:bottom w:w="70" w:type="dxa"/>
              <w:end w:w="70" w:type="dxa"/>
            </w:tcMar>
          </w:tcPr>
          <w:p>
            <w:pPr>
              <w:spacing w:after="20" w:line="240" w:lineRule="auto"/>
            </w:pPr>
            <w:r>
              <w:rPr>
                <w:rFonts w:ascii="Aptos" w:hAnsi="Aptos"/>
                <w:sz w:val="16"/>
              </w:rPr>
              <w:t>PASS</w:t>
            </w:r>
          </w:p>
        </w:tc>
      </w:tr>
      <w:tr>
        <w:trPr>
          <w:cantSplit/>
        </w:trPr>
        <w:tc>
          <w:tcPr>
            <w:tcW w:type="dxa" w:w="7370"/>
            <w:vAlign w:val="top"/>
            <w:tcMar>
              <w:top w:w="70" w:type="dxa"/>
              <w:start w:w="70" w:type="dxa"/>
              <w:bottom w:w="70" w:type="dxa"/>
              <w:end w:w="70" w:type="dxa"/>
            </w:tcMar>
          </w:tcPr>
          <w:p>
            <w:pPr>
              <w:spacing w:after="20" w:line="240" w:lineRule="auto"/>
            </w:pPr>
            <w:r>
              <w:rPr>
                <w:rFonts w:ascii="Aptos" w:hAnsi="Aptos"/>
                <w:sz w:val="16"/>
              </w:rPr>
              <w:t>Project state + handoff STEP 03 tersedia</w:t>
            </w:r>
          </w:p>
        </w:tc>
        <w:tc>
          <w:tcPr>
            <w:tcW w:type="dxa" w:w="2098"/>
            <w:shd w:fill="E2F0D9"/>
            <w:vAlign w:val="top"/>
            <w:tcMar>
              <w:top w:w="70" w:type="dxa"/>
              <w:start w:w="70" w:type="dxa"/>
              <w:bottom w:w="70" w:type="dxa"/>
              <w:end w:w="70" w:type="dxa"/>
            </w:tcMar>
          </w:tcPr>
          <w:p>
            <w:pPr>
              <w:spacing w:after="20" w:line="240" w:lineRule="auto"/>
            </w:pPr>
            <w:r>
              <w:rPr>
                <w:rFonts w:ascii="Aptos" w:hAnsi="Aptos"/>
                <w:sz w:val="16"/>
              </w:rPr>
              <w:t>PASS</w:t>
            </w:r>
          </w:p>
        </w:tc>
      </w:tr>
      <w:tr>
        <w:trPr>
          <w:cantSplit/>
        </w:trPr>
        <w:tc>
          <w:tcPr>
            <w:tcW w:type="dxa" w:w="7370"/>
            <w:vAlign w:val="top"/>
            <w:tcMar>
              <w:top w:w="70" w:type="dxa"/>
              <w:start w:w="70" w:type="dxa"/>
              <w:bottom w:w="70" w:type="dxa"/>
              <w:end w:w="70" w:type="dxa"/>
            </w:tcMar>
          </w:tcPr>
          <w:p>
            <w:pPr>
              <w:spacing w:after="20" w:line="240" w:lineRule="auto"/>
            </w:pPr>
            <w:r>
              <w:rPr>
                <w:rFonts w:ascii="Aptos" w:hAnsi="Aptos"/>
                <w:sz w:val="16"/>
              </w:rPr>
              <w:t>Live build/API/Flow probe</w:t>
            </w:r>
          </w:p>
        </w:tc>
        <w:tc>
          <w:tcPr>
            <w:tcW w:type="dxa" w:w="2098"/>
            <w:shd w:fill="FFF2CC"/>
            <w:vAlign w:val="top"/>
            <w:tcMar>
              <w:top w:w="70" w:type="dxa"/>
              <w:start w:w="70" w:type="dxa"/>
              <w:bottom w:w="70" w:type="dxa"/>
              <w:end w:w="70" w:type="dxa"/>
            </w:tcMar>
          </w:tcPr>
          <w:p>
            <w:pPr>
              <w:spacing w:after="20" w:line="240" w:lineRule="auto"/>
            </w:pPr>
            <w:r>
              <w:rPr>
                <w:rFonts w:ascii="Aptos" w:hAnsi="Aptos"/>
                <w:sz w:val="16"/>
              </w:rPr>
              <w:t>PROVISIONAL / NOT REQUIRED YET</w:t>
            </w:r>
          </w:p>
        </w:tc>
      </w:tr>
    </w:tbl>
    <w:tbl>
      <w:tblPr>
        <w:tblStyle w:val="TableGrid"/>
        <w:tblW w:type="auto" w:w="0"/>
        <w:jc w:val="center"/>
        <w:tblLayout w:type="autofit"/>
        <w:tblLook w:firstColumn="1" w:firstRow="1" w:lastColumn="0" w:lastRow="0" w:noHBand="0" w:noVBand="1" w:val="04A0"/>
      </w:tblPr>
      <w:tblGrid>
        <w:gridCol w:w="13800"/>
      </w:tblGrid>
      <w:tr>
        <w:tc>
          <w:tcPr>
            <w:tcW w:type="dxa" w:w="13800"/>
            <w:shd w:fill="FFF2CC"/>
            <w:vAlign w:val="top"/>
            <w:tcMar>
              <w:top w:w="70" w:type="dxa"/>
              <w:start w:w="70" w:type="dxa"/>
              <w:bottom w:w="70" w:type="dxa"/>
              <w:end w:w="70" w:type="dxa"/>
            </w:tcMar>
          </w:tcPr>
          <w:p>
            <w:pPr>
              <w:spacing w:after="20" w:line="240" w:lineRule="auto"/>
            </w:pPr>
            <w:r>
              <w:rPr>
                <w:rFonts w:ascii="Aptos" w:hAnsi="Aptos"/>
                <w:b/>
                <w:color w:val="BF8F00"/>
                <w:sz w:val="19"/>
              </w:rPr>
              <w:t xml:space="preserve">FINAL STEP 02 GATE — </w:t>
            </w:r>
            <w:r>
              <w:rPr>
                <w:rFonts w:ascii="Aptos" w:hAnsi="Aptos"/>
                <w:color w:val="1F1F1F"/>
                <w:sz w:val="19"/>
              </w:rPr>
              <w:t>PASS_WITH_PROVISIONAL. Provisional hanya untuk live/build validation dan future provider/UI drift, bukan untuk adoption decision. Tidak ada blocker menuju STEP 03.</w:t>
            </w:r>
          </w:p>
        </w:tc>
      </w:tr>
    </w:tbl>
    <w:p>
      <w:pPr>
        <w:pStyle w:val="Heading1"/>
      </w:pPr>
      <w:r>
        <w:t>24. Evidence Sources / Provenance Register</w:t>
      </w:r>
    </w:p>
    <w:p>
      <w:pPr>
        <w:pStyle w:val="Small"/>
      </w:pPr>
      <w:r>
        <w:t>Retrieved/checked: 6 Oktober 2026. URLs dicatat untuk handoff dan revalidation; produk eksternal dapat berubah.</w:t>
      </w:r>
    </w:p>
    <w:p>
      <w:pPr>
        <w:pStyle w:val="Small"/>
      </w:pPr>
      <w:r>
        <w:rPr>
          <w:b/>
        </w:rPr>
        <w:t xml:space="preserve">Google Flow credits/help — </w:t>
      </w:r>
      <w:hyperlink r:id="rId11">
        <w:r>
          <w:rPr>
            <w:color w:val="2F75B5"/>
            <w:u w:val="single"/>
          </w:rPr>
          <w:t>https://support.google.com/flow/answer/16526234</w:t>
        </w:r>
      </w:hyperlink>
    </w:p>
    <w:p>
      <w:pPr>
        <w:pStyle w:val="Small"/>
      </w:pPr>
      <w:r>
        <w:rPr>
          <w:b/>
        </w:rPr>
        <w:t xml:space="preserve">Google Flow product/pricing — </w:t>
      </w:r>
      <w:hyperlink r:id="rId12">
        <w:r>
          <w:rPr>
            <w:color w:val="2F75B5"/>
            <w:u w:val="single"/>
          </w:rPr>
          <w:t>https://flow.google/</w:t>
        </w:r>
      </w:hyperlink>
    </w:p>
    <w:p>
      <w:pPr>
        <w:pStyle w:val="Small"/>
      </w:pPr>
      <w:r>
        <w:rPr>
          <w:b/>
        </w:rPr>
        <w:t xml:space="preserve">Gemini Omni Flash docs — </w:t>
      </w:r>
      <w:hyperlink r:id="rId13">
        <w:r>
          <w:rPr>
            <w:color w:val="2F75B5"/>
            <w:u w:val="single"/>
          </w:rPr>
          <w:t>https://ai.google.dev/gemini-api/docs/video</w:t>
        </w:r>
      </w:hyperlink>
    </w:p>
    <w:p>
      <w:pPr>
        <w:pStyle w:val="Small"/>
      </w:pPr>
      <w:r>
        <w:rPr>
          <w:b/>
        </w:rPr>
        <w:t xml:space="preserve">Gemini API pricing — </w:t>
      </w:r>
      <w:hyperlink r:id="rId14">
        <w:r>
          <w:rPr>
            <w:color w:val="2F75B5"/>
            <w:u w:val="single"/>
          </w:rPr>
          <w:t>https://ai.google.dev/gemini-api/docs/pricing</w:t>
        </w:r>
      </w:hyperlink>
    </w:p>
    <w:p>
      <w:pPr>
        <w:pStyle w:val="Small"/>
      </w:pPr>
      <w:r>
        <w:rPr>
          <w:b/>
        </w:rPr>
        <w:t xml:space="preserve">Veo 3.1 API docs — </w:t>
      </w:r>
      <w:hyperlink r:id="rId13">
        <w:r>
          <w:rPr>
            <w:color w:val="2F75B5"/>
            <w:u w:val="single"/>
          </w:rPr>
          <w:t>https://ai.google.dev/gemini-api/docs/video</w:t>
        </w:r>
      </w:hyperlink>
    </w:p>
    <w:p>
      <w:pPr>
        <w:pStyle w:val="Small"/>
      </w:pPr>
      <w:r>
        <w:rPr>
          <w:b/>
        </w:rPr>
        <w:t xml:space="preserve">Google Terms — </w:t>
      </w:r>
      <w:hyperlink r:id="rId15">
        <w:r>
          <w:rPr>
            <w:color w:val="2F75B5"/>
            <w:u w:val="single"/>
          </w:rPr>
          <w:t>https://policies.google.com/terms</w:t>
        </w:r>
      </w:hyperlink>
    </w:p>
    <w:p>
      <w:pPr>
        <w:pStyle w:val="Small"/>
      </w:pPr>
      <w:r>
        <w:rPr>
          <w:b/>
        </w:rPr>
        <w:t xml:space="preserve">Google Generative AI prohibited use — </w:t>
      </w:r>
      <w:hyperlink r:id="rId16">
        <w:r>
          <w:rPr>
            <w:color w:val="2F75B5"/>
            <w:u w:val="single"/>
          </w:rPr>
          <w:t>https://policies.google.com/terms/generative-ai/use-policy</w:t>
        </w:r>
      </w:hyperlink>
    </w:p>
    <w:p>
      <w:pPr>
        <w:pStyle w:val="Small"/>
      </w:pPr>
      <w:r>
        <w:rPr>
          <w:b/>
        </w:rPr>
        <w:t xml:space="preserve">Microsoft Playwright — </w:t>
      </w:r>
      <w:hyperlink r:id="rId17">
        <w:r>
          <w:rPr>
            <w:color w:val="2F75B5"/>
            <w:u w:val="single"/>
          </w:rPr>
          <w:t>https://github.com/microsoft/playwright</w:t>
        </w:r>
      </w:hyperlink>
    </w:p>
    <w:p>
      <w:pPr>
        <w:pStyle w:val="Small"/>
      </w:pPr>
      <w:r>
        <w:rPr>
          <w:b/>
        </w:rPr>
        <w:t xml:space="preserve">Browser Use — </w:t>
      </w:r>
      <w:hyperlink r:id="rId18">
        <w:r>
          <w:rPr>
            <w:color w:val="2F75B5"/>
            <w:u w:val="single"/>
          </w:rPr>
          <w:t>https://github.com/browser-use/browser-use</w:t>
        </w:r>
      </w:hyperlink>
    </w:p>
    <w:p>
      <w:pPr>
        <w:pStyle w:val="Small"/>
      </w:pPr>
      <w:r>
        <w:rPr>
          <w:b/>
        </w:rPr>
        <w:t xml:space="preserve">miyakejima/google-flow-mcp — </w:t>
      </w:r>
      <w:hyperlink r:id="rId19">
        <w:r>
          <w:rPr>
            <w:color w:val="2F75B5"/>
            <w:u w:val="single"/>
          </w:rPr>
          <w:t>https://github.com/miyakejima/google-flow-mcp</w:t>
        </w:r>
      </w:hyperlink>
    </w:p>
    <w:p>
      <w:pPr>
        <w:pStyle w:val="Small"/>
      </w:pPr>
      <w:r>
        <w:rPr>
          <w:b/>
        </w:rPr>
        <w:t xml:space="preserve">ParkSangGwon/google-flow-mcp — </w:t>
      </w:r>
      <w:hyperlink r:id="rId20">
        <w:r>
          <w:rPr>
            <w:color w:val="2F75B5"/>
            <w:u w:val="single"/>
          </w:rPr>
          <w:t>https://github.com/ParkSangGwon/google-flow-mcp</w:t>
        </w:r>
      </w:hyperlink>
    </w:p>
    <w:p>
      <w:pPr>
        <w:pStyle w:val="Small"/>
      </w:pPr>
      <w:r>
        <w:rPr>
          <w:b/>
        </w:rPr>
        <w:t xml:space="preserve">kodelyx/flow-agent — </w:t>
      </w:r>
      <w:hyperlink r:id="rId21">
        <w:r>
          <w:rPr>
            <w:color w:val="2F75B5"/>
            <w:u w:val="single"/>
          </w:rPr>
          <w:t>https://github.com/kodelyx/flow-agent</w:t>
        </w:r>
      </w:hyperlink>
    </w:p>
    <w:p>
      <w:pPr>
        <w:pStyle w:val="Small"/>
      </w:pPr>
      <w:r>
        <w:rPr>
          <w:b/>
        </w:rPr>
        <w:t xml:space="preserve">Browserbase Stagehand — </w:t>
      </w:r>
      <w:hyperlink r:id="rId22">
        <w:r>
          <w:rPr>
            <w:color w:val="2F75B5"/>
            <w:u w:val="single"/>
          </w:rPr>
          <w:t>https://github.com/browserbase/stagehand</w:t>
        </w:r>
      </w:hyperlink>
    </w:p>
    <w:p>
      <w:pPr>
        <w:pStyle w:val="Small"/>
      </w:pPr>
      <w:r>
        <w:rPr>
          <w:b/>
        </w:rPr>
        <w:t xml:space="preserve">Skyvern — </w:t>
      </w:r>
      <w:hyperlink r:id="rId23">
        <w:r>
          <w:rPr>
            <w:color w:val="2F75B5"/>
            <w:u w:val="single"/>
          </w:rPr>
          <w:t>https://github.com/Skyvern-AI/skyvern</w:t>
        </w:r>
      </w:hyperlink>
    </w:p>
    <w:p>
      <w:pPr>
        <w:pStyle w:val="Small"/>
      </w:pPr>
      <w:r>
        <w:rPr>
          <w:b/>
        </w:rPr>
        <w:t xml:space="preserve">RohaanA/google-flow-mcp — </w:t>
      </w:r>
      <w:hyperlink r:id="rId24">
        <w:r>
          <w:rPr>
            <w:color w:val="2F75B5"/>
            <w:u w:val="single"/>
          </w:rPr>
          <w:t>https://github.com/RohaanA/google-flow-mcp</w:t>
        </w:r>
      </w:hyperlink>
    </w:p>
    <w:p>
      <w:pPr>
        <w:pStyle w:val="Small"/>
      </w:pPr>
      <w:r>
        <w:rPr>
          <w:b/>
        </w:rPr>
        <w:t xml:space="preserve">vynnlee/google-flow-mcp — </w:t>
      </w:r>
      <w:hyperlink r:id="rId25">
        <w:r>
          <w:rPr>
            <w:color w:val="2F75B5"/>
            <w:u w:val="single"/>
          </w:rPr>
          <w:t>https://github.com/vynnlee/google-flow-mcp</w:t>
        </w:r>
      </w:hyperlink>
    </w:p>
    <w:p>
      <w:pPr>
        <w:pStyle w:val="Small"/>
      </w:pPr>
      <w:r>
        <w:rPr>
          <w:b/>
        </w:rPr>
        <w:t xml:space="preserve">omid-io/google-flow-suite — </w:t>
      </w:r>
      <w:hyperlink r:id="rId26">
        <w:r>
          <w:rPr>
            <w:color w:val="2F75B5"/>
            <w:u w:val="single"/>
          </w:rPr>
          <w:t>https://github.com/omid-io/google-flow-suite</w:t>
        </w:r>
      </w:hyperlink>
    </w:p>
    <w:p>
      <w:pPr>
        <w:pStyle w:val="Heading1"/>
        <w:spacing w:before="120" w:after="60"/>
      </w:pPr>
      <w:r>
        <w:t>25. Source-of-Truth Priority</w:t>
      </w:r>
    </w:p>
    <w:p>
      <w:pPr>
        <w:spacing w:after="20" w:before="0" w:line="240" w:lineRule="auto"/>
        <w:ind w:left="142" w:hanging="85"/>
      </w:pPr>
      <w:r>
        <w:rPr>
          <w:sz w:val="16"/>
        </w:rPr>
        <w:t>1. User explicit requirements in the current project.</w:t>
      </w:r>
    </w:p>
    <w:p>
      <w:pPr>
        <w:spacing w:after="20" w:before="0" w:line="240" w:lineRule="auto"/>
        <w:ind w:left="142" w:hanging="85"/>
      </w:pPr>
      <w:r>
        <w:rPr>
          <w:sz w:val="16"/>
        </w:rPr>
        <w:t>2. Software Factory V2 workflow/gates.</w:t>
      </w:r>
    </w:p>
    <w:p>
      <w:pPr>
        <w:spacing w:after="20" w:before="0" w:line="240" w:lineRule="auto"/>
        <w:ind w:left="142" w:hanging="85"/>
      </w:pPr>
      <w:r>
        <w:rPr>
          <w:sz w:val="16"/>
        </w:rPr>
        <w:t>3. STEP 00 Project Intake &amp; Safety Gate.</w:t>
      </w:r>
    </w:p>
    <w:p>
      <w:pPr>
        <w:spacing w:after="20" w:before="0" w:line="240" w:lineRule="auto"/>
        <w:ind w:left="142" w:hanging="85"/>
      </w:pPr>
      <w:r>
        <w:rPr>
          <w:sz w:val="16"/>
        </w:rPr>
        <w:t>4. STEP 01 Product Definition.</w:t>
      </w:r>
    </w:p>
    <w:p>
      <w:pPr>
        <w:spacing w:after="20" w:before="0" w:line="240" w:lineRule="auto"/>
        <w:ind w:left="142" w:hanging="85"/>
      </w:pPr>
      <w:r>
        <w:rPr>
          <w:sz w:val="16"/>
        </w:rPr>
        <w:t>5. Official Google product/API/terms documentation for provider facts.</w:t>
      </w:r>
    </w:p>
    <w:p>
      <w:pPr>
        <w:spacing w:after="20" w:before="0" w:line="240" w:lineRule="auto"/>
        <w:ind w:left="142" w:hanging="85"/>
      </w:pPr>
      <w:r>
        <w:rPr>
          <w:sz w:val="16"/>
        </w:rPr>
        <w:t>6. Canonical upstream repository license/docs/source for OSS facts.</w:t>
      </w:r>
    </w:p>
    <w:p>
      <w:pPr>
        <w:spacing w:after="20" w:before="0" w:line="240" w:lineRule="auto"/>
        <w:ind w:left="142" w:hanging="85"/>
      </w:pPr>
      <w:r>
        <w:rPr>
          <w:sz w:val="16"/>
        </w:rPr>
        <w:t>7. Third-party README claims only as provisional evidence until independently verified.</w:t>
      </w:r>
    </w:p>
    <w:p>
      <w:pPr>
        <w:pStyle w:val="Callout"/>
        <w:spacing w:before="60" w:after="0"/>
      </w:pPr>
      <w:r>
        <w:rPr>
          <w:sz w:val="18"/>
        </w:rPr>
        <w:t>End of STEP 02. ASTRA must stop here. STEP 03 begins only after the user explicitly says “lanjutkan”.</w:t>
      </w:r>
    </w:p>
    <w:sectPr w:rsidR="00FC693F" w:rsidRPr="0006063C" w:rsidSect="00034616">
      <w:headerReference w:type="default" r:id="rId29"/>
      <w:footerReference w:type="default" r:id="rId30"/>
      <w:pgSz w:w="15840" w:h="12240"/>
      <w:pgMar w:top="907"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5"/>
      </w:rPr>
      <w:t xml:space="preserve">STEP 02 — Existing Solution / GitHub Discovery  |  6 Oktober 2026  •  p.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5"/>
      </w:rPr>
      <w:t xml:space="preserve">STEP 02 — Existing Solution / GitHub Discovery  |  6 Oktober 2026  •  p.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5"/>
      </w:rPr>
      <w:t xml:space="preserve">STEP 02 — Existing Solution / GitHub Discovery  |  6 Oktober 2026  •  p.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5"/>
      </w:rPr>
      <w:t>FLOW-OTOMATIS  •  SOFTWARE FACTORY V2  •  STEP 02 / ASTRA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5"/>
      </w:rPr>
      <w:t>FLOW-OTOMATIS  •  STEP 02  •  REQUIREMENT COVERAGE / ASTRA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5"/>
      </w:rPr>
      <w:t>FLOW-OTOMATIS  •  SOFTWARE FACTORY V2  •  STEP 02 / ASTRA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ptos" w:hAnsi="Aptos"/>
      <w:color w:val="666666"/>
      <w:sz w:val="16"/>
    </w:rPr>
  </w:style>
  <w:style w:type="paragraph" w:customStyle="1" w:styleId="Callout">
    <w:name w:val="Callout"/>
    <w:pPr>
      <w:spacing w:before="80" w:after="80"/>
    </w:pPr>
    <w:rPr>
      <w:rFonts w:ascii="Aptos" w:hAnsi="Aptos"/>
      <w:b/>
      <w:color w:val="17365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google.com/flow/answer/16526234" TargetMode="External"/><Relationship Id="rId12" Type="http://schemas.openxmlformats.org/officeDocument/2006/relationships/hyperlink" Target="https://flow.google/" TargetMode="External"/><Relationship Id="rId13" Type="http://schemas.openxmlformats.org/officeDocument/2006/relationships/hyperlink" Target="https://ai.google.dev/gemini-api/docs/video" TargetMode="External"/><Relationship Id="rId14" Type="http://schemas.openxmlformats.org/officeDocument/2006/relationships/hyperlink" Target="https://ai.google.dev/gemini-api/docs/pricing" TargetMode="External"/><Relationship Id="rId15" Type="http://schemas.openxmlformats.org/officeDocument/2006/relationships/hyperlink" Target="https://policies.google.com/terms" TargetMode="External"/><Relationship Id="rId16" Type="http://schemas.openxmlformats.org/officeDocument/2006/relationships/hyperlink" Target="https://policies.google.com/terms/generative-ai/use-policy" TargetMode="External"/><Relationship Id="rId17" Type="http://schemas.openxmlformats.org/officeDocument/2006/relationships/hyperlink" Target="https://github.com/microsoft/playwright" TargetMode="External"/><Relationship Id="rId18" Type="http://schemas.openxmlformats.org/officeDocument/2006/relationships/hyperlink" Target="https://github.com/browser-use/browser-use" TargetMode="External"/><Relationship Id="rId19" Type="http://schemas.openxmlformats.org/officeDocument/2006/relationships/hyperlink" Target="https://github.com/miyakejima/google-flow-mcp" TargetMode="External"/><Relationship Id="rId20" Type="http://schemas.openxmlformats.org/officeDocument/2006/relationships/hyperlink" Target="https://github.com/ParkSangGwon/google-flow-mcp" TargetMode="External"/><Relationship Id="rId21" Type="http://schemas.openxmlformats.org/officeDocument/2006/relationships/hyperlink" Target="https://github.com/kodelyx/flow-agent" TargetMode="External"/><Relationship Id="rId22" Type="http://schemas.openxmlformats.org/officeDocument/2006/relationships/hyperlink" Target="https://github.com/browserbase/stagehand" TargetMode="External"/><Relationship Id="rId23" Type="http://schemas.openxmlformats.org/officeDocument/2006/relationships/hyperlink" Target="https://github.com/Skyvern-AI/skyvern" TargetMode="External"/><Relationship Id="rId24" Type="http://schemas.openxmlformats.org/officeDocument/2006/relationships/hyperlink" Target="https://github.com/RohaanA/google-flow-mcp" TargetMode="External"/><Relationship Id="rId25" Type="http://schemas.openxmlformats.org/officeDocument/2006/relationships/hyperlink" Target="https://github.com/vynnlee/google-flow-mcp" TargetMode="External"/><Relationship Id="rId26" Type="http://schemas.openxmlformats.org/officeDocument/2006/relationships/hyperlink" Target="https://github.com/omid-io/google-flow-suite" TargetMode="External"/><Relationship Id="rId27" Type="http://schemas.openxmlformats.org/officeDocument/2006/relationships/header" Target="header2.xml"/><Relationship Id="rId28" Type="http://schemas.openxmlformats.org/officeDocument/2006/relationships/footer" Target="footer2.xml"/><Relationship Id="rId29" Type="http://schemas.openxmlformats.org/officeDocument/2006/relationships/header" Target="header3.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