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20"/>
        <w:jc w:val="center"/>
      </w:pPr>
      <w:r>
        <w:rPr>
          <w:b/>
          <w:color w:val="1F4E78"/>
          <w:sz w:val="60"/>
        </w:rPr>
        <w:t>FLOW-OTOMATIS</w:t>
      </w:r>
    </w:p>
    <w:p>
      <w:pPr>
        <w:widowControl/>
        <w:jc w:val="center"/>
      </w:pPr>
      <w:r>
        <w:rPr>
          <w:b/>
          <w:color w:val="2F75B5"/>
          <w:sz w:val="37"/>
        </w:rPr>
        <w:t>STEP 04 — UI DESIGN SYSTEM &amp; PROMPT GAMBAR UI</w:t>
      </w:r>
    </w:p>
    <w:p>
      <w:pPr>
        <w:widowControl/>
        <w:jc w:val="center"/>
      </w:pPr>
      <w:r>
        <w:rPr>
          <w:color w:val="5B6573"/>
          <w:sz w:val="22"/>
        </w:rPr>
        <w:t>Software Factory ASTRA + SOL — Complete Final V2</w:t>
      </w: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D9EAF7"/>
            <w:tcMar>
              <w:top w:w="95" w:type="dxa"/>
              <w:start w:w="110" w:type="dxa"/>
              <w:bottom w:w="95" w:type="dxa"/>
              <w:end w:w="110" w:type="dxa"/>
            </w:tcMar>
          </w:tcPr>
          <w:p>
            <w:pPr>
              <w:spacing w:after="0"/>
            </w:pPr>
            <w:r>
              <w:rPr>
                <w:b/>
                <w:color w:val="1F4E78"/>
              </w:rPr>
              <w:t xml:space="preserve">OWNER OVERRIDE — </w:t>
            </w:r>
            <w:r>
              <w:rPr>
                <w:sz w:val="17"/>
              </w:rPr>
              <w:t>Peran: ASTRA. STEP 04 mencakup UI Bible, design-token/component/layout contract, prompt gambar UI, pembuatan kandidat gambar, review, dan revisi. HARD STOP tetap berlaku: STEP 05 dilarang sampai seluruh gambar wajib selesai, direview, direvisi, lalu dikunci dalam satu DOCX Referensi UI Final.</w:t>
            </w:r>
          </w:p>
        </w:tc>
      </w:tr>
    </w:tbl>
    <w:p>
      <w:pPr>
        <w:widowControl/>
        <w:spacing w:after="0"/>
      </w:pP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6"/>
              </w:rPr>
              <w:t>Field</w:t>
            </w:r>
          </w:p>
        </w:tc>
        <w:tc>
          <w:tcPr>
            <w:tcW w:type="dxa" w:w="5155"/>
            <w:shd w:fill="1F4E78"/>
            <w:tcMar>
              <w:top w:w="55" w:type="dxa"/>
              <w:start w:w="65" w:type="dxa"/>
              <w:bottom w:w="55" w:type="dxa"/>
              <w:end w:w="65" w:type="dxa"/>
            </w:tcMar>
            <w:vAlign w:val="center"/>
          </w:tcPr>
          <w:p>
            <w:pPr>
              <w:spacing w:after="0"/>
              <w:jc w:val="center"/>
            </w:pPr>
            <w:r>
              <w:rPr>
                <w:b/>
                <w:color w:val="FFFFFF"/>
                <w:sz w:val="16"/>
              </w:rPr>
              <w:t>Value</w:t>
            </w:r>
          </w:p>
        </w:tc>
      </w:tr>
      <w:tr>
        <w:trPr>
          <w:cantSplit/>
        </w:trPr>
        <w:tc>
          <w:tcPr>
            <w:tcW w:type="dxa" w:w="5155"/>
            <w:tcMar>
              <w:top w:w="55" w:type="dxa"/>
              <w:start w:w="65" w:type="dxa"/>
              <w:bottom w:w="55" w:type="dxa"/>
              <w:end w:w="65" w:type="dxa"/>
            </w:tcMar>
            <w:vAlign w:val="top"/>
          </w:tcPr>
          <w:p>
            <w:pPr>
              <w:spacing w:after="0"/>
            </w:pPr>
            <w:r>
              <w:rPr>
                <w:sz w:val="16"/>
              </w:rPr>
              <w:t>Project</w:t>
            </w:r>
          </w:p>
        </w:tc>
        <w:tc>
          <w:tcPr>
            <w:tcW w:type="dxa" w:w="5155"/>
            <w:tcMar>
              <w:top w:w="55" w:type="dxa"/>
              <w:start w:w="65" w:type="dxa"/>
              <w:bottom w:w="55" w:type="dxa"/>
              <w:end w:w="65" w:type="dxa"/>
            </w:tcMar>
            <w:vAlign w:val="top"/>
          </w:tcPr>
          <w:p>
            <w:pPr>
              <w:spacing w:after="0"/>
            </w:pPr>
            <w:r>
              <w:rPr>
                <w:sz w:val="16"/>
              </w:rPr>
              <w:t>Flow-Otomatis</w:t>
            </w:r>
          </w:p>
        </w:tc>
      </w:tr>
      <w:tr>
        <w:trPr>
          <w:cantSplit/>
        </w:trPr>
        <w:tc>
          <w:tcPr>
            <w:tcW w:type="dxa" w:w="5155"/>
            <w:tcMar>
              <w:top w:w="55" w:type="dxa"/>
              <w:start w:w="65" w:type="dxa"/>
              <w:bottom w:w="55" w:type="dxa"/>
              <w:end w:w="65" w:type="dxa"/>
            </w:tcMar>
            <w:vAlign w:val="top"/>
            <w:shd w:fill="F8FBFD"/>
          </w:tcPr>
          <w:p>
            <w:pPr>
              <w:spacing w:after="0"/>
            </w:pPr>
            <w:r>
              <w:rPr>
                <w:sz w:val="16"/>
              </w:rPr>
              <w:t>Repo</w:t>
            </w:r>
          </w:p>
        </w:tc>
        <w:tc>
          <w:tcPr>
            <w:tcW w:type="dxa" w:w="5155"/>
            <w:tcMar>
              <w:top w:w="55" w:type="dxa"/>
              <w:start w:w="65" w:type="dxa"/>
              <w:bottom w:w="55" w:type="dxa"/>
              <w:end w:w="65" w:type="dxa"/>
            </w:tcMar>
            <w:vAlign w:val="top"/>
            <w:shd w:fill="F8FBFD"/>
          </w:tcPr>
          <w:p>
            <w:pPr>
              <w:spacing w:after="0"/>
            </w:pPr>
            <w:r>
              <w:rPr>
                <w:sz w:val="16"/>
              </w:rPr>
              <w:t>inoriko920-dev/Flow-Otomatis</w:t>
            </w:r>
          </w:p>
        </w:tc>
      </w:tr>
      <w:tr>
        <w:trPr>
          <w:cantSplit/>
        </w:trPr>
        <w:tc>
          <w:tcPr>
            <w:tcW w:type="dxa" w:w="5155"/>
            <w:tcMar>
              <w:top w:w="55" w:type="dxa"/>
              <w:start w:w="65" w:type="dxa"/>
              <w:bottom w:w="55" w:type="dxa"/>
              <w:end w:w="65" w:type="dxa"/>
            </w:tcMar>
            <w:vAlign w:val="top"/>
          </w:tcPr>
          <w:p>
            <w:pPr>
              <w:spacing w:after="0"/>
            </w:pPr>
            <w:r>
              <w:rPr>
                <w:sz w:val="16"/>
              </w:rPr>
              <w:t>Project mode</w:t>
            </w:r>
          </w:p>
        </w:tc>
        <w:tc>
          <w:tcPr>
            <w:tcW w:type="dxa" w:w="5155"/>
            <w:tcMar>
              <w:top w:w="55" w:type="dxa"/>
              <w:start w:w="65" w:type="dxa"/>
              <w:bottom w:w="55" w:type="dxa"/>
              <w:end w:w="65" w:type="dxa"/>
            </w:tcMar>
            <w:vAlign w:val="top"/>
          </w:tcPr>
          <w:p>
            <w:pPr>
              <w:spacing w:after="0"/>
            </w:pPr>
            <w:r>
              <w:rPr>
                <w:sz w:val="16"/>
              </w:rPr>
              <w:t>NEW_GREENFIELD; repo belum diimplementasikan</w:t>
            </w:r>
          </w:p>
        </w:tc>
      </w:tr>
      <w:tr>
        <w:trPr>
          <w:cantSplit/>
        </w:trPr>
        <w:tc>
          <w:tcPr>
            <w:tcW w:type="dxa" w:w="5155"/>
            <w:tcMar>
              <w:top w:w="55" w:type="dxa"/>
              <w:start w:w="65" w:type="dxa"/>
              <w:bottom w:w="55" w:type="dxa"/>
              <w:end w:w="65" w:type="dxa"/>
            </w:tcMar>
            <w:vAlign w:val="top"/>
            <w:shd w:fill="F8FBFD"/>
          </w:tcPr>
          <w:p>
            <w:pPr>
              <w:spacing w:after="0"/>
            </w:pPr>
            <w:r>
              <w:rPr>
                <w:sz w:val="16"/>
              </w:rPr>
              <w:t>STEP 01</w:t>
            </w:r>
          </w:p>
        </w:tc>
        <w:tc>
          <w:tcPr>
            <w:tcW w:type="dxa" w:w="5155"/>
            <w:tcMar>
              <w:top w:w="55" w:type="dxa"/>
              <w:start w:w="65" w:type="dxa"/>
              <w:bottom w:w="55" w:type="dxa"/>
              <w:end w:w="65" w:type="dxa"/>
            </w:tcMar>
            <w:vAlign w:val="top"/>
            <w:shd w:fill="F8FBFD"/>
          </w:tcPr>
          <w:p>
            <w:pPr>
              <w:spacing w:after="0"/>
            </w:pPr>
            <w:r>
              <w:rPr>
                <w:sz w:val="16"/>
              </w:rPr>
              <w:t>Product Definition — PASS_WITH_PROVISIONAL</w:t>
            </w:r>
          </w:p>
        </w:tc>
      </w:tr>
      <w:tr>
        <w:trPr>
          <w:cantSplit/>
        </w:trPr>
        <w:tc>
          <w:tcPr>
            <w:tcW w:type="dxa" w:w="5155"/>
            <w:tcMar>
              <w:top w:w="55" w:type="dxa"/>
              <w:start w:w="65" w:type="dxa"/>
              <w:bottom w:w="55" w:type="dxa"/>
              <w:end w:w="65" w:type="dxa"/>
            </w:tcMar>
            <w:vAlign w:val="top"/>
          </w:tcPr>
          <w:p>
            <w:pPr>
              <w:spacing w:after="0"/>
            </w:pPr>
            <w:r>
              <w:rPr>
                <w:sz w:val="16"/>
              </w:rPr>
              <w:t>STEP 02</w:t>
            </w:r>
          </w:p>
        </w:tc>
        <w:tc>
          <w:tcPr>
            <w:tcW w:type="dxa" w:w="5155"/>
            <w:tcMar>
              <w:top w:w="55" w:type="dxa"/>
              <w:start w:w="65" w:type="dxa"/>
              <w:bottom w:w="55" w:type="dxa"/>
              <w:end w:w="65" w:type="dxa"/>
            </w:tcMar>
            <w:vAlign w:val="top"/>
          </w:tcPr>
          <w:p>
            <w:pPr>
              <w:spacing w:after="0"/>
            </w:pPr>
            <w:r>
              <w:rPr>
                <w:sz w:val="16"/>
              </w:rPr>
              <w:t>BUILD_FROM_SCRATCH_WITH_COMPONENTS — PASS_WITH_PROVISIONAL</w:t>
            </w:r>
          </w:p>
        </w:tc>
      </w:tr>
      <w:tr>
        <w:trPr>
          <w:cantSplit/>
        </w:trPr>
        <w:tc>
          <w:tcPr>
            <w:tcW w:type="dxa" w:w="5155"/>
            <w:tcMar>
              <w:top w:w="55" w:type="dxa"/>
              <w:start w:w="65" w:type="dxa"/>
              <w:bottom w:w="55" w:type="dxa"/>
              <w:end w:w="65" w:type="dxa"/>
            </w:tcMar>
            <w:vAlign w:val="top"/>
            <w:shd w:fill="F8FBFD"/>
          </w:tcPr>
          <w:p>
            <w:pPr>
              <w:spacing w:after="0"/>
            </w:pPr>
            <w:r>
              <w:rPr>
                <w:sz w:val="16"/>
              </w:rPr>
              <w:t>STEP 03</w:t>
            </w:r>
          </w:p>
        </w:tc>
        <w:tc>
          <w:tcPr>
            <w:tcW w:type="dxa" w:w="5155"/>
            <w:tcMar>
              <w:top w:w="55" w:type="dxa"/>
              <w:start w:w="65" w:type="dxa"/>
              <w:bottom w:w="55" w:type="dxa"/>
              <w:end w:w="65" w:type="dxa"/>
            </w:tcMar>
            <w:vAlign w:val="top"/>
            <w:shd w:fill="F8FBFD"/>
          </w:tcPr>
          <w:p>
            <w:pPr>
              <w:spacing w:after="0"/>
            </w:pPr>
            <w:r>
              <w:rPr>
                <w:sz w:val="16"/>
              </w:rPr>
              <w:t>UI/UX Inventory — PASS_WITH_PROVISIONAL</w:t>
            </w:r>
          </w:p>
        </w:tc>
      </w:tr>
      <w:tr>
        <w:trPr>
          <w:cantSplit/>
        </w:trPr>
        <w:tc>
          <w:tcPr>
            <w:tcW w:type="dxa" w:w="5155"/>
            <w:tcMar>
              <w:top w:w="55" w:type="dxa"/>
              <w:start w:w="65" w:type="dxa"/>
              <w:bottom w:w="55" w:type="dxa"/>
              <w:end w:w="65" w:type="dxa"/>
            </w:tcMar>
            <w:vAlign w:val="top"/>
          </w:tcPr>
          <w:p>
            <w:pPr>
              <w:spacing w:after="0"/>
            </w:pPr>
            <w:r>
              <w:rPr>
                <w:sz w:val="16"/>
              </w:rPr>
              <w:t>Tanggal</w:t>
            </w:r>
          </w:p>
        </w:tc>
        <w:tc>
          <w:tcPr>
            <w:tcW w:type="dxa" w:w="5155"/>
            <w:tcMar>
              <w:top w:w="55" w:type="dxa"/>
              <w:start w:w="65" w:type="dxa"/>
              <w:bottom w:w="55" w:type="dxa"/>
              <w:end w:w="65" w:type="dxa"/>
            </w:tcMar>
            <w:vAlign w:val="top"/>
          </w:tcPr>
          <w:p>
            <w:pPr>
              <w:spacing w:after="0"/>
            </w:pPr>
            <w:r>
              <w:rPr>
                <w:sz w:val="16"/>
              </w:rPr>
              <w:t>7 Oktober 2026 (WIB)</w:t>
            </w:r>
          </w:p>
        </w:tc>
      </w:tr>
      <w:tr>
        <w:trPr>
          <w:cantSplit/>
        </w:trPr>
        <w:tc>
          <w:tcPr>
            <w:tcW w:type="dxa" w:w="5155"/>
            <w:tcMar>
              <w:top w:w="55" w:type="dxa"/>
              <w:start w:w="65" w:type="dxa"/>
              <w:bottom w:w="55" w:type="dxa"/>
              <w:end w:w="65" w:type="dxa"/>
            </w:tcMar>
            <w:vAlign w:val="top"/>
            <w:shd w:fill="F8FBFD"/>
          </w:tcPr>
          <w:p>
            <w:pPr>
              <w:spacing w:after="0"/>
            </w:pPr>
            <w:r>
              <w:rPr>
                <w:sz w:val="16"/>
              </w:rPr>
              <w:t>Output sesi</w:t>
            </w:r>
          </w:p>
        </w:tc>
        <w:tc>
          <w:tcPr>
            <w:tcW w:type="dxa" w:w="5155"/>
            <w:tcMar>
              <w:top w:w="55" w:type="dxa"/>
              <w:start w:w="65" w:type="dxa"/>
              <w:bottom w:w="55" w:type="dxa"/>
              <w:end w:w="65" w:type="dxa"/>
            </w:tcMar>
            <w:vAlign w:val="top"/>
            <w:shd w:fill="F8FBFD"/>
          </w:tcPr>
          <w:p>
            <w:pPr>
              <w:spacing w:after="0"/>
            </w:pPr>
            <w:r>
              <w:rPr>
                <w:sz w:val="16"/>
              </w:rPr>
              <w:t>Revisi DOCX/prompt pack UIB-v1.1 + kandidat UI yang terdampak; TANPA coding/commit; STEP 05 tetap terkunci</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FFF2CC"/>
            <w:tcMar>
              <w:top w:w="95" w:type="dxa"/>
              <w:start w:w="110" w:type="dxa"/>
              <w:bottom w:w="95" w:type="dxa"/>
              <w:end w:w="110" w:type="dxa"/>
            </w:tcMar>
          </w:tcPr>
          <w:p>
            <w:pPr>
              <w:spacing w:after="0"/>
            </w:pPr>
            <w:r>
              <w:rPr>
                <w:b/>
                <w:color w:val="1F4E78"/>
              </w:rPr>
              <w:t xml:space="preserve">CONFLICT RESOLUTION — </w:t>
            </w:r>
            <w:r>
              <w:rPr>
                <w:sz w:val="17"/>
              </w:rPr>
              <w:t>Instruksi pemilik proyek mengunci HARD STOP setelah tahap UI: seluruh gambar wajib dibuat, diperiksa dan direvisi dalam STEP 04, lalu UI final dimasukkan ke satu DOCX referensi sebelum STEP 05 boleh dimulai.</w:t>
            </w:r>
          </w:p>
        </w:tc>
      </w:tr>
    </w:tbl>
    <w:p>
      <w:pPr>
        <w:widowControl/>
        <w:spacing w:after="0"/>
      </w:pPr>
    </w:p>
    <w:p>
      <w:pPr>
        <w:widowControl/>
      </w:pPr>
      <w:r>
        <w:br w:type="page"/>
      </w:r>
    </w:p>
    <w:p>
      <w:pPr>
        <w:pStyle w:val="Heading1"/>
        <w:widowControl/>
      </w:pPr>
      <w:r>
        <w:t>1. Baseline, Authority, dan Scope STEP 04</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77"/>
        <w:gridCol w:w="2577"/>
        <w:gridCol w:w="2577"/>
        <w:gridCol w:w="2577"/>
      </w:tblGrid>
      <w:tr>
        <w:trPr>
          <w:tblHeader w:val="true"/>
          <w:cantSplit/>
        </w:trPr>
        <w:tc>
          <w:tcPr>
            <w:tcW w:type="dxa" w:w="2577"/>
            <w:shd w:fill="1F4E78"/>
            <w:tcMar>
              <w:top w:w="55" w:type="dxa"/>
              <w:start w:w="65" w:type="dxa"/>
              <w:bottom w:w="55" w:type="dxa"/>
              <w:end w:w="65" w:type="dxa"/>
            </w:tcMar>
            <w:vAlign w:val="center"/>
          </w:tcPr>
          <w:p>
            <w:pPr>
              <w:spacing w:after="0"/>
              <w:jc w:val="center"/>
            </w:pPr>
            <w:r>
              <w:rPr>
                <w:b/>
                <w:color w:val="FFFFFF"/>
                <w:sz w:val="16"/>
              </w:rPr>
              <w:t>Authority</w:t>
            </w:r>
          </w:p>
        </w:tc>
        <w:tc>
          <w:tcPr>
            <w:tcW w:type="dxa" w:w="2577"/>
            <w:shd w:fill="1F4E78"/>
            <w:tcMar>
              <w:top w:w="55" w:type="dxa"/>
              <w:start w:w="65" w:type="dxa"/>
              <w:bottom w:w="55" w:type="dxa"/>
              <w:end w:w="65" w:type="dxa"/>
            </w:tcMar>
            <w:vAlign w:val="center"/>
          </w:tcPr>
          <w:p>
            <w:pPr>
              <w:spacing w:after="0"/>
              <w:jc w:val="center"/>
            </w:pPr>
            <w:r>
              <w:rPr>
                <w:b/>
                <w:color w:val="FFFFFF"/>
                <w:sz w:val="16"/>
              </w:rPr>
              <w:t>Source</w:t>
            </w:r>
          </w:p>
        </w:tc>
        <w:tc>
          <w:tcPr>
            <w:tcW w:type="dxa" w:w="2577"/>
            <w:shd w:fill="1F4E78"/>
            <w:tcMar>
              <w:top w:w="55" w:type="dxa"/>
              <w:start w:w="65" w:type="dxa"/>
              <w:bottom w:w="55" w:type="dxa"/>
              <w:end w:w="65" w:type="dxa"/>
            </w:tcMar>
            <w:vAlign w:val="center"/>
          </w:tcPr>
          <w:p>
            <w:pPr>
              <w:spacing w:after="0"/>
              <w:jc w:val="center"/>
            </w:pPr>
            <w:r>
              <w:rPr>
                <w:b/>
                <w:color w:val="FFFFFF"/>
                <w:sz w:val="16"/>
              </w:rPr>
              <w:t>Status</w:t>
            </w:r>
          </w:p>
        </w:tc>
        <w:tc>
          <w:tcPr>
            <w:tcW w:type="dxa" w:w="2577"/>
            <w:shd w:fill="1F4E78"/>
            <w:tcMar>
              <w:top w:w="55" w:type="dxa"/>
              <w:start w:w="65" w:type="dxa"/>
              <w:bottom w:w="55" w:type="dxa"/>
              <w:end w:w="65" w:type="dxa"/>
            </w:tcMar>
            <w:vAlign w:val="center"/>
          </w:tcPr>
          <w:p>
            <w:pPr>
              <w:spacing w:after="0"/>
              <w:jc w:val="center"/>
            </w:pPr>
            <w:r>
              <w:rPr>
                <w:b/>
                <w:color w:val="FFFFFF"/>
                <w:sz w:val="16"/>
              </w:rPr>
              <w:t>Keputusan</w:t>
            </w:r>
          </w:p>
        </w:tc>
      </w:tr>
      <w:tr>
        <w:trPr>
          <w:cantSplit/>
        </w:trPr>
        <w:tc>
          <w:tcPr>
            <w:tcW w:type="dxa" w:w="2577"/>
            <w:tcMar>
              <w:top w:w="55" w:type="dxa"/>
              <w:start w:w="65" w:type="dxa"/>
              <w:bottom w:w="55" w:type="dxa"/>
              <w:end w:w="65" w:type="dxa"/>
            </w:tcMar>
            <w:vAlign w:val="top"/>
          </w:tcPr>
          <w:p>
            <w:pPr>
              <w:spacing w:after="0"/>
            </w:pPr>
            <w:r>
              <w:rPr>
                <w:sz w:val="16"/>
              </w:rPr>
              <w:t>1</w:t>
            </w:r>
          </w:p>
        </w:tc>
        <w:tc>
          <w:tcPr>
            <w:tcW w:type="dxa" w:w="2577"/>
            <w:tcMar>
              <w:top w:w="55" w:type="dxa"/>
              <w:start w:w="65" w:type="dxa"/>
              <w:bottom w:w="55" w:type="dxa"/>
              <w:end w:w="65" w:type="dxa"/>
            </w:tcMar>
            <w:vAlign w:val="top"/>
          </w:tcPr>
          <w:p>
            <w:pPr>
              <w:spacing w:after="0"/>
            </w:pPr>
            <w:r>
              <w:rPr>
                <w:sz w:val="16"/>
              </w:rPr>
              <w:t>Instruksi pemilik terbaru</w:t>
            </w:r>
          </w:p>
        </w:tc>
        <w:tc>
          <w:tcPr>
            <w:tcW w:type="dxa" w:w="2577"/>
            <w:tcMar>
              <w:top w:w="55" w:type="dxa"/>
              <w:start w:w="65" w:type="dxa"/>
              <w:bottom w:w="55" w:type="dxa"/>
              <w:end w:w="65" w:type="dxa"/>
            </w:tcMar>
            <w:vAlign w:val="top"/>
          </w:tcPr>
          <w:p>
            <w:pPr>
              <w:spacing w:after="0"/>
            </w:pPr>
            <w:r>
              <w:rPr>
                <w:sz w:val="16"/>
              </w:rPr>
              <w:t>AUTHORITATIVE</w:t>
            </w:r>
          </w:p>
        </w:tc>
        <w:tc>
          <w:tcPr>
            <w:tcW w:type="dxa" w:w="2577"/>
            <w:tcMar>
              <w:top w:w="55" w:type="dxa"/>
              <w:start w:w="65" w:type="dxa"/>
              <w:bottom w:w="55" w:type="dxa"/>
              <w:end w:w="65" w:type="dxa"/>
            </w:tcMar>
            <w:vAlign w:val="top"/>
          </w:tcPr>
          <w:p>
            <w:pPr>
              <w:spacing w:after="0"/>
            </w:pPr>
            <w:r>
              <w:rPr>
                <w:sz w:val="16"/>
              </w:rPr>
              <w:t>Tetap di STEP 04 sampai prompt, kandidat gambar, review/revisi, dan DOCX Referensi UI Final selesai.</w:t>
            </w:r>
          </w:p>
        </w:tc>
      </w:tr>
      <w:tr>
        <w:trPr>
          <w:cantSplit/>
        </w:trPr>
        <w:tc>
          <w:tcPr>
            <w:tcW w:type="dxa" w:w="2577"/>
            <w:tcMar>
              <w:top w:w="55" w:type="dxa"/>
              <w:start w:w="65" w:type="dxa"/>
              <w:bottom w:w="55" w:type="dxa"/>
              <w:end w:w="65" w:type="dxa"/>
            </w:tcMar>
            <w:vAlign w:val="top"/>
            <w:shd w:fill="F8FBFD"/>
          </w:tcPr>
          <w:p>
            <w:pPr>
              <w:spacing w:after="0"/>
            </w:pPr>
            <w:r>
              <w:rPr>
                <w:sz w:val="16"/>
              </w:rPr>
              <w:t>2</w:t>
            </w:r>
          </w:p>
        </w:tc>
        <w:tc>
          <w:tcPr>
            <w:tcW w:type="dxa" w:w="2577"/>
            <w:tcMar>
              <w:top w:w="55" w:type="dxa"/>
              <w:start w:w="65" w:type="dxa"/>
              <w:bottom w:w="55" w:type="dxa"/>
              <w:end w:w="65" w:type="dxa"/>
            </w:tcMar>
            <w:vAlign w:val="top"/>
            <w:shd w:fill="F8FBFD"/>
          </w:tcPr>
          <w:p>
            <w:pPr>
              <w:spacing w:after="0"/>
            </w:pPr>
            <w:r>
              <w:rPr>
                <w:sz w:val="16"/>
              </w:rPr>
              <w:t>STEP 03 UI/UX Inventory</w:t>
            </w:r>
          </w:p>
        </w:tc>
        <w:tc>
          <w:tcPr>
            <w:tcW w:type="dxa" w:w="2577"/>
            <w:tcMar>
              <w:top w:w="55" w:type="dxa"/>
              <w:start w:w="65" w:type="dxa"/>
              <w:bottom w:w="55" w:type="dxa"/>
              <w:end w:w="65" w:type="dxa"/>
            </w:tcMar>
            <w:vAlign w:val="top"/>
            <w:shd w:fill="F8FBFD"/>
          </w:tcPr>
          <w:p>
            <w:pPr>
              <w:spacing w:after="0"/>
            </w:pPr>
            <w:r>
              <w:rPr>
                <w:sz w:val="16"/>
              </w:rPr>
              <w:t>AUTHORITATIVE</w:t>
            </w:r>
          </w:p>
        </w:tc>
        <w:tc>
          <w:tcPr>
            <w:tcW w:type="dxa" w:w="2577"/>
            <w:tcMar>
              <w:top w:w="55" w:type="dxa"/>
              <w:start w:w="65" w:type="dxa"/>
              <w:bottom w:w="55" w:type="dxa"/>
              <w:end w:w="65" w:type="dxa"/>
            </w:tcMar>
            <w:vAlign w:val="top"/>
            <w:shd w:fill="F8FBFD"/>
          </w:tcPr>
          <w:p>
            <w:pPr>
              <w:spacing w:after="0"/>
            </w:pPr>
            <w:r>
              <w:rPr>
                <w:sz w:val="16"/>
              </w:rPr>
              <w:t>9 screen, user flows, state matrix, UI-IMG coverage menjadi basis visual.</w:t>
            </w:r>
          </w:p>
        </w:tc>
      </w:tr>
      <w:tr>
        <w:trPr>
          <w:cantSplit/>
        </w:trPr>
        <w:tc>
          <w:tcPr>
            <w:tcW w:type="dxa" w:w="2577"/>
            <w:tcMar>
              <w:top w:w="55" w:type="dxa"/>
              <w:start w:w="65" w:type="dxa"/>
              <w:bottom w:w="55" w:type="dxa"/>
              <w:end w:w="65" w:type="dxa"/>
            </w:tcMar>
            <w:vAlign w:val="top"/>
          </w:tcPr>
          <w:p>
            <w:pPr>
              <w:spacing w:after="0"/>
            </w:pPr>
            <w:r>
              <w:rPr>
                <w:sz w:val="16"/>
              </w:rPr>
              <w:t>3</w:t>
            </w:r>
          </w:p>
        </w:tc>
        <w:tc>
          <w:tcPr>
            <w:tcW w:type="dxa" w:w="2577"/>
            <w:tcMar>
              <w:top w:w="55" w:type="dxa"/>
              <w:start w:w="65" w:type="dxa"/>
              <w:bottom w:w="55" w:type="dxa"/>
              <w:end w:w="65" w:type="dxa"/>
            </w:tcMar>
            <w:vAlign w:val="top"/>
          </w:tcPr>
          <w:p>
            <w:pPr>
              <w:spacing w:after="0"/>
            </w:pPr>
            <w:r>
              <w:rPr>
                <w:sz w:val="16"/>
              </w:rPr>
              <w:t>STEP 01 Product Definition</w:t>
            </w:r>
          </w:p>
        </w:tc>
        <w:tc>
          <w:tcPr>
            <w:tcW w:type="dxa" w:w="2577"/>
            <w:tcMar>
              <w:top w:w="55" w:type="dxa"/>
              <w:start w:w="65" w:type="dxa"/>
              <w:bottom w:w="55" w:type="dxa"/>
              <w:end w:w="65" w:type="dxa"/>
            </w:tcMar>
            <w:vAlign w:val="top"/>
          </w:tcPr>
          <w:p>
            <w:pPr>
              <w:spacing w:after="0"/>
            </w:pPr>
            <w:r>
              <w:rPr>
                <w:sz w:val="16"/>
              </w:rPr>
              <w:t>AUTHORITATIVE</w:t>
            </w:r>
          </w:p>
        </w:tc>
        <w:tc>
          <w:tcPr>
            <w:tcW w:type="dxa" w:w="2577"/>
            <w:tcMar>
              <w:top w:w="55" w:type="dxa"/>
              <w:start w:w="65" w:type="dxa"/>
              <w:bottom w:w="55" w:type="dxa"/>
              <w:end w:w="65" w:type="dxa"/>
            </w:tcMar>
            <w:vAlign w:val="top"/>
          </w:tcPr>
          <w:p>
            <w:pPr>
              <w:spacing w:after="0"/>
            </w:pPr>
            <w:r>
              <w:rPr>
                <w:sz w:val="16"/>
              </w:rPr>
              <w:t>Requirements dan safety/non-goal tidak boleh hilang.</w:t>
            </w:r>
          </w:p>
        </w:tc>
      </w:tr>
      <w:tr>
        <w:trPr>
          <w:cantSplit/>
        </w:trPr>
        <w:tc>
          <w:tcPr>
            <w:tcW w:type="dxa" w:w="2577"/>
            <w:tcMar>
              <w:top w:w="55" w:type="dxa"/>
              <w:start w:w="65" w:type="dxa"/>
              <w:bottom w:w="55" w:type="dxa"/>
              <w:end w:w="65" w:type="dxa"/>
            </w:tcMar>
            <w:vAlign w:val="top"/>
            <w:shd w:fill="F8FBFD"/>
          </w:tcPr>
          <w:p>
            <w:pPr>
              <w:spacing w:after="0"/>
            </w:pPr>
            <w:r>
              <w:rPr>
                <w:sz w:val="16"/>
              </w:rPr>
              <w:t>4</w:t>
            </w:r>
          </w:p>
        </w:tc>
        <w:tc>
          <w:tcPr>
            <w:tcW w:type="dxa" w:w="2577"/>
            <w:tcMar>
              <w:top w:w="55" w:type="dxa"/>
              <w:start w:w="65" w:type="dxa"/>
              <w:bottom w:w="55" w:type="dxa"/>
              <w:end w:w="65" w:type="dxa"/>
            </w:tcMar>
            <w:vAlign w:val="top"/>
            <w:shd w:fill="F8FBFD"/>
          </w:tcPr>
          <w:p>
            <w:pPr>
              <w:spacing w:after="0"/>
            </w:pPr>
            <w:r>
              <w:rPr>
                <w:sz w:val="16"/>
              </w:rPr>
              <w:t>STEP 02 Discovery</w:t>
            </w:r>
          </w:p>
        </w:tc>
        <w:tc>
          <w:tcPr>
            <w:tcW w:type="dxa" w:w="2577"/>
            <w:tcMar>
              <w:top w:w="55" w:type="dxa"/>
              <w:start w:w="65" w:type="dxa"/>
              <w:bottom w:w="55" w:type="dxa"/>
              <w:end w:w="65" w:type="dxa"/>
            </w:tcMar>
            <w:vAlign w:val="top"/>
            <w:shd w:fill="F8FBFD"/>
          </w:tcPr>
          <w:p>
            <w:pPr>
              <w:spacing w:after="0"/>
            </w:pPr>
            <w:r>
              <w:rPr>
                <w:sz w:val="16"/>
              </w:rPr>
              <w:t>TECHNICAL EVIDENCE</w:t>
            </w:r>
          </w:p>
        </w:tc>
        <w:tc>
          <w:tcPr>
            <w:tcW w:type="dxa" w:w="2577"/>
            <w:tcMar>
              <w:top w:w="55" w:type="dxa"/>
              <w:start w:w="65" w:type="dxa"/>
              <w:bottom w:w="55" w:type="dxa"/>
              <w:end w:w="65" w:type="dxa"/>
            </w:tcMar>
            <w:vAlign w:val="top"/>
            <w:shd w:fill="F8FBFD"/>
          </w:tcPr>
          <w:p>
            <w:pPr>
              <w:spacing w:after="0"/>
            </w:pPr>
            <w:r>
              <w:rPr>
                <w:sz w:val="16"/>
              </w:rPr>
              <w:t>Tidak menentukan style; menjaga provider/automation constraints.</w:t>
            </w:r>
          </w:p>
        </w:tc>
      </w:tr>
      <w:tr>
        <w:trPr>
          <w:cantSplit/>
        </w:trPr>
        <w:tc>
          <w:tcPr>
            <w:tcW w:type="dxa" w:w="2577"/>
            <w:tcMar>
              <w:top w:w="55" w:type="dxa"/>
              <w:start w:w="65" w:type="dxa"/>
              <w:bottom w:w="55" w:type="dxa"/>
              <w:end w:w="65" w:type="dxa"/>
            </w:tcMar>
            <w:vAlign w:val="top"/>
          </w:tcPr>
          <w:p>
            <w:pPr>
              <w:spacing w:after="0"/>
            </w:pPr>
            <w:r>
              <w:rPr>
                <w:sz w:val="16"/>
              </w:rPr>
              <w:t>5</w:t>
            </w:r>
          </w:p>
        </w:tc>
        <w:tc>
          <w:tcPr>
            <w:tcW w:type="dxa" w:w="2577"/>
            <w:tcMar>
              <w:top w:w="55" w:type="dxa"/>
              <w:start w:w="65" w:type="dxa"/>
              <w:bottom w:w="55" w:type="dxa"/>
              <w:end w:w="65" w:type="dxa"/>
            </w:tcMar>
            <w:vAlign w:val="top"/>
          </w:tcPr>
          <w:p>
            <w:pPr>
              <w:spacing w:after="0"/>
            </w:pPr>
            <w:r>
              <w:rPr>
                <w:sz w:val="16"/>
              </w:rPr>
              <w:t>Factory V2 STEP 04</w:t>
            </w:r>
          </w:p>
        </w:tc>
        <w:tc>
          <w:tcPr>
            <w:tcW w:type="dxa" w:w="2577"/>
            <w:tcMar>
              <w:top w:w="55" w:type="dxa"/>
              <w:start w:w="65" w:type="dxa"/>
              <w:bottom w:w="55" w:type="dxa"/>
              <w:end w:w="65" w:type="dxa"/>
            </w:tcMar>
            <w:vAlign w:val="top"/>
          </w:tcPr>
          <w:p>
            <w:pPr>
              <w:spacing w:after="0"/>
            </w:pPr>
            <w:r>
              <w:rPr>
                <w:sz w:val="16"/>
              </w:rPr>
              <w:t>PROCESS AUTHORITY</w:t>
            </w:r>
          </w:p>
        </w:tc>
        <w:tc>
          <w:tcPr>
            <w:tcW w:type="dxa" w:w="2577"/>
            <w:tcMar>
              <w:top w:w="55" w:type="dxa"/>
              <w:start w:w="65" w:type="dxa"/>
              <w:bottom w:w="55" w:type="dxa"/>
              <w:end w:w="65" w:type="dxa"/>
            </w:tcMar>
            <w:vAlign w:val="top"/>
          </w:tcPr>
          <w:p>
            <w:pPr>
              <w:spacing w:after="0"/>
            </w:pPr>
            <w:r>
              <w:rPr>
                <w:sz w:val="16"/>
              </w:rPr>
              <w:t>Dipakai kecuali bagian image execution yang dikalahkan owner override.</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EF5FB"/>
            <w:tcMar>
              <w:top w:w="95" w:type="dxa"/>
              <w:start w:w="110" w:type="dxa"/>
              <w:bottom w:w="95" w:type="dxa"/>
              <w:end w:w="110" w:type="dxa"/>
            </w:tcMar>
          </w:tcPr>
          <w:p>
            <w:pPr>
              <w:spacing w:after="0"/>
            </w:pPr>
            <w:r>
              <w:rPr>
                <w:b/>
                <w:color w:val="1F4E78"/>
              </w:rPr>
              <w:t xml:space="preserve">REF-UI MAP — </w:t>
            </w:r>
            <w:r>
              <w:rPr>
                <w:sz w:val="17"/>
              </w:rPr>
              <w:t>Tidak ada screenshot target Flow-Otomatis yang authoritative. Karena proyek greenfield, visual reference dibuat dari Product Definition + STEP 03: profesional, bersih, putih-biru, desktop Windows, information-dense.</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2F0D9"/>
            <w:tcMar>
              <w:top w:w="95" w:type="dxa"/>
              <w:start w:w="110" w:type="dxa"/>
              <w:bottom w:w="95" w:type="dxa"/>
              <w:end w:w="110" w:type="dxa"/>
            </w:tcMar>
          </w:tcPr>
          <w:p>
            <w:pPr>
              <w:spacing w:after="0"/>
            </w:pPr>
            <w:r>
              <w:rPr>
                <w:b/>
                <w:color w:val="1F4E78"/>
              </w:rPr>
              <w:t xml:space="preserve">CHANGE CONTROL — FLOW LOCK v1.1 — </w:t>
            </w:r>
            <w:r>
              <w:rPr>
                <w:sz w:val="17"/>
              </w:rPr>
              <w:t>CR-STEP04-001 — OWNER REQUIREMENT UPDATE (7 Okt 2026): workflow Google Flow untuk proyek ini selalu memakai Omni Flash 1.1, 720p, 16:9. Flow duration hanya 4/6/8/10 detik dan dipilih otomatis dengan ceiling dari target scene. Scene &gt;10 detik INVALID dan harus dipecah. Timeline/SRT asli tetap source of truth. Perubahan ini menggantikan prompt UI v1.0 pada layar Workspace/Hasil/Inspector/Import/Settings/Diagnostics/Agent yang terdampak.</w:t>
            </w:r>
          </w:p>
        </w:tc>
      </w:tr>
    </w:tbl>
    <w:p>
      <w:pPr>
        <w:widowControl/>
        <w:spacing w:after="0"/>
      </w:pPr>
    </w:p>
    <w:p>
      <w:pPr>
        <w:pStyle w:val="Heading1"/>
        <w:widowControl/>
      </w:pPr>
      <w:r>
        <w:t>2. UI Bible UIB-v1.1 — Visual Direction</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ID</w:t>
            </w:r>
          </w:p>
        </w:tc>
        <w:tc>
          <w:tcPr>
            <w:tcW w:type="dxa" w:w="3437"/>
            <w:shd w:fill="1F4E78"/>
            <w:tcMar>
              <w:top w:w="55" w:type="dxa"/>
              <w:start w:w="65" w:type="dxa"/>
              <w:bottom w:w="55" w:type="dxa"/>
              <w:end w:w="65" w:type="dxa"/>
            </w:tcMar>
            <w:vAlign w:val="center"/>
          </w:tcPr>
          <w:p>
            <w:pPr>
              <w:spacing w:after="0"/>
              <w:jc w:val="center"/>
            </w:pPr>
            <w:r>
              <w:rPr>
                <w:b/>
                <w:color w:val="FFFFFF"/>
                <w:sz w:val="15"/>
              </w:rPr>
              <w:t>Prinsip</w:t>
            </w:r>
          </w:p>
        </w:tc>
        <w:tc>
          <w:tcPr>
            <w:tcW w:type="dxa" w:w="3437"/>
            <w:shd w:fill="1F4E78"/>
            <w:tcMar>
              <w:top w:w="55" w:type="dxa"/>
              <w:start w:w="65" w:type="dxa"/>
              <w:bottom w:w="55" w:type="dxa"/>
              <w:end w:w="65" w:type="dxa"/>
            </w:tcMar>
            <w:vAlign w:val="center"/>
          </w:tcPr>
          <w:p>
            <w:pPr>
              <w:spacing w:after="0"/>
              <w:jc w:val="center"/>
            </w:pPr>
            <w:r>
              <w:rPr>
                <w:b/>
                <w:color w:val="FFFFFF"/>
                <w:sz w:val="15"/>
              </w:rPr>
              <w:t>Kontrak</w:t>
            </w:r>
          </w:p>
        </w:tc>
      </w:tr>
      <w:tr>
        <w:trPr>
          <w:cantSplit/>
        </w:trPr>
        <w:tc>
          <w:tcPr>
            <w:tcW w:type="dxa" w:w="3437"/>
            <w:tcMar>
              <w:top w:w="55" w:type="dxa"/>
              <w:start w:w="65" w:type="dxa"/>
              <w:bottom w:w="55" w:type="dxa"/>
              <w:end w:w="65" w:type="dxa"/>
            </w:tcMar>
            <w:vAlign w:val="top"/>
          </w:tcPr>
          <w:p>
            <w:pPr>
              <w:spacing w:after="0"/>
            </w:pPr>
            <w:r>
              <w:rPr>
                <w:sz w:val="15"/>
              </w:rPr>
              <w:t>VD-01</w:t>
            </w:r>
          </w:p>
        </w:tc>
        <w:tc>
          <w:tcPr>
            <w:tcW w:type="dxa" w:w="3437"/>
            <w:tcMar>
              <w:top w:w="55" w:type="dxa"/>
              <w:start w:w="65" w:type="dxa"/>
              <w:bottom w:w="55" w:type="dxa"/>
              <w:end w:w="65" w:type="dxa"/>
            </w:tcMar>
            <w:vAlign w:val="top"/>
          </w:tcPr>
          <w:p>
            <w:pPr>
              <w:spacing w:after="0"/>
            </w:pPr>
            <w:r>
              <w:rPr>
                <w:sz w:val="15"/>
              </w:rPr>
              <w:t>Task-first, bukan dekorasi</w:t>
            </w:r>
          </w:p>
        </w:tc>
        <w:tc>
          <w:tcPr>
            <w:tcW w:type="dxa" w:w="3437"/>
            <w:tcMar>
              <w:top w:w="55" w:type="dxa"/>
              <w:start w:w="65" w:type="dxa"/>
              <w:bottom w:w="55" w:type="dxa"/>
              <w:end w:w="65" w:type="dxa"/>
            </w:tcMar>
            <w:vAlign w:val="top"/>
          </w:tcPr>
          <w:p>
            <w:pPr>
              <w:spacing w:after="0"/>
            </w:pPr>
            <w:r>
              <w:rPr>
                <w:sz w:val="15"/>
              </w:rPr>
              <w:t>Setiap layar menjelaskan apa yang sedang terjadi, apa yang perlu dilakukan, dan konsekuensi aksi. Tidak memakai glassmorphism/gradient dekoratif.</w:t>
            </w:r>
          </w:p>
        </w:tc>
      </w:tr>
      <w:tr>
        <w:trPr>
          <w:cantSplit/>
        </w:trPr>
        <w:tc>
          <w:tcPr>
            <w:tcW w:type="dxa" w:w="3437"/>
            <w:tcMar>
              <w:top w:w="55" w:type="dxa"/>
              <w:start w:w="65" w:type="dxa"/>
              <w:bottom w:w="55" w:type="dxa"/>
              <w:end w:w="65" w:type="dxa"/>
            </w:tcMar>
            <w:vAlign w:val="top"/>
            <w:shd w:fill="F8FBFD"/>
          </w:tcPr>
          <w:p>
            <w:pPr>
              <w:spacing w:after="0"/>
            </w:pPr>
            <w:r>
              <w:rPr>
                <w:sz w:val="15"/>
              </w:rPr>
              <w:t>VD-02</w:t>
            </w:r>
          </w:p>
        </w:tc>
        <w:tc>
          <w:tcPr>
            <w:tcW w:type="dxa" w:w="3437"/>
            <w:tcMar>
              <w:top w:w="55" w:type="dxa"/>
              <w:start w:w="65" w:type="dxa"/>
              <w:bottom w:w="55" w:type="dxa"/>
              <w:end w:w="65" w:type="dxa"/>
            </w:tcMar>
            <w:vAlign w:val="top"/>
            <w:shd w:fill="F8FBFD"/>
          </w:tcPr>
          <w:p>
            <w:pPr>
              <w:spacing w:after="0"/>
            </w:pPr>
            <w:r>
              <w:rPr>
                <w:sz w:val="15"/>
              </w:rPr>
              <w:t>Queue mudah dipindai</w:t>
            </w:r>
          </w:p>
        </w:tc>
        <w:tc>
          <w:tcPr>
            <w:tcW w:type="dxa" w:w="3437"/>
            <w:tcMar>
              <w:top w:w="55" w:type="dxa"/>
              <w:start w:w="65" w:type="dxa"/>
              <w:bottom w:w="55" w:type="dxa"/>
              <w:end w:w="65" w:type="dxa"/>
            </w:tcMar>
            <w:vAlign w:val="top"/>
            <w:shd w:fill="F8FBFD"/>
          </w:tcPr>
          <w:p>
            <w:pPr>
              <w:spacing w:after="0"/>
            </w:pPr>
            <w:r>
              <w:rPr>
                <w:sz w:val="15"/>
              </w:rPr>
              <w:t>50–60 scene harus tetap terbaca melalui tabel padat, status pill, progress dan filter; kolom Target dan Flow Duration terlihat tanpa memenuhi tabel; prompt panjang di-ellipsis.</w:t>
            </w:r>
          </w:p>
        </w:tc>
      </w:tr>
      <w:tr>
        <w:trPr>
          <w:cantSplit/>
        </w:trPr>
        <w:tc>
          <w:tcPr>
            <w:tcW w:type="dxa" w:w="3437"/>
            <w:tcMar>
              <w:top w:w="55" w:type="dxa"/>
              <w:start w:w="65" w:type="dxa"/>
              <w:bottom w:w="55" w:type="dxa"/>
              <w:end w:w="65" w:type="dxa"/>
            </w:tcMar>
            <w:vAlign w:val="top"/>
          </w:tcPr>
          <w:p>
            <w:pPr>
              <w:spacing w:after="0"/>
            </w:pPr>
            <w:r>
              <w:rPr>
                <w:sz w:val="15"/>
              </w:rPr>
              <w:t>VD-03</w:t>
            </w:r>
          </w:p>
        </w:tc>
        <w:tc>
          <w:tcPr>
            <w:tcW w:type="dxa" w:w="3437"/>
            <w:tcMar>
              <w:top w:w="55" w:type="dxa"/>
              <w:start w:w="65" w:type="dxa"/>
              <w:bottom w:w="55" w:type="dxa"/>
              <w:end w:w="65" w:type="dxa"/>
            </w:tcMar>
            <w:vAlign w:val="top"/>
          </w:tcPr>
          <w:p>
            <w:pPr>
              <w:spacing w:after="0"/>
            </w:pPr>
            <w:r>
              <w:rPr>
                <w:sz w:val="15"/>
              </w:rPr>
              <w:t>State selalu terlihat</w:t>
            </w:r>
          </w:p>
        </w:tc>
        <w:tc>
          <w:tcPr>
            <w:tcW w:type="dxa" w:w="3437"/>
            <w:tcMar>
              <w:top w:w="55" w:type="dxa"/>
              <w:start w:w="65" w:type="dxa"/>
              <w:bottom w:w="55" w:type="dxa"/>
              <w:end w:w="65" w:type="dxa"/>
            </w:tcMar>
            <w:vAlign w:val="top"/>
          </w:tcPr>
          <w:p>
            <w:pPr>
              <w:spacing w:after="0"/>
            </w:pPr>
            <w:r>
              <w:rPr>
                <w:sz w:val="15"/>
              </w:rPr>
              <w:t>Ready, Running, Needs Attention, Error, Success, Offline, Dirty dan Saved dibedakan lewat warna + ikon + teks, bukan warna saja.</w:t>
            </w:r>
          </w:p>
        </w:tc>
      </w:tr>
      <w:tr>
        <w:trPr>
          <w:cantSplit/>
        </w:trPr>
        <w:tc>
          <w:tcPr>
            <w:tcW w:type="dxa" w:w="3437"/>
            <w:tcMar>
              <w:top w:w="55" w:type="dxa"/>
              <w:start w:w="65" w:type="dxa"/>
              <w:bottom w:w="55" w:type="dxa"/>
              <w:end w:w="65" w:type="dxa"/>
            </w:tcMar>
            <w:vAlign w:val="top"/>
            <w:shd w:fill="F8FBFD"/>
          </w:tcPr>
          <w:p>
            <w:pPr>
              <w:spacing w:after="0"/>
            </w:pPr>
            <w:r>
              <w:rPr>
                <w:sz w:val="15"/>
              </w:rPr>
              <w:t>VD-04</w:t>
            </w:r>
          </w:p>
        </w:tc>
        <w:tc>
          <w:tcPr>
            <w:tcW w:type="dxa" w:w="3437"/>
            <w:tcMar>
              <w:top w:w="55" w:type="dxa"/>
              <w:start w:w="65" w:type="dxa"/>
              <w:bottom w:w="55" w:type="dxa"/>
              <w:end w:w="65" w:type="dxa"/>
            </w:tcMar>
            <w:vAlign w:val="top"/>
            <w:shd w:fill="F8FBFD"/>
          </w:tcPr>
          <w:p>
            <w:pPr>
              <w:spacing w:after="0"/>
            </w:pPr>
            <w:r>
              <w:rPr>
                <w:sz w:val="15"/>
              </w:rPr>
              <w:t>Recoverability di depan</w:t>
            </w:r>
          </w:p>
        </w:tc>
        <w:tc>
          <w:tcPr>
            <w:tcW w:type="dxa" w:w="3437"/>
            <w:tcMar>
              <w:top w:w="55" w:type="dxa"/>
              <w:start w:w="65" w:type="dxa"/>
              <w:bottom w:w="55" w:type="dxa"/>
              <w:end w:w="65" w:type="dxa"/>
            </w:tcMar>
            <w:vAlign w:val="top"/>
            <w:shd w:fill="F8FBFD"/>
          </w:tcPr>
          <w:p>
            <w:pPr>
              <w:spacing w:after="0"/>
            </w:pPr>
            <w:r>
              <w:rPr>
                <w:sz w:val="15"/>
              </w:rPr>
              <w:t>Pause, retry, verify, restore dan next action harus lebih jelas daripada detail teknis.</w:t>
            </w:r>
          </w:p>
        </w:tc>
      </w:tr>
      <w:tr>
        <w:trPr>
          <w:cantSplit/>
        </w:trPr>
        <w:tc>
          <w:tcPr>
            <w:tcW w:type="dxa" w:w="3437"/>
            <w:tcMar>
              <w:top w:w="55" w:type="dxa"/>
              <w:start w:w="65" w:type="dxa"/>
              <w:bottom w:w="55" w:type="dxa"/>
              <w:end w:w="65" w:type="dxa"/>
            </w:tcMar>
            <w:vAlign w:val="top"/>
          </w:tcPr>
          <w:p>
            <w:pPr>
              <w:spacing w:after="0"/>
            </w:pPr>
            <w:r>
              <w:rPr>
                <w:sz w:val="15"/>
              </w:rPr>
              <w:t>VD-05</w:t>
            </w:r>
          </w:p>
        </w:tc>
        <w:tc>
          <w:tcPr>
            <w:tcW w:type="dxa" w:w="3437"/>
            <w:tcMar>
              <w:top w:w="55" w:type="dxa"/>
              <w:start w:w="65" w:type="dxa"/>
              <w:bottom w:w="55" w:type="dxa"/>
              <w:end w:w="65" w:type="dxa"/>
            </w:tcMar>
            <w:vAlign w:val="top"/>
          </w:tcPr>
          <w:p>
            <w:pPr>
              <w:spacing w:after="0"/>
            </w:pPr>
            <w:r>
              <w:rPr>
                <w:sz w:val="15"/>
              </w:rPr>
              <w:t>Human-in-control</w:t>
            </w:r>
          </w:p>
        </w:tc>
        <w:tc>
          <w:tcPr>
            <w:tcW w:type="dxa" w:w="3437"/>
            <w:tcMar>
              <w:top w:w="55" w:type="dxa"/>
              <w:start w:w="65" w:type="dxa"/>
              <w:bottom w:w="55" w:type="dxa"/>
              <w:end w:w="65" w:type="dxa"/>
            </w:tcMar>
            <w:vAlign w:val="top"/>
          </w:tcPr>
          <w:p>
            <w:pPr>
              <w:spacing w:after="0"/>
            </w:pPr>
            <w:r>
              <w:rPr>
                <w:sz w:val="15"/>
              </w:rPr>
              <w:t>Login/MFA/CAPTCHA, aksi material AI, destructive action, dan provider berbayar selalu meminta tindakan/approval manusia.</w:t>
            </w:r>
          </w:p>
        </w:tc>
      </w:tr>
      <w:tr>
        <w:trPr>
          <w:cantSplit/>
        </w:trPr>
        <w:tc>
          <w:tcPr>
            <w:tcW w:type="dxa" w:w="3437"/>
            <w:tcMar>
              <w:top w:w="55" w:type="dxa"/>
              <w:start w:w="65" w:type="dxa"/>
              <w:bottom w:w="55" w:type="dxa"/>
              <w:end w:w="65" w:type="dxa"/>
            </w:tcMar>
            <w:vAlign w:val="top"/>
            <w:shd w:fill="F8FBFD"/>
          </w:tcPr>
          <w:p>
            <w:pPr>
              <w:spacing w:after="0"/>
            </w:pPr>
            <w:r>
              <w:rPr>
                <w:sz w:val="15"/>
              </w:rPr>
              <w:t>VD-06</w:t>
            </w:r>
          </w:p>
        </w:tc>
        <w:tc>
          <w:tcPr>
            <w:tcW w:type="dxa" w:w="3437"/>
            <w:tcMar>
              <w:top w:w="55" w:type="dxa"/>
              <w:start w:w="65" w:type="dxa"/>
              <w:bottom w:w="55" w:type="dxa"/>
              <w:end w:w="65" w:type="dxa"/>
            </w:tcMar>
            <w:vAlign w:val="top"/>
            <w:shd w:fill="F8FBFD"/>
          </w:tcPr>
          <w:p>
            <w:pPr>
              <w:spacing w:after="0"/>
            </w:pPr>
            <w:r>
              <w:rPr>
                <w:sz w:val="15"/>
              </w:rPr>
              <w:t>AI membantu, tidak mengambil alih</w:t>
            </w:r>
          </w:p>
        </w:tc>
        <w:tc>
          <w:tcPr>
            <w:tcW w:type="dxa" w:w="3437"/>
            <w:tcMar>
              <w:top w:w="55" w:type="dxa"/>
              <w:start w:w="65" w:type="dxa"/>
              <w:bottom w:w="55" w:type="dxa"/>
              <w:end w:w="65" w:type="dxa"/>
            </w:tcMar>
            <w:vAlign w:val="top"/>
            <w:shd w:fill="F8FBFD"/>
          </w:tcPr>
          <w:p>
            <w:pPr>
              <w:spacing w:after="0"/>
            </w:pPr>
            <w:r>
              <w:rPr>
                <w:sz w:val="15"/>
              </w:rPr>
              <w:t>AI Agent terasa seperti operator assistant: natural, kontekstual, menjelaskan, preview dulu, lalu user menyetujui aksi material.</w:t>
            </w:r>
          </w:p>
        </w:tc>
      </w:tr>
      <w:tr>
        <w:trPr>
          <w:cantSplit/>
        </w:trPr>
        <w:tc>
          <w:tcPr>
            <w:tcW w:type="dxa" w:w="3437"/>
            <w:tcMar>
              <w:top w:w="55" w:type="dxa"/>
              <w:start w:w="65" w:type="dxa"/>
              <w:bottom w:w="55" w:type="dxa"/>
              <w:end w:w="65" w:type="dxa"/>
            </w:tcMar>
            <w:vAlign w:val="top"/>
          </w:tcPr>
          <w:p>
            <w:pPr>
              <w:spacing w:after="0"/>
            </w:pPr>
            <w:r>
              <w:rPr>
                <w:sz w:val="15"/>
              </w:rPr>
              <w:t>VD-07</w:t>
            </w:r>
          </w:p>
        </w:tc>
        <w:tc>
          <w:tcPr>
            <w:tcW w:type="dxa" w:w="3437"/>
            <w:tcMar>
              <w:top w:w="55" w:type="dxa"/>
              <w:start w:w="65" w:type="dxa"/>
              <w:bottom w:w="55" w:type="dxa"/>
              <w:end w:w="65" w:type="dxa"/>
            </w:tcMar>
            <w:vAlign w:val="top"/>
          </w:tcPr>
          <w:p>
            <w:pPr>
              <w:spacing w:after="0"/>
            </w:pPr>
            <w:r>
              <w:rPr>
                <w:sz w:val="15"/>
              </w:rPr>
              <w:t>Profesional dan tenang</w:t>
            </w:r>
          </w:p>
        </w:tc>
        <w:tc>
          <w:tcPr>
            <w:tcW w:type="dxa" w:w="3437"/>
            <w:tcMar>
              <w:top w:w="55" w:type="dxa"/>
              <w:start w:w="65" w:type="dxa"/>
              <w:bottom w:w="55" w:type="dxa"/>
              <w:end w:w="65" w:type="dxa"/>
            </w:tcMar>
            <w:vAlign w:val="top"/>
          </w:tcPr>
          <w:p>
            <w:pPr>
              <w:spacing w:after="0"/>
            </w:pPr>
            <w:r>
              <w:rPr>
                <w:sz w:val="15"/>
              </w:rPr>
              <w:t>Dominan putih, abu sangat muda, biru profesional. Merah/amber/hijau hanya untuk semantic state.</w:t>
            </w:r>
          </w:p>
        </w:tc>
      </w:tr>
      <w:tr>
        <w:trPr>
          <w:cantSplit/>
        </w:trPr>
        <w:tc>
          <w:tcPr>
            <w:tcW w:type="dxa" w:w="3437"/>
            <w:tcMar>
              <w:top w:w="55" w:type="dxa"/>
              <w:start w:w="65" w:type="dxa"/>
              <w:bottom w:w="55" w:type="dxa"/>
              <w:end w:w="65" w:type="dxa"/>
            </w:tcMar>
            <w:vAlign w:val="top"/>
            <w:shd w:fill="F8FBFD"/>
          </w:tcPr>
          <w:p>
            <w:pPr>
              <w:spacing w:after="0"/>
            </w:pPr>
            <w:r>
              <w:rPr>
                <w:sz w:val="15"/>
              </w:rPr>
              <w:t>VD-08</w:t>
            </w:r>
          </w:p>
        </w:tc>
        <w:tc>
          <w:tcPr>
            <w:tcW w:type="dxa" w:w="3437"/>
            <w:tcMar>
              <w:top w:w="55" w:type="dxa"/>
              <w:start w:w="65" w:type="dxa"/>
              <w:bottom w:w="55" w:type="dxa"/>
              <w:end w:w="65" w:type="dxa"/>
            </w:tcMar>
            <w:vAlign w:val="top"/>
            <w:shd w:fill="F8FBFD"/>
          </w:tcPr>
          <w:p>
            <w:pPr>
              <w:spacing w:after="0"/>
            </w:pPr>
            <w:r>
              <w:rPr>
                <w:sz w:val="15"/>
              </w:rPr>
              <w:t>Desktop-native</w:t>
            </w:r>
          </w:p>
        </w:tc>
        <w:tc>
          <w:tcPr>
            <w:tcW w:type="dxa" w:w="3437"/>
            <w:tcMar>
              <w:top w:w="55" w:type="dxa"/>
              <w:start w:w="65" w:type="dxa"/>
              <w:bottom w:w="55" w:type="dxa"/>
              <w:end w:w="65" w:type="dxa"/>
            </w:tcMar>
            <w:vAlign w:val="top"/>
            <w:shd w:fill="F8FBFD"/>
          </w:tcPr>
          <w:p>
            <w:pPr>
              <w:spacing w:after="0"/>
            </w:pPr>
            <w:r>
              <w:rPr>
                <w:sz w:val="15"/>
              </w:rPr>
              <w:t>Mengutamakan mouse + keyboard, resize panel, tabel, dialog, tooltip; bukan pola mobile/web landing page.</w:t>
            </w:r>
          </w:p>
        </w:tc>
      </w:tr>
      <w:tr>
        <w:trPr>
          <w:cantSplit/>
        </w:trPr>
        <w:tc>
          <w:tcPr>
            <w:tcW w:type="dxa" w:w="3437"/>
            <w:tcMar>
              <w:top w:w="55" w:type="dxa"/>
              <w:start w:w="65" w:type="dxa"/>
              <w:bottom w:w="55" w:type="dxa"/>
              <w:end w:w="65" w:type="dxa"/>
            </w:tcMar>
            <w:vAlign w:val="top"/>
          </w:tcPr>
          <w:p>
            <w:pPr>
              <w:spacing w:after="0"/>
            </w:pPr>
            <w:r>
              <w:rPr>
                <w:sz w:val="15"/>
              </w:rPr>
              <w:t>VD-09</w:t>
            </w:r>
          </w:p>
        </w:tc>
        <w:tc>
          <w:tcPr>
            <w:tcW w:type="dxa" w:w="3437"/>
            <w:tcMar>
              <w:top w:w="55" w:type="dxa"/>
              <w:start w:w="65" w:type="dxa"/>
              <w:bottom w:w="55" w:type="dxa"/>
              <w:end w:w="65" w:type="dxa"/>
            </w:tcMar>
            <w:vAlign w:val="top"/>
          </w:tcPr>
          <w:p>
            <w:pPr>
              <w:spacing w:after="0"/>
            </w:pPr>
            <w:r>
              <w:rPr>
                <w:sz w:val="15"/>
              </w:rPr>
              <w:t>Secret-safe</w:t>
            </w:r>
          </w:p>
        </w:tc>
        <w:tc>
          <w:tcPr>
            <w:tcW w:type="dxa" w:w="3437"/>
            <w:tcMar>
              <w:top w:w="55" w:type="dxa"/>
              <w:start w:w="65" w:type="dxa"/>
              <w:bottom w:w="55" w:type="dxa"/>
              <w:end w:w="65" w:type="dxa"/>
            </w:tcMar>
            <w:vAlign w:val="top"/>
          </w:tcPr>
          <w:p>
            <w:pPr>
              <w:spacing w:after="0"/>
            </w:pPr>
            <w:r>
              <w:rPr>
                <w:sz w:val="15"/>
              </w:rPr>
              <w:t>Password, cookie, raw API key, token tidak ditampilkan. Key selalu masked di state normal.</w:t>
            </w:r>
          </w:p>
        </w:tc>
      </w:tr>
      <w:tr>
        <w:trPr>
          <w:cantSplit/>
        </w:trPr>
        <w:tc>
          <w:tcPr>
            <w:tcW w:type="dxa" w:w="3437"/>
            <w:tcMar>
              <w:top w:w="55" w:type="dxa"/>
              <w:start w:w="65" w:type="dxa"/>
              <w:bottom w:w="55" w:type="dxa"/>
              <w:end w:w="65" w:type="dxa"/>
            </w:tcMar>
            <w:vAlign w:val="top"/>
            <w:shd w:fill="F8FBFD"/>
          </w:tcPr>
          <w:p>
            <w:pPr>
              <w:spacing w:after="0"/>
            </w:pPr>
            <w:r>
              <w:rPr>
                <w:sz w:val="15"/>
              </w:rPr>
              <w:t>VD-10</w:t>
            </w:r>
          </w:p>
        </w:tc>
        <w:tc>
          <w:tcPr>
            <w:tcW w:type="dxa" w:w="3437"/>
            <w:tcMar>
              <w:top w:w="55" w:type="dxa"/>
              <w:start w:w="65" w:type="dxa"/>
              <w:bottom w:w="55" w:type="dxa"/>
              <w:end w:w="65" w:type="dxa"/>
            </w:tcMar>
            <w:vAlign w:val="top"/>
            <w:shd w:fill="F8FBFD"/>
          </w:tcPr>
          <w:p>
            <w:pPr>
              <w:spacing w:after="0"/>
            </w:pPr>
            <w:r>
              <w:rPr>
                <w:sz w:val="15"/>
              </w:rPr>
              <w:t>Provider-neutral shell</w:t>
            </w:r>
          </w:p>
        </w:tc>
        <w:tc>
          <w:tcPr>
            <w:tcW w:type="dxa" w:w="3437"/>
            <w:tcMar>
              <w:top w:w="55" w:type="dxa"/>
              <w:start w:w="65" w:type="dxa"/>
              <w:bottom w:w="55" w:type="dxa"/>
              <w:end w:w="65" w:type="dxa"/>
            </w:tcMar>
            <w:vAlign w:val="top"/>
            <w:shd w:fill="F8FBFD"/>
          </w:tcPr>
          <w:p>
            <w:pPr>
              <w:spacing w:after="0"/>
            </w:pPr>
            <w:r>
              <w:rPr>
                <w:sz w:val="15"/>
              </w:rPr>
              <w:t>Google Flow/Gemini adalah provider/integration label, bukan branding visual aplikasi; jangan menyalin UI Google Flow.</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EF5FB"/>
            <w:tcMar>
              <w:top w:w="95" w:type="dxa"/>
              <w:start w:w="110" w:type="dxa"/>
              <w:bottom w:w="95" w:type="dxa"/>
              <w:end w:w="110" w:type="dxa"/>
            </w:tcMar>
          </w:tcPr>
          <w:p>
            <w:pPr>
              <w:spacing w:after="0"/>
            </w:pPr>
            <w:r>
              <w:rPr>
                <w:b/>
                <w:color w:val="1F4E78"/>
              </w:rPr>
              <w:t xml:space="preserve">PRODUCT CHARACTER — </w:t>
            </w:r>
            <w:r>
              <w:rPr>
                <w:sz w:val="17"/>
              </w:rPr>
              <w:t>Karakter produk: operator console yang tenang dan dipercaya, bukan dashboard marketing. Density: medium-high pada Workspace/Profile/Keys/Diagnostics; medium pada Hub/Settings/Recovery. Input mode: mouse + keyboard.</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2F0D9"/>
            <w:tcMar>
              <w:top w:w="95" w:type="dxa"/>
              <w:start w:w="110" w:type="dxa"/>
              <w:bottom w:w="95" w:type="dxa"/>
              <w:end w:w="110" w:type="dxa"/>
            </w:tcMar>
          </w:tcPr>
          <w:p>
            <w:pPr>
              <w:spacing w:after="0"/>
            </w:pPr>
            <w:r>
              <w:rPr>
                <w:b/>
                <w:color w:val="1F4E78"/>
              </w:rPr>
              <w:t xml:space="preserve">FLOW PRODUCTION LOCK — </w:t>
            </w:r>
            <w:r>
              <w:rPr>
                <w:sz w:val="17"/>
              </w:rPr>
              <w:t>LOCK PRODUKSI FLOW v1.1: Model = Omni Flash 1.1; Resolusi = 720p; Aspect = 16:9; semuanya read-only pada workflow utama. Durasi Flow dihitung dari Target: &lt;=4.00s → 4s; &gt;4.00–6.00s → 6s; &gt;6.00–8.00s → 8s; &gt;8.00–10.00s → 10s; &gt;10.00s = INVALID dan wajib dipecah. Target timeline/SRT tidak pernah diubah hanya agar cocok dengan pilihan Flow.</w:t>
            </w:r>
          </w:p>
        </w:tc>
      </w:tr>
    </w:tbl>
    <w:p>
      <w:pPr>
        <w:widowControl/>
        <w:spacing w:after="0"/>
      </w:pPr>
    </w:p>
    <w:p>
      <w:pPr>
        <w:pStyle w:val="Heading1"/>
        <w:widowControl/>
      </w:pPr>
      <w:r>
        <w:t>3. Design Token Register</w:t>
      </w:r>
    </w:p>
    <w:p>
      <w:pPr>
        <w:pStyle w:val="Heading2"/>
        <w:widowControl/>
      </w:pPr>
      <w:r>
        <w:t>3.1 Color Tokens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Token</w:t>
            </w:r>
          </w:p>
        </w:tc>
        <w:tc>
          <w:tcPr>
            <w:tcW w:type="dxa" w:w="3437"/>
            <w:shd w:fill="1F4E78"/>
            <w:tcMar>
              <w:top w:w="55" w:type="dxa"/>
              <w:start w:w="65" w:type="dxa"/>
              <w:bottom w:w="55" w:type="dxa"/>
              <w:end w:w="65" w:type="dxa"/>
            </w:tcMar>
            <w:vAlign w:val="center"/>
          </w:tcPr>
          <w:p>
            <w:pPr>
              <w:spacing w:after="0"/>
              <w:jc w:val="center"/>
            </w:pPr>
            <w:r>
              <w:rPr>
                <w:b/>
                <w:color w:val="FFFFFF"/>
                <w:sz w:val="15"/>
              </w:rPr>
              <w:t>Value</w:t>
            </w:r>
          </w:p>
        </w:tc>
        <w:tc>
          <w:tcPr>
            <w:tcW w:type="dxa" w:w="3437"/>
            <w:shd w:fill="1F4E78"/>
            <w:tcMar>
              <w:top w:w="55" w:type="dxa"/>
              <w:start w:w="65" w:type="dxa"/>
              <w:bottom w:w="55" w:type="dxa"/>
              <w:end w:w="65" w:type="dxa"/>
            </w:tcMar>
            <w:vAlign w:val="center"/>
          </w:tcPr>
          <w:p>
            <w:pPr>
              <w:spacing w:after="0"/>
              <w:jc w:val="center"/>
            </w:pPr>
            <w:r>
              <w:rPr>
                <w:b/>
                <w:color w:val="FFFFFF"/>
                <w:sz w:val="15"/>
              </w:rPr>
              <w:t>Usage</w:t>
            </w:r>
          </w:p>
        </w:tc>
      </w:tr>
      <w:tr>
        <w:trPr>
          <w:cantSplit/>
        </w:trPr>
        <w:tc>
          <w:tcPr>
            <w:tcW w:type="dxa" w:w="3437"/>
            <w:tcMar>
              <w:top w:w="55" w:type="dxa"/>
              <w:start w:w="65" w:type="dxa"/>
              <w:bottom w:w="55" w:type="dxa"/>
              <w:end w:w="65" w:type="dxa"/>
            </w:tcMar>
            <w:vAlign w:val="top"/>
          </w:tcPr>
          <w:p>
            <w:pPr>
              <w:spacing w:after="0"/>
            </w:pPr>
            <w:r>
              <w:rPr>
                <w:sz w:val="15"/>
              </w:rPr>
              <w:t>CLR-PRIMARY</w:t>
            </w:r>
          </w:p>
        </w:tc>
        <w:tc>
          <w:tcPr>
            <w:tcW w:type="dxa" w:w="3437"/>
            <w:tcMar>
              <w:top w:w="55" w:type="dxa"/>
              <w:start w:w="65" w:type="dxa"/>
              <w:bottom w:w="55" w:type="dxa"/>
              <w:end w:w="65" w:type="dxa"/>
            </w:tcMar>
            <w:vAlign w:val="top"/>
          </w:tcPr>
          <w:p>
            <w:pPr>
              <w:spacing w:after="0"/>
            </w:pPr>
            <w:r>
              <w:rPr>
                <w:sz w:val="15"/>
              </w:rPr>
              <w:t>#2563EB</w:t>
            </w:r>
          </w:p>
        </w:tc>
        <w:tc>
          <w:tcPr>
            <w:tcW w:type="dxa" w:w="3437"/>
            <w:tcMar>
              <w:top w:w="55" w:type="dxa"/>
              <w:start w:w="65" w:type="dxa"/>
              <w:bottom w:w="55" w:type="dxa"/>
              <w:end w:w="65" w:type="dxa"/>
            </w:tcMar>
            <w:vAlign w:val="top"/>
          </w:tcPr>
          <w:p>
            <w:pPr>
              <w:spacing w:after="0"/>
            </w:pPr>
            <w:r>
              <w:rPr>
                <w:sz w:val="15"/>
              </w:rPr>
              <w:t>CTA utama, active nav, focus accent</w:t>
            </w:r>
          </w:p>
        </w:tc>
      </w:tr>
      <w:tr>
        <w:trPr>
          <w:cantSplit/>
        </w:trPr>
        <w:tc>
          <w:tcPr>
            <w:tcW w:type="dxa" w:w="3437"/>
            <w:tcMar>
              <w:top w:w="55" w:type="dxa"/>
              <w:start w:w="65" w:type="dxa"/>
              <w:bottom w:w="55" w:type="dxa"/>
              <w:end w:w="65" w:type="dxa"/>
            </w:tcMar>
            <w:vAlign w:val="top"/>
            <w:shd w:fill="F8FBFD"/>
          </w:tcPr>
          <w:p>
            <w:pPr>
              <w:spacing w:after="0"/>
            </w:pPr>
            <w:r>
              <w:rPr>
                <w:sz w:val="15"/>
              </w:rPr>
              <w:t>CLR-PRIMARY-HOVER</w:t>
            </w:r>
          </w:p>
        </w:tc>
        <w:tc>
          <w:tcPr>
            <w:tcW w:type="dxa" w:w="3437"/>
            <w:tcMar>
              <w:top w:w="55" w:type="dxa"/>
              <w:start w:w="65" w:type="dxa"/>
              <w:bottom w:w="55" w:type="dxa"/>
              <w:end w:w="65" w:type="dxa"/>
            </w:tcMar>
            <w:vAlign w:val="top"/>
            <w:shd w:fill="F8FBFD"/>
          </w:tcPr>
          <w:p>
            <w:pPr>
              <w:spacing w:after="0"/>
            </w:pPr>
            <w:r>
              <w:rPr>
                <w:sz w:val="15"/>
              </w:rPr>
              <w:t>#1D4ED8</w:t>
            </w:r>
          </w:p>
        </w:tc>
        <w:tc>
          <w:tcPr>
            <w:tcW w:type="dxa" w:w="3437"/>
            <w:tcMar>
              <w:top w:w="55" w:type="dxa"/>
              <w:start w:w="65" w:type="dxa"/>
              <w:bottom w:w="55" w:type="dxa"/>
              <w:end w:w="65" w:type="dxa"/>
            </w:tcMar>
            <w:vAlign w:val="top"/>
            <w:shd w:fill="F8FBFD"/>
          </w:tcPr>
          <w:p>
            <w:pPr>
              <w:spacing w:after="0"/>
            </w:pPr>
            <w:r>
              <w:rPr>
                <w:sz w:val="15"/>
              </w:rPr>
              <w:t>Hover primary</w:t>
            </w:r>
          </w:p>
        </w:tc>
      </w:tr>
      <w:tr>
        <w:trPr>
          <w:cantSplit/>
        </w:trPr>
        <w:tc>
          <w:tcPr>
            <w:tcW w:type="dxa" w:w="3437"/>
            <w:tcMar>
              <w:top w:w="55" w:type="dxa"/>
              <w:start w:w="65" w:type="dxa"/>
              <w:bottom w:w="55" w:type="dxa"/>
              <w:end w:w="65" w:type="dxa"/>
            </w:tcMar>
            <w:vAlign w:val="top"/>
          </w:tcPr>
          <w:p>
            <w:pPr>
              <w:spacing w:after="0"/>
            </w:pPr>
            <w:r>
              <w:rPr>
                <w:sz w:val="15"/>
              </w:rPr>
              <w:t>CLR-PRIMARY-PRESSED</w:t>
            </w:r>
          </w:p>
        </w:tc>
        <w:tc>
          <w:tcPr>
            <w:tcW w:type="dxa" w:w="3437"/>
            <w:tcMar>
              <w:top w:w="55" w:type="dxa"/>
              <w:start w:w="65" w:type="dxa"/>
              <w:bottom w:w="55" w:type="dxa"/>
              <w:end w:w="65" w:type="dxa"/>
            </w:tcMar>
            <w:vAlign w:val="top"/>
          </w:tcPr>
          <w:p>
            <w:pPr>
              <w:spacing w:after="0"/>
            </w:pPr>
            <w:r>
              <w:rPr>
                <w:sz w:val="15"/>
              </w:rPr>
              <w:t>#1E40AF</w:t>
            </w:r>
          </w:p>
        </w:tc>
        <w:tc>
          <w:tcPr>
            <w:tcW w:type="dxa" w:w="3437"/>
            <w:tcMar>
              <w:top w:w="55" w:type="dxa"/>
              <w:start w:w="65" w:type="dxa"/>
              <w:bottom w:w="55" w:type="dxa"/>
              <w:end w:w="65" w:type="dxa"/>
            </w:tcMar>
            <w:vAlign w:val="top"/>
          </w:tcPr>
          <w:p>
            <w:pPr>
              <w:spacing w:after="0"/>
            </w:pPr>
            <w:r>
              <w:rPr>
                <w:sz w:val="15"/>
              </w:rPr>
              <w:t>Pressed primary</w:t>
            </w:r>
          </w:p>
        </w:tc>
      </w:tr>
      <w:tr>
        <w:trPr>
          <w:cantSplit/>
        </w:trPr>
        <w:tc>
          <w:tcPr>
            <w:tcW w:type="dxa" w:w="3437"/>
            <w:tcMar>
              <w:top w:w="55" w:type="dxa"/>
              <w:start w:w="65" w:type="dxa"/>
              <w:bottom w:w="55" w:type="dxa"/>
              <w:end w:w="65" w:type="dxa"/>
            </w:tcMar>
            <w:vAlign w:val="top"/>
            <w:shd w:fill="F8FBFD"/>
          </w:tcPr>
          <w:p>
            <w:pPr>
              <w:spacing w:after="0"/>
            </w:pPr>
            <w:r>
              <w:rPr>
                <w:sz w:val="15"/>
              </w:rPr>
              <w:t>CLR-ON-PRIMARY</w:t>
            </w:r>
          </w:p>
        </w:tc>
        <w:tc>
          <w:tcPr>
            <w:tcW w:type="dxa" w:w="3437"/>
            <w:tcMar>
              <w:top w:w="55" w:type="dxa"/>
              <w:start w:w="65" w:type="dxa"/>
              <w:bottom w:w="55" w:type="dxa"/>
              <w:end w:w="65" w:type="dxa"/>
            </w:tcMar>
            <w:vAlign w:val="top"/>
            <w:shd w:fill="F8FBFD"/>
          </w:tcPr>
          <w:p>
            <w:pPr>
              <w:spacing w:after="0"/>
            </w:pPr>
            <w:r>
              <w:rPr>
                <w:sz w:val="15"/>
              </w:rPr>
              <w:t>#FFFFFF</w:t>
            </w:r>
          </w:p>
        </w:tc>
        <w:tc>
          <w:tcPr>
            <w:tcW w:type="dxa" w:w="3437"/>
            <w:tcMar>
              <w:top w:w="55" w:type="dxa"/>
              <w:start w:w="65" w:type="dxa"/>
              <w:bottom w:w="55" w:type="dxa"/>
              <w:end w:w="65" w:type="dxa"/>
            </w:tcMar>
            <w:vAlign w:val="top"/>
            <w:shd w:fill="F8FBFD"/>
          </w:tcPr>
          <w:p>
            <w:pPr>
              <w:spacing w:after="0"/>
            </w:pPr>
            <w:r>
              <w:rPr>
                <w:sz w:val="15"/>
              </w:rPr>
              <w:t>Text/icon di primary</w:t>
            </w:r>
          </w:p>
        </w:tc>
      </w:tr>
      <w:tr>
        <w:trPr>
          <w:cantSplit/>
        </w:trPr>
        <w:tc>
          <w:tcPr>
            <w:tcW w:type="dxa" w:w="3437"/>
            <w:tcMar>
              <w:top w:w="55" w:type="dxa"/>
              <w:start w:w="65" w:type="dxa"/>
              <w:bottom w:w="55" w:type="dxa"/>
              <w:end w:w="65" w:type="dxa"/>
            </w:tcMar>
            <w:vAlign w:val="top"/>
          </w:tcPr>
          <w:p>
            <w:pPr>
              <w:spacing w:after="0"/>
            </w:pPr>
            <w:r>
              <w:rPr>
                <w:sz w:val="15"/>
              </w:rPr>
              <w:t>CLR-APP-BG</w:t>
            </w:r>
          </w:p>
        </w:tc>
        <w:tc>
          <w:tcPr>
            <w:tcW w:type="dxa" w:w="3437"/>
            <w:tcMar>
              <w:top w:w="55" w:type="dxa"/>
              <w:start w:w="65" w:type="dxa"/>
              <w:bottom w:w="55" w:type="dxa"/>
              <w:end w:w="65" w:type="dxa"/>
            </w:tcMar>
            <w:vAlign w:val="top"/>
          </w:tcPr>
          <w:p>
            <w:pPr>
              <w:spacing w:after="0"/>
            </w:pPr>
            <w:r>
              <w:rPr>
                <w:sz w:val="15"/>
              </w:rPr>
              <w:t>#F5F7FA</w:t>
            </w:r>
          </w:p>
        </w:tc>
        <w:tc>
          <w:tcPr>
            <w:tcW w:type="dxa" w:w="3437"/>
            <w:tcMar>
              <w:top w:w="55" w:type="dxa"/>
              <w:start w:w="65" w:type="dxa"/>
              <w:bottom w:w="55" w:type="dxa"/>
              <w:end w:w="65" w:type="dxa"/>
            </w:tcMar>
            <w:vAlign w:val="top"/>
          </w:tcPr>
          <w:p>
            <w:pPr>
              <w:spacing w:after="0"/>
            </w:pPr>
            <w:r>
              <w:rPr>
                <w:sz w:val="15"/>
              </w:rPr>
              <w:t>Canvas aplikasi</w:t>
            </w:r>
          </w:p>
        </w:tc>
      </w:tr>
      <w:tr>
        <w:trPr>
          <w:cantSplit/>
        </w:trPr>
        <w:tc>
          <w:tcPr>
            <w:tcW w:type="dxa" w:w="3437"/>
            <w:tcMar>
              <w:top w:w="55" w:type="dxa"/>
              <w:start w:w="65" w:type="dxa"/>
              <w:bottom w:w="55" w:type="dxa"/>
              <w:end w:w="65" w:type="dxa"/>
            </w:tcMar>
            <w:vAlign w:val="top"/>
            <w:shd w:fill="F8FBFD"/>
          </w:tcPr>
          <w:p>
            <w:pPr>
              <w:spacing w:after="0"/>
            </w:pPr>
            <w:r>
              <w:rPr>
                <w:sz w:val="15"/>
              </w:rPr>
              <w:t>CLR-SURFACE</w:t>
            </w:r>
          </w:p>
        </w:tc>
        <w:tc>
          <w:tcPr>
            <w:tcW w:type="dxa" w:w="3437"/>
            <w:tcMar>
              <w:top w:w="55" w:type="dxa"/>
              <w:start w:w="65" w:type="dxa"/>
              <w:bottom w:w="55" w:type="dxa"/>
              <w:end w:w="65" w:type="dxa"/>
            </w:tcMar>
            <w:vAlign w:val="top"/>
            <w:shd w:fill="F8FBFD"/>
          </w:tcPr>
          <w:p>
            <w:pPr>
              <w:spacing w:after="0"/>
            </w:pPr>
            <w:r>
              <w:rPr>
                <w:sz w:val="15"/>
              </w:rPr>
              <w:t>#FFFFFF</w:t>
            </w:r>
          </w:p>
        </w:tc>
        <w:tc>
          <w:tcPr>
            <w:tcW w:type="dxa" w:w="3437"/>
            <w:tcMar>
              <w:top w:w="55" w:type="dxa"/>
              <w:start w:w="65" w:type="dxa"/>
              <w:bottom w:w="55" w:type="dxa"/>
              <w:end w:w="65" w:type="dxa"/>
            </w:tcMar>
            <w:vAlign w:val="top"/>
            <w:shd w:fill="F8FBFD"/>
          </w:tcPr>
          <w:p>
            <w:pPr>
              <w:spacing w:after="0"/>
            </w:pPr>
            <w:r>
              <w:rPr>
                <w:sz w:val="15"/>
              </w:rPr>
              <w:t>Panel/table/dialog</w:t>
            </w:r>
          </w:p>
        </w:tc>
      </w:tr>
      <w:tr>
        <w:trPr>
          <w:cantSplit/>
        </w:trPr>
        <w:tc>
          <w:tcPr>
            <w:tcW w:type="dxa" w:w="3437"/>
            <w:tcMar>
              <w:top w:w="55" w:type="dxa"/>
              <w:start w:w="65" w:type="dxa"/>
              <w:bottom w:w="55" w:type="dxa"/>
              <w:end w:w="65" w:type="dxa"/>
            </w:tcMar>
            <w:vAlign w:val="top"/>
          </w:tcPr>
          <w:p>
            <w:pPr>
              <w:spacing w:after="0"/>
            </w:pPr>
            <w:r>
              <w:rPr>
                <w:sz w:val="15"/>
              </w:rPr>
              <w:t>CLR-SURFACE-SUBTLE</w:t>
            </w:r>
          </w:p>
        </w:tc>
        <w:tc>
          <w:tcPr>
            <w:tcW w:type="dxa" w:w="3437"/>
            <w:tcMar>
              <w:top w:w="55" w:type="dxa"/>
              <w:start w:w="65" w:type="dxa"/>
              <w:bottom w:w="55" w:type="dxa"/>
              <w:end w:w="65" w:type="dxa"/>
            </w:tcMar>
            <w:vAlign w:val="top"/>
          </w:tcPr>
          <w:p>
            <w:pPr>
              <w:spacing w:after="0"/>
            </w:pPr>
            <w:r>
              <w:rPr>
                <w:sz w:val="15"/>
              </w:rPr>
              <w:t>#F8FAFC</w:t>
            </w:r>
          </w:p>
        </w:tc>
        <w:tc>
          <w:tcPr>
            <w:tcW w:type="dxa" w:w="3437"/>
            <w:tcMar>
              <w:top w:w="55" w:type="dxa"/>
              <w:start w:w="65" w:type="dxa"/>
              <w:bottom w:w="55" w:type="dxa"/>
              <w:end w:w="65" w:type="dxa"/>
            </w:tcMar>
            <w:vAlign w:val="top"/>
          </w:tcPr>
          <w:p>
            <w:pPr>
              <w:spacing w:after="0"/>
            </w:pPr>
            <w:r>
              <w:rPr>
                <w:sz w:val="15"/>
              </w:rPr>
              <w:t>Subtle group/row</w:t>
            </w:r>
          </w:p>
        </w:tc>
      </w:tr>
      <w:tr>
        <w:trPr>
          <w:cantSplit/>
        </w:trPr>
        <w:tc>
          <w:tcPr>
            <w:tcW w:type="dxa" w:w="3437"/>
            <w:tcMar>
              <w:top w:w="55" w:type="dxa"/>
              <w:start w:w="65" w:type="dxa"/>
              <w:bottom w:w="55" w:type="dxa"/>
              <w:end w:w="65" w:type="dxa"/>
            </w:tcMar>
            <w:vAlign w:val="top"/>
            <w:shd w:fill="F8FBFD"/>
          </w:tcPr>
          <w:p>
            <w:pPr>
              <w:spacing w:after="0"/>
            </w:pPr>
            <w:r>
              <w:rPr>
                <w:sz w:val="15"/>
              </w:rPr>
              <w:t>CLR-SURFACE-SELECTED</w:t>
            </w:r>
          </w:p>
        </w:tc>
        <w:tc>
          <w:tcPr>
            <w:tcW w:type="dxa" w:w="3437"/>
            <w:tcMar>
              <w:top w:w="55" w:type="dxa"/>
              <w:start w:w="65" w:type="dxa"/>
              <w:bottom w:w="55" w:type="dxa"/>
              <w:end w:w="65" w:type="dxa"/>
            </w:tcMar>
            <w:vAlign w:val="top"/>
            <w:shd w:fill="F8FBFD"/>
          </w:tcPr>
          <w:p>
            <w:pPr>
              <w:spacing w:after="0"/>
            </w:pPr>
            <w:r>
              <w:rPr>
                <w:sz w:val="15"/>
              </w:rPr>
              <w:t>#EFF6FF</w:t>
            </w:r>
          </w:p>
        </w:tc>
        <w:tc>
          <w:tcPr>
            <w:tcW w:type="dxa" w:w="3437"/>
            <w:tcMar>
              <w:top w:w="55" w:type="dxa"/>
              <w:start w:w="65" w:type="dxa"/>
              <w:bottom w:w="55" w:type="dxa"/>
              <w:end w:w="65" w:type="dxa"/>
            </w:tcMar>
            <w:vAlign w:val="top"/>
            <w:shd w:fill="F8FBFD"/>
          </w:tcPr>
          <w:p>
            <w:pPr>
              <w:spacing w:after="0"/>
            </w:pPr>
            <w:r>
              <w:rPr>
                <w:sz w:val="15"/>
              </w:rPr>
              <w:t>Selected row / active context</w:t>
            </w:r>
          </w:p>
        </w:tc>
      </w:tr>
      <w:tr>
        <w:trPr>
          <w:cantSplit/>
        </w:trPr>
        <w:tc>
          <w:tcPr>
            <w:tcW w:type="dxa" w:w="3437"/>
            <w:tcMar>
              <w:top w:w="55" w:type="dxa"/>
              <w:start w:w="65" w:type="dxa"/>
              <w:bottom w:w="55" w:type="dxa"/>
              <w:end w:w="65" w:type="dxa"/>
            </w:tcMar>
            <w:vAlign w:val="top"/>
          </w:tcPr>
          <w:p>
            <w:pPr>
              <w:spacing w:after="0"/>
            </w:pPr>
            <w:r>
              <w:rPr>
                <w:sz w:val="15"/>
              </w:rPr>
              <w:t>CLR-TEXT-PRIMARY</w:t>
            </w:r>
          </w:p>
        </w:tc>
        <w:tc>
          <w:tcPr>
            <w:tcW w:type="dxa" w:w="3437"/>
            <w:tcMar>
              <w:top w:w="55" w:type="dxa"/>
              <w:start w:w="65" w:type="dxa"/>
              <w:bottom w:w="55" w:type="dxa"/>
              <w:end w:w="65" w:type="dxa"/>
            </w:tcMar>
            <w:vAlign w:val="top"/>
          </w:tcPr>
          <w:p>
            <w:pPr>
              <w:spacing w:after="0"/>
            </w:pPr>
            <w:r>
              <w:rPr>
                <w:sz w:val="15"/>
              </w:rPr>
              <w:t>#111827</w:t>
            </w:r>
          </w:p>
        </w:tc>
        <w:tc>
          <w:tcPr>
            <w:tcW w:type="dxa" w:w="3437"/>
            <w:tcMar>
              <w:top w:w="55" w:type="dxa"/>
              <w:start w:w="65" w:type="dxa"/>
              <w:bottom w:w="55" w:type="dxa"/>
              <w:end w:w="65" w:type="dxa"/>
            </w:tcMar>
            <w:vAlign w:val="top"/>
          </w:tcPr>
          <w:p>
            <w:pPr>
              <w:spacing w:after="0"/>
            </w:pPr>
            <w:r>
              <w:rPr>
                <w:sz w:val="15"/>
              </w:rPr>
              <w:t>Judul/data utama</w:t>
            </w:r>
          </w:p>
        </w:tc>
      </w:tr>
      <w:tr>
        <w:trPr>
          <w:cantSplit/>
        </w:trPr>
        <w:tc>
          <w:tcPr>
            <w:tcW w:type="dxa" w:w="3437"/>
            <w:tcMar>
              <w:top w:w="55" w:type="dxa"/>
              <w:start w:w="65" w:type="dxa"/>
              <w:bottom w:w="55" w:type="dxa"/>
              <w:end w:w="65" w:type="dxa"/>
            </w:tcMar>
            <w:vAlign w:val="top"/>
            <w:shd w:fill="F8FBFD"/>
          </w:tcPr>
          <w:p>
            <w:pPr>
              <w:spacing w:after="0"/>
            </w:pPr>
            <w:r>
              <w:rPr>
                <w:sz w:val="15"/>
              </w:rPr>
              <w:t>CLR-TEXT-SECONDARY</w:t>
            </w:r>
          </w:p>
        </w:tc>
        <w:tc>
          <w:tcPr>
            <w:tcW w:type="dxa" w:w="3437"/>
            <w:tcMar>
              <w:top w:w="55" w:type="dxa"/>
              <w:start w:w="65" w:type="dxa"/>
              <w:bottom w:w="55" w:type="dxa"/>
              <w:end w:w="65" w:type="dxa"/>
            </w:tcMar>
            <w:vAlign w:val="top"/>
            <w:shd w:fill="F8FBFD"/>
          </w:tcPr>
          <w:p>
            <w:pPr>
              <w:spacing w:after="0"/>
            </w:pPr>
            <w:r>
              <w:rPr>
                <w:sz w:val="15"/>
              </w:rPr>
              <w:t>#4B5563</w:t>
            </w:r>
          </w:p>
        </w:tc>
        <w:tc>
          <w:tcPr>
            <w:tcW w:type="dxa" w:w="3437"/>
            <w:tcMar>
              <w:top w:w="55" w:type="dxa"/>
              <w:start w:w="65" w:type="dxa"/>
              <w:bottom w:w="55" w:type="dxa"/>
              <w:end w:w="65" w:type="dxa"/>
            </w:tcMar>
            <w:vAlign w:val="top"/>
            <w:shd w:fill="F8FBFD"/>
          </w:tcPr>
          <w:p>
            <w:pPr>
              <w:spacing w:after="0"/>
            </w:pPr>
            <w:r>
              <w:rPr>
                <w:sz w:val="15"/>
              </w:rPr>
              <w:t>Deskripsi</w:t>
            </w:r>
          </w:p>
        </w:tc>
      </w:tr>
      <w:tr>
        <w:trPr>
          <w:cantSplit/>
        </w:trPr>
        <w:tc>
          <w:tcPr>
            <w:tcW w:type="dxa" w:w="3437"/>
            <w:tcMar>
              <w:top w:w="55" w:type="dxa"/>
              <w:start w:w="65" w:type="dxa"/>
              <w:bottom w:w="55" w:type="dxa"/>
              <w:end w:w="65" w:type="dxa"/>
            </w:tcMar>
            <w:vAlign w:val="top"/>
          </w:tcPr>
          <w:p>
            <w:pPr>
              <w:spacing w:after="0"/>
            </w:pPr>
            <w:r>
              <w:rPr>
                <w:sz w:val="15"/>
              </w:rPr>
              <w:t>CLR-TEXT-MUTED</w:t>
            </w:r>
          </w:p>
        </w:tc>
        <w:tc>
          <w:tcPr>
            <w:tcW w:type="dxa" w:w="3437"/>
            <w:tcMar>
              <w:top w:w="55" w:type="dxa"/>
              <w:start w:w="65" w:type="dxa"/>
              <w:bottom w:w="55" w:type="dxa"/>
              <w:end w:w="65" w:type="dxa"/>
            </w:tcMar>
            <w:vAlign w:val="top"/>
          </w:tcPr>
          <w:p>
            <w:pPr>
              <w:spacing w:after="0"/>
            </w:pPr>
            <w:r>
              <w:rPr>
                <w:sz w:val="15"/>
              </w:rPr>
              <w:t>#6B7280</w:t>
            </w:r>
          </w:p>
        </w:tc>
        <w:tc>
          <w:tcPr>
            <w:tcW w:type="dxa" w:w="3437"/>
            <w:tcMar>
              <w:top w:w="55" w:type="dxa"/>
              <w:start w:w="65" w:type="dxa"/>
              <w:bottom w:w="55" w:type="dxa"/>
              <w:end w:w="65" w:type="dxa"/>
            </w:tcMar>
            <w:vAlign w:val="top"/>
          </w:tcPr>
          <w:p>
            <w:pPr>
              <w:spacing w:after="0"/>
            </w:pPr>
            <w:r>
              <w:rPr>
                <w:sz w:val="15"/>
              </w:rPr>
              <w:t>Meta/timestamp</w:t>
            </w:r>
          </w:p>
        </w:tc>
      </w:tr>
      <w:tr>
        <w:trPr>
          <w:cantSplit/>
        </w:trPr>
        <w:tc>
          <w:tcPr>
            <w:tcW w:type="dxa" w:w="3437"/>
            <w:tcMar>
              <w:top w:w="55" w:type="dxa"/>
              <w:start w:w="65" w:type="dxa"/>
              <w:bottom w:w="55" w:type="dxa"/>
              <w:end w:w="65" w:type="dxa"/>
            </w:tcMar>
            <w:vAlign w:val="top"/>
            <w:shd w:fill="F8FBFD"/>
          </w:tcPr>
          <w:p>
            <w:pPr>
              <w:spacing w:after="0"/>
            </w:pPr>
            <w:r>
              <w:rPr>
                <w:sz w:val="15"/>
              </w:rPr>
              <w:t>CLR-TEXT-DISABLED</w:t>
            </w:r>
          </w:p>
        </w:tc>
        <w:tc>
          <w:tcPr>
            <w:tcW w:type="dxa" w:w="3437"/>
            <w:tcMar>
              <w:top w:w="55" w:type="dxa"/>
              <w:start w:w="65" w:type="dxa"/>
              <w:bottom w:w="55" w:type="dxa"/>
              <w:end w:w="65" w:type="dxa"/>
            </w:tcMar>
            <w:vAlign w:val="top"/>
            <w:shd w:fill="F8FBFD"/>
          </w:tcPr>
          <w:p>
            <w:pPr>
              <w:spacing w:after="0"/>
            </w:pPr>
            <w:r>
              <w:rPr>
                <w:sz w:val="15"/>
              </w:rPr>
              <w:t>#9CA3AF</w:t>
            </w:r>
          </w:p>
        </w:tc>
        <w:tc>
          <w:tcPr>
            <w:tcW w:type="dxa" w:w="3437"/>
            <w:tcMar>
              <w:top w:w="55" w:type="dxa"/>
              <w:start w:w="65" w:type="dxa"/>
              <w:bottom w:w="55" w:type="dxa"/>
              <w:end w:w="65" w:type="dxa"/>
            </w:tcMar>
            <w:vAlign w:val="top"/>
            <w:shd w:fill="F8FBFD"/>
          </w:tcPr>
          <w:p>
            <w:pPr>
              <w:spacing w:after="0"/>
            </w:pPr>
            <w:r>
              <w:rPr>
                <w:sz w:val="15"/>
              </w:rPr>
              <w:t>Disabled</w:t>
            </w:r>
          </w:p>
        </w:tc>
      </w:tr>
      <w:tr>
        <w:trPr>
          <w:cantSplit/>
        </w:trPr>
        <w:tc>
          <w:tcPr>
            <w:tcW w:type="dxa" w:w="3437"/>
            <w:tcMar>
              <w:top w:w="55" w:type="dxa"/>
              <w:start w:w="65" w:type="dxa"/>
              <w:bottom w:w="55" w:type="dxa"/>
              <w:end w:w="65" w:type="dxa"/>
            </w:tcMar>
            <w:vAlign w:val="top"/>
          </w:tcPr>
          <w:p>
            <w:pPr>
              <w:spacing w:after="0"/>
            </w:pPr>
            <w:r>
              <w:rPr>
                <w:sz w:val="15"/>
              </w:rPr>
              <w:t>CLR-BORDER</w:t>
            </w:r>
          </w:p>
        </w:tc>
        <w:tc>
          <w:tcPr>
            <w:tcW w:type="dxa" w:w="3437"/>
            <w:tcMar>
              <w:top w:w="55" w:type="dxa"/>
              <w:start w:w="65" w:type="dxa"/>
              <w:bottom w:w="55" w:type="dxa"/>
              <w:end w:w="65" w:type="dxa"/>
            </w:tcMar>
            <w:vAlign w:val="top"/>
          </w:tcPr>
          <w:p>
            <w:pPr>
              <w:spacing w:after="0"/>
            </w:pPr>
            <w:r>
              <w:rPr>
                <w:sz w:val="15"/>
              </w:rPr>
              <w:t>#D8DEE8</w:t>
            </w:r>
          </w:p>
        </w:tc>
        <w:tc>
          <w:tcPr>
            <w:tcW w:type="dxa" w:w="3437"/>
            <w:tcMar>
              <w:top w:w="55" w:type="dxa"/>
              <w:start w:w="65" w:type="dxa"/>
              <w:bottom w:w="55" w:type="dxa"/>
              <w:end w:w="65" w:type="dxa"/>
            </w:tcMar>
            <w:vAlign w:val="top"/>
          </w:tcPr>
          <w:p>
            <w:pPr>
              <w:spacing w:after="0"/>
            </w:pPr>
            <w:r>
              <w:rPr>
                <w:sz w:val="15"/>
              </w:rPr>
              <w:t>Border default</w:t>
            </w:r>
          </w:p>
        </w:tc>
      </w:tr>
      <w:tr>
        <w:trPr>
          <w:cantSplit/>
        </w:trPr>
        <w:tc>
          <w:tcPr>
            <w:tcW w:type="dxa" w:w="3437"/>
            <w:tcMar>
              <w:top w:w="55" w:type="dxa"/>
              <w:start w:w="65" w:type="dxa"/>
              <w:bottom w:w="55" w:type="dxa"/>
              <w:end w:w="65" w:type="dxa"/>
            </w:tcMar>
            <w:vAlign w:val="top"/>
            <w:shd w:fill="F8FBFD"/>
          </w:tcPr>
          <w:p>
            <w:pPr>
              <w:spacing w:after="0"/>
            </w:pPr>
            <w:r>
              <w:rPr>
                <w:sz w:val="15"/>
              </w:rPr>
              <w:t>CLR-BORDER-STRONG</w:t>
            </w:r>
          </w:p>
        </w:tc>
        <w:tc>
          <w:tcPr>
            <w:tcW w:type="dxa" w:w="3437"/>
            <w:tcMar>
              <w:top w:w="55" w:type="dxa"/>
              <w:start w:w="65" w:type="dxa"/>
              <w:bottom w:w="55" w:type="dxa"/>
              <w:end w:w="65" w:type="dxa"/>
            </w:tcMar>
            <w:vAlign w:val="top"/>
            <w:shd w:fill="F8FBFD"/>
          </w:tcPr>
          <w:p>
            <w:pPr>
              <w:spacing w:after="0"/>
            </w:pPr>
            <w:r>
              <w:rPr>
                <w:sz w:val="15"/>
              </w:rPr>
              <w:t>#B9C2CF</w:t>
            </w:r>
          </w:p>
        </w:tc>
        <w:tc>
          <w:tcPr>
            <w:tcW w:type="dxa" w:w="3437"/>
            <w:tcMar>
              <w:top w:w="55" w:type="dxa"/>
              <w:start w:w="65" w:type="dxa"/>
              <w:bottom w:w="55" w:type="dxa"/>
              <w:end w:w="65" w:type="dxa"/>
            </w:tcMar>
            <w:vAlign w:val="top"/>
            <w:shd w:fill="F8FBFD"/>
          </w:tcPr>
          <w:p>
            <w:pPr>
              <w:spacing w:after="0"/>
            </w:pPr>
            <w:r>
              <w:rPr>
                <w:sz w:val="15"/>
              </w:rPr>
              <w:t>Strong divider</w:t>
            </w:r>
          </w:p>
        </w:tc>
      </w:tr>
      <w:tr>
        <w:trPr>
          <w:cantSplit/>
        </w:trPr>
        <w:tc>
          <w:tcPr>
            <w:tcW w:type="dxa" w:w="3437"/>
            <w:tcMar>
              <w:top w:w="55" w:type="dxa"/>
              <w:start w:w="65" w:type="dxa"/>
              <w:bottom w:w="55" w:type="dxa"/>
              <w:end w:w="65" w:type="dxa"/>
            </w:tcMar>
            <w:vAlign w:val="top"/>
          </w:tcPr>
          <w:p>
            <w:pPr>
              <w:spacing w:after="0"/>
            </w:pPr>
            <w:r>
              <w:rPr>
                <w:sz w:val="15"/>
              </w:rPr>
              <w:t>CLR-FOCUS</w:t>
            </w:r>
          </w:p>
        </w:tc>
        <w:tc>
          <w:tcPr>
            <w:tcW w:type="dxa" w:w="3437"/>
            <w:tcMar>
              <w:top w:w="55" w:type="dxa"/>
              <w:start w:w="65" w:type="dxa"/>
              <w:bottom w:w="55" w:type="dxa"/>
              <w:end w:w="65" w:type="dxa"/>
            </w:tcMar>
            <w:vAlign w:val="top"/>
          </w:tcPr>
          <w:p>
            <w:pPr>
              <w:spacing w:after="0"/>
            </w:pPr>
            <w:r>
              <w:rPr>
                <w:sz w:val="15"/>
              </w:rPr>
              <w:t>#60A5FA</w:t>
            </w:r>
          </w:p>
        </w:tc>
        <w:tc>
          <w:tcPr>
            <w:tcW w:type="dxa" w:w="3437"/>
            <w:tcMar>
              <w:top w:w="55" w:type="dxa"/>
              <w:start w:w="65" w:type="dxa"/>
              <w:bottom w:w="55" w:type="dxa"/>
              <w:end w:w="65" w:type="dxa"/>
            </w:tcMar>
            <w:vAlign w:val="top"/>
          </w:tcPr>
          <w:p>
            <w:pPr>
              <w:spacing w:after="0"/>
            </w:pPr>
            <w:r>
              <w:rPr>
                <w:sz w:val="15"/>
              </w:rPr>
              <w:t>Keyboard focus ring</w:t>
            </w:r>
          </w:p>
        </w:tc>
      </w:tr>
      <w:tr>
        <w:trPr>
          <w:cantSplit/>
        </w:trPr>
        <w:tc>
          <w:tcPr>
            <w:tcW w:type="dxa" w:w="3437"/>
            <w:tcMar>
              <w:top w:w="55" w:type="dxa"/>
              <w:start w:w="65" w:type="dxa"/>
              <w:bottom w:w="55" w:type="dxa"/>
              <w:end w:w="65" w:type="dxa"/>
            </w:tcMar>
            <w:vAlign w:val="top"/>
            <w:shd w:fill="F8FBFD"/>
          </w:tcPr>
          <w:p>
            <w:pPr>
              <w:spacing w:after="0"/>
            </w:pPr>
            <w:r>
              <w:rPr>
                <w:sz w:val="15"/>
              </w:rPr>
              <w:t>CLR-SUCCESS</w:t>
            </w:r>
          </w:p>
        </w:tc>
        <w:tc>
          <w:tcPr>
            <w:tcW w:type="dxa" w:w="3437"/>
            <w:tcMar>
              <w:top w:w="55" w:type="dxa"/>
              <w:start w:w="65" w:type="dxa"/>
              <w:bottom w:w="55" w:type="dxa"/>
              <w:end w:w="65" w:type="dxa"/>
            </w:tcMar>
            <w:vAlign w:val="top"/>
            <w:shd w:fill="F8FBFD"/>
          </w:tcPr>
          <w:p>
            <w:pPr>
              <w:spacing w:after="0"/>
            </w:pPr>
            <w:r>
              <w:rPr>
                <w:sz w:val="15"/>
              </w:rPr>
              <w:t>#15803D</w:t>
            </w:r>
          </w:p>
        </w:tc>
        <w:tc>
          <w:tcPr>
            <w:tcW w:type="dxa" w:w="3437"/>
            <w:tcMar>
              <w:top w:w="55" w:type="dxa"/>
              <w:start w:w="65" w:type="dxa"/>
              <w:bottom w:w="55" w:type="dxa"/>
              <w:end w:w="65" w:type="dxa"/>
            </w:tcMar>
            <w:vAlign w:val="top"/>
            <w:shd w:fill="F8FBFD"/>
          </w:tcPr>
          <w:p>
            <w:pPr>
              <w:spacing w:after="0"/>
            </w:pPr>
            <w:r>
              <w:rPr>
                <w:sz w:val="15"/>
              </w:rPr>
              <w:t>Success semantic</w:t>
            </w:r>
          </w:p>
        </w:tc>
      </w:tr>
      <w:tr>
        <w:trPr>
          <w:cantSplit/>
        </w:trPr>
        <w:tc>
          <w:tcPr>
            <w:tcW w:type="dxa" w:w="3437"/>
            <w:tcMar>
              <w:top w:w="55" w:type="dxa"/>
              <w:start w:w="65" w:type="dxa"/>
              <w:bottom w:w="55" w:type="dxa"/>
              <w:end w:w="65" w:type="dxa"/>
            </w:tcMar>
            <w:vAlign w:val="top"/>
          </w:tcPr>
          <w:p>
            <w:pPr>
              <w:spacing w:after="0"/>
            </w:pPr>
            <w:r>
              <w:rPr>
                <w:sz w:val="15"/>
              </w:rPr>
              <w:t>CLR-SUCCESS-BG</w:t>
            </w:r>
          </w:p>
        </w:tc>
        <w:tc>
          <w:tcPr>
            <w:tcW w:type="dxa" w:w="3437"/>
            <w:tcMar>
              <w:top w:w="55" w:type="dxa"/>
              <w:start w:w="65" w:type="dxa"/>
              <w:bottom w:w="55" w:type="dxa"/>
              <w:end w:w="65" w:type="dxa"/>
            </w:tcMar>
            <w:vAlign w:val="top"/>
          </w:tcPr>
          <w:p>
            <w:pPr>
              <w:spacing w:after="0"/>
            </w:pPr>
            <w:r>
              <w:rPr>
                <w:sz w:val="15"/>
              </w:rPr>
              <w:t>#F0FDF4</w:t>
            </w:r>
          </w:p>
        </w:tc>
        <w:tc>
          <w:tcPr>
            <w:tcW w:type="dxa" w:w="3437"/>
            <w:tcMar>
              <w:top w:w="55" w:type="dxa"/>
              <w:start w:w="65" w:type="dxa"/>
              <w:bottom w:w="55" w:type="dxa"/>
              <w:end w:w="65" w:type="dxa"/>
            </w:tcMar>
            <w:vAlign w:val="top"/>
          </w:tcPr>
          <w:p>
            <w:pPr>
              <w:spacing w:after="0"/>
            </w:pPr>
            <w:r>
              <w:rPr>
                <w:sz w:val="15"/>
              </w:rPr>
              <w:t>Success background</w:t>
            </w:r>
          </w:p>
        </w:tc>
      </w:tr>
      <w:tr>
        <w:trPr>
          <w:cantSplit/>
        </w:trPr>
        <w:tc>
          <w:tcPr>
            <w:tcW w:type="dxa" w:w="3437"/>
            <w:tcMar>
              <w:top w:w="55" w:type="dxa"/>
              <w:start w:w="65" w:type="dxa"/>
              <w:bottom w:w="55" w:type="dxa"/>
              <w:end w:w="65" w:type="dxa"/>
            </w:tcMar>
            <w:vAlign w:val="top"/>
            <w:shd w:fill="F8FBFD"/>
          </w:tcPr>
          <w:p>
            <w:pPr>
              <w:spacing w:after="0"/>
            </w:pPr>
            <w:r>
              <w:rPr>
                <w:sz w:val="15"/>
              </w:rPr>
              <w:t>CLR-WARNING</w:t>
            </w:r>
          </w:p>
        </w:tc>
        <w:tc>
          <w:tcPr>
            <w:tcW w:type="dxa" w:w="3437"/>
            <w:tcMar>
              <w:top w:w="55" w:type="dxa"/>
              <w:start w:w="65" w:type="dxa"/>
              <w:bottom w:w="55" w:type="dxa"/>
              <w:end w:w="65" w:type="dxa"/>
            </w:tcMar>
            <w:vAlign w:val="top"/>
            <w:shd w:fill="F8FBFD"/>
          </w:tcPr>
          <w:p>
            <w:pPr>
              <w:spacing w:after="0"/>
            </w:pPr>
            <w:r>
              <w:rPr>
                <w:sz w:val="15"/>
              </w:rPr>
              <w:t>#B45309</w:t>
            </w:r>
          </w:p>
        </w:tc>
        <w:tc>
          <w:tcPr>
            <w:tcW w:type="dxa" w:w="3437"/>
            <w:tcMar>
              <w:top w:w="55" w:type="dxa"/>
              <w:start w:w="65" w:type="dxa"/>
              <w:bottom w:w="55" w:type="dxa"/>
              <w:end w:w="65" w:type="dxa"/>
            </w:tcMar>
            <w:vAlign w:val="top"/>
            <w:shd w:fill="F8FBFD"/>
          </w:tcPr>
          <w:p>
            <w:pPr>
              <w:spacing w:after="0"/>
            </w:pPr>
            <w:r>
              <w:rPr>
                <w:sz w:val="15"/>
              </w:rPr>
              <w:t>Warning / Needs Attention</w:t>
            </w:r>
          </w:p>
        </w:tc>
      </w:tr>
      <w:tr>
        <w:trPr>
          <w:cantSplit/>
        </w:trPr>
        <w:tc>
          <w:tcPr>
            <w:tcW w:type="dxa" w:w="3437"/>
            <w:tcMar>
              <w:top w:w="55" w:type="dxa"/>
              <w:start w:w="65" w:type="dxa"/>
              <w:bottom w:w="55" w:type="dxa"/>
              <w:end w:w="65" w:type="dxa"/>
            </w:tcMar>
            <w:vAlign w:val="top"/>
          </w:tcPr>
          <w:p>
            <w:pPr>
              <w:spacing w:after="0"/>
            </w:pPr>
            <w:r>
              <w:rPr>
                <w:sz w:val="15"/>
              </w:rPr>
              <w:t>CLR-WARNING-BG</w:t>
            </w:r>
          </w:p>
        </w:tc>
        <w:tc>
          <w:tcPr>
            <w:tcW w:type="dxa" w:w="3437"/>
            <w:tcMar>
              <w:top w:w="55" w:type="dxa"/>
              <w:start w:w="65" w:type="dxa"/>
              <w:bottom w:w="55" w:type="dxa"/>
              <w:end w:w="65" w:type="dxa"/>
            </w:tcMar>
            <w:vAlign w:val="top"/>
          </w:tcPr>
          <w:p>
            <w:pPr>
              <w:spacing w:after="0"/>
            </w:pPr>
            <w:r>
              <w:rPr>
                <w:sz w:val="15"/>
              </w:rPr>
              <w:t>#FFFBEB</w:t>
            </w:r>
          </w:p>
        </w:tc>
        <w:tc>
          <w:tcPr>
            <w:tcW w:type="dxa" w:w="3437"/>
            <w:tcMar>
              <w:top w:w="55" w:type="dxa"/>
              <w:start w:w="65" w:type="dxa"/>
              <w:bottom w:w="55" w:type="dxa"/>
              <w:end w:w="65" w:type="dxa"/>
            </w:tcMar>
            <w:vAlign w:val="top"/>
          </w:tcPr>
          <w:p>
            <w:pPr>
              <w:spacing w:after="0"/>
            </w:pPr>
            <w:r>
              <w:rPr>
                <w:sz w:val="15"/>
              </w:rPr>
              <w:t>Warning background</w:t>
            </w:r>
          </w:p>
        </w:tc>
      </w:tr>
      <w:tr>
        <w:trPr>
          <w:cantSplit/>
        </w:trPr>
        <w:tc>
          <w:tcPr>
            <w:tcW w:type="dxa" w:w="3437"/>
            <w:tcMar>
              <w:top w:w="55" w:type="dxa"/>
              <w:start w:w="65" w:type="dxa"/>
              <w:bottom w:w="55" w:type="dxa"/>
              <w:end w:w="65" w:type="dxa"/>
            </w:tcMar>
            <w:vAlign w:val="top"/>
            <w:shd w:fill="F8FBFD"/>
          </w:tcPr>
          <w:p>
            <w:pPr>
              <w:spacing w:after="0"/>
            </w:pPr>
            <w:r>
              <w:rPr>
                <w:sz w:val="15"/>
              </w:rPr>
              <w:t>CLR-ERROR</w:t>
            </w:r>
          </w:p>
        </w:tc>
        <w:tc>
          <w:tcPr>
            <w:tcW w:type="dxa" w:w="3437"/>
            <w:tcMar>
              <w:top w:w="55" w:type="dxa"/>
              <w:start w:w="65" w:type="dxa"/>
              <w:bottom w:w="55" w:type="dxa"/>
              <w:end w:w="65" w:type="dxa"/>
            </w:tcMar>
            <w:vAlign w:val="top"/>
            <w:shd w:fill="F8FBFD"/>
          </w:tcPr>
          <w:p>
            <w:pPr>
              <w:spacing w:after="0"/>
            </w:pPr>
            <w:r>
              <w:rPr>
                <w:sz w:val="15"/>
              </w:rPr>
              <w:t>#B91C1C</w:t>
            </w:r>
          </w:p>
        </w:tc>
        <w:tc>
          <w:tcPr>
            <w:tcW w:type="dxa" w:w="3437"/>
            <w:tcMar>
              <w:top w:w="55" w:type="dxa"/>
              <w:start w:w="65" w:type="dxa"/>
              <w:bottom w:w="55" w:type="dxa"/>
              <w:end w:w="65" w:type="dxa"/>
            </w:tcMar>
            <w:vAlign w:val="top"/>
            <w:shd w:fill="F8FBFD"/>
          </w:tcPr>
          <w:p>
            <w:pPr>
              <w:spacing w:after="0"/>
            </w:pPr>
            <w:r>
              <w:rPr>
                <w:sz w:val="15"/>
              </w:rPr>
              <w:t>Error semantic</w:t>
            </w:r>
          </w:p>
        </w:tc>
      </w:tr>
      <w:tr>
        <w:trPr>
          <w:cantSplit/>
        </w:trPr>
        <w:tc>
          <w:tcPr>
            <w:tcW w:type="dxa" w:w="3437"/>
            <w:tcMar>
              <w:top w:w="55" w:type="dxa"/>
              <w:start w:w="65" w:type="dxa"/>
              <w:bottom w:w="55" w:type="dxa"/>
              <w:end w:w="65" w:type="dxa"/>
            </w:tcMar>
            <w:vAlign w:val="top"/>
          </w:tcPr>
          <w:p>
            <w:pPr>
              <w:spacing w:after="0"/>
            </w:pPr>
            <w:r>
              <w:rPr>
                <w:sz w:val="15"/>
              </w:rPr>
              <w:t>CLR-ERROR-BG</w:t>
            </w:r>
          </w:p>
        </w:tc>
        <w:tc>
          <w:tcPr>
            <w:tcW w:type="dxa" w:w="3437"/>
            <w:tcMar>
              <w:top w:w="55" w:type="dxa"/>
              <w:start w:w="65" w:type="dxa"/>
              <w:bottom w:w="55" w:type="dxa"/>
              <w:end w:w="65" w:type="dxa"/>
            </w:tcMar>
            <w:vAlign w:val="top"/>
          </w:tcPr>
          <w:p>
            <w:pPr>
              <w:spacing w:after="0"/>
            </w:pPr>
            <w:r>
              <w:rPr>
                <w:sz w:val="15"/>
              </w:rPr>
              <w:t>#FEF2F2</w:t>
            </w:r>
          </w:p>
        </w:tc>
        <w:tc>
          <w:tcPr>
            <w:tcW w:type="dxa" w:w="3437"/>
            <w:tcMar>
              <w:top w:w="55" w:type="dxa"/>
              <w:start w:w="65" w:type="dxa"/>
              <w:bottom w:w="55" w:type="dxa"/>
              <w:end w:w="65" w:type="dxa"/>
            </w:tcMar>
            <w:vAlign w:val="top"/>
          </w:tcPr>
          <w:p>
            <w:pPr>
              <w:spacing w:after="0"/>
            </w:pPr>
            <w:r>
              <w:rPr>
                <w:sz w:val="15"/>
              </w:rPr>
              <w:t>Error background</w:t>
            </w:r>
          </w:p>
        </w:tc>
      </w:tr>
      <w:tr>
        <w:trPr>
          <w:cantSplit/>
        </w:trPr>
        <w:tc>
          <w:tcPr>
            <w:tcW w:type="dxa" w:w="3437"/>
            <w:tcMar>
              <w:top w:w="55" w:type="dxa"/>
              <w:start w:w="65" w:type="dxa"/>
              <w:bottom w:w="55" w:type="dxa"/>
              <w:end w:w="65" w:type="dxa"/>
            </w:tcMar>
            <w:vAlign w:val="top"/>
            <w:shd w:fill="F8FBFD"/>
          </w:tcPr>
          <w:p>
            <w:pPr>
              <w:spacing w:after="0"/>
            </w:pPr>
            <w:r>
              <w:rPr>
                <w:sz w:val="15"/>
              </w:rPr>
              <w:t>CLR-INFO</w:t>
            </w:r>
          </w:p>
        </w:tc>
        <w:tc>
          <w:tcPr>
            <w:tcW w:type="dxa" w:w="3437"/>
            <w:tcMar>
              <w:top w:w="55" w:type="dxa"/>
              <w:start w:w="65" w:type="dxa"/>
              <w:bottom w:w="55" w:type="dxa"/>
              <w:end w:w="65" w:type="dxa"/>
            </w:tcMar>
            <w:vAlign w:val="top"/>
            <w:shd w:fill="F8FBFD"/>
          </w:tcPr>
          <w:p>
            <w:pPr>
              <w:spacing w:after="0"/>
            </w:pPr>
            <w:r>
              <w:rPr>
                <w:sz w:val="15"/>
              </w:rPr>
              <w:t>#0369A1</w:t>
            </w:r>
          </w:p>
        </w:tc>
        <w:tc>
          <w:tcPr>
            <w:tcW w:type="dxa" w:w="3437"/>
            <w:tcMar>
              <w:top w:w="55" w:type="dxa"/>
              <w:start w:w="65" w:type="dxa"/>
              <w:bottom w:w="55" w:type="dxa"/>
              <w:end w:w="65" w:type="dxa"/>
            </w:tcMar>
            <w:vAlign w:val="top"/>
            <w:shd w:fill="F8FBFD"/>
          </w:tcPr>
          <w:p>
            <w:pPr>
              <w:spacing w:after="0"/>
            </w:pPr>
            <w:r>
              <w:rPr>
                <w:sz w:val="15"/>
              </w:rPr>
              <w:t>Info semantic</w:t>
            </w:r>
          </w:p>
        </w:tc>
      </w:tr>
      <w:tr>
        <w:trPr>
          <w:cantSplit/>
        </w:trPr>
        <w:tc>
          <w:tcPr>
            <w:tcW w:type="dxa" w:w="3437"/>
            <w:tcMar>
              <w:top w:w="55" w:type="dxa"/>
              <w:start w:w="65" w:type="dxa"/>
              <w:bottom w:w="55" w:type="dxa"/>
              <w:end w:w="65" w:type="dxa"/>
            </w:tcMar>
            <w:vAlign w:val="top"/>
          </w:tcPr>
          <w:p>
            <w:pPr>
              <w:spacing w:after="0"/>
            </w:pPr>
            <w:r>
              <w:rPr>
                <w:sz w:val="15"/>
              </w:rPr>
              <w:t>CLR-INFO-BG</w:t>
            </w:r>
          </w:p>
        </w:tc>
        <w:tc>
          <w:tcPr>
            <w:tcW w:type="dxa" w:w="3437"/>
            <w:tcMar>
              <w:top w:w="55" w:type="dxa"/>
              <w:start w:w="65" w:type="dxa"/>
              <w:bottom w:w="55" w:type="dxa"/>
              <w:end w:w="65" w:type="dxa"/>
            </w:tcMar>
            <w:vAlign w:val="top"/>
          </w:tcPr>
          <w:p>
            <w:pPr>
              <w:spacing w:after="0"/>
            </w:pPr>
            <w:r>
              <w:rPr>
                <w:sz w:val="15"/>
              </w:rPr>
              <w:t>#F0F9FF</w:t>
            </w:r>
          </w:p>
        </w:tc>
        <w:tc>
          <w:tcPr>
            <w:tcW w:type="dxa" w:w="3437"/>
            <w:tcMar>
              <w:top w:w="55" w:type="dxa"/>
              <w:start w:w="65" w:type="dxa"/>
              <w:bottom w:w="55" w:type="dxa"/>
              <w:end w:w="65" w:type="dxa"/>
            </w:tcMar>
            <w:vAlign w:val="top"/>
          </w:tcPr>
          <w:p>
            <w:pPr>
              <w:spacing w:after="0"/>
            </w:pPr>
            <w:r>
              <w:rPr>
                <w:sz w:val="15"/>
              </w:rPr>
              <w:t>Info background</w:t>
            </w:r>
          </w:p>
        </w:tc>
      </w:tr>
    </w:tbl>
    <w:p>
      <w:pPr>
        <w:widowControl/>
        <w:spacing w:after="0"/>
      </w:pPr>
    </w:p>
    <w:p>
      <w:pPr>
        <w:pStyle w:val="Heading2"/>
        <w:widowControl/>
      </w:pPr>
      <w:r>
        <w:t>3.2 Typography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62"/>
        <w:gridCol w:w="2062"/>
        <w:gridCol w:w="2062"/>
        <w:gridCol w:w="2062"/>
        <w:gridCol w:w="2062"/>
      </w:tblGrid>
      <w:tr>
        <w:trPr>
          <w:tblHeader w:val="true"/>
          <w:cantSplit/>
        </w:trPr>
        <w:tc>
          <w:tcPr>
            <w:tcW w:type="dxa" w:w="2062"/>
            <w:shd w:fill="1F4E78"/>
            <w:tcMar>
              <w:top w:w="55" w:type="dxa"/>
              <w:start w:w="65" w:type="dxa"/>
              <w:bottom w:w="55" w:type="dxa"/>
              <w:end w:w="65" w:type="dxa"/>
            </w:tcMar>
            <w:vAlign w:val="center"/>
          </w:tcPr>
          <w:p>
            <w:pPr>
              <w:spacing w:after="0"/>
              <w:jc w:val="center"/>
            </w:pPr>
            <w:r>
              <w:rPr>
                <w:b/>
                <w:color w:val="FFFFFF"/>
                <w:sz w:val="14"/>
              </w:rPr>
              <w:t>Token</w:t>
            </w:r>
          </w:p>
        </w:tc>
        <w:tc>
          <w:tcPr>
            <w:tcW w:type="dxa" w:w="2062"/>
            <w:shd w:fill="1F4E78"/>
            <w:tcMar>
              <w:top w:w="55" w:type="dxa"/>
              <w:start w:w="65" w:type="dxa"/>
              <w:bottom w:w="55" w:type="dxa"/>
              <w:end w:w="65" w:type="dxa"/>
            </w:tcMar>
            <w:vAlign w:val="center"/>
          </w:tcPr>
          <w:p>
            <w:pPr>
              <w:spacing w:after="0"/>
              <w:jc w:val="center"/>
            </w:pPr>
            <w:r>
              <w:rPr>
                <w:b/>
                <w:color w:val="FFFFFF"/>
                <w:sz w:val="14"/>
              </w:rPr>
              <w:t>Family</w:t>
            </w:r>
          </w:p>
        </w:tc>
        <w:tc>
          <w:tcPr>
            <w:tcW w:type="dxa" w:w="2062"/>
            <w:shd w:fill="1F4E78"/>
            <w:tcMar>
              <w:top w:w="55" w:type="dxa"/>
              <w:start w:w="65" w:type="dxa"/>
              <w:bottom w:w="55" w:type="dxa"/>
              <w:end w:w="65" w:type="dxa"/>
            </w:tcMar>
            <w:vAlign w:val="center"/>
          </w:tcPr>
          <w:p>
            <w:pPr>
              <w:spacing w:after="0"/>
              <w:jc w:val="center"/>
            </w:pPr>
            <w:r>
              <w:rPr>
                <w:b/>
                <w:color w:val="FFFFFF"/>
                <w:sz w:val="14"/>
              </w:rPr>
              <w:t>Weight</w:t>
            </w:r>
          </w:p>
        </w:tc>
        <w:tc>
          <w:tcPr>
            <w:tcW w:type="dxa" w:w="2062"/>
            <w:shd w:fill="1F4E78"/>
            <w:tcMar>
              <w:top w:w="55" w:type="dxa"/>
              <w:start w:w="65" w:type="dxa"/>
              <w:bottom w:w="55" w:type="dxa"/>
              <w:end w:w="65" w:type="dxa"/>
            </w:tcMar>
            <w:vAlign w:val="center"/>
          </w:tcPr>
          <w:p>
            <w:pPr>
              <w:spacing w:after="0"/>
              <w:jc w:val="center"/>
            </w:pPr>
            <w:r>
              <w:rPr>
                <w:b/>
                <w:color w:val="FFFFFF"/>
                <w:sz w:val="14"/>
              </w:rPr>
              <w:t>Size/line</w:t>
            </w:r>
          </w:p>
        </w:tc>
        <w:tc>
          <w:tcPr>
            <w:tcW w:type="dxa" w:w="2062"/>
            <w:shd w:fill="1F4E78"/>
            <w:tcMar>
              <w:top w:w="55" w:type="dxa"/>
              <w:start w:w="65" w:type="dxa"/>
              <w:bottom w:w="55" w:type="dxa"/>
              <w:end w:w="65" w:type="dxa"/>
            </w:tcMar>
            <w:vAlign w:val="center"/>
          </w:tcPr>
          <w:p>
            <w:pPr>
              <w:spacing w:after="0"/>
              <w:jc w:val="center"/>
            </w:pPr>
            <w:r>
              <w:rPr>
                <w:b/>
                <w:color w:val="FFFFFF"/>
                <w:sz w:val="14"/>
              </w:rPr>
              <w:t>Usage</w:t>
            </w:r>
          </w:p>
        </w:tc>
      </w:tr>
      <w:tr>
        <w:trPr>
          <w:cantSplit/>
        </w:trPr>
        <w:tc>
          <w:tcPr>
            <w:tcW w:type="dxa" w:w="2062"/>
            <w:tcMar>
              <w:top w:w="55" w:type="dxa"/>
              <w:start w:w="65" w:type="dxa"/>
              <w:bottom w:w="55" w:type="dxa"/>
              <w:end w:w="65" w:type="dxa"/>
            </w:tcMar>
            <w:vAlign w:val="top"/>
          </w:tcPr>
          <w:p>
            <w:pPr>
              <w:spacing w:after="0"/>
            </w:pPr>
            <w:r>
              <w:rPr>
                <w:sz w:val="14"/>
              </w:rPr>
              <w:t>TYPE-DISPLAY</w:t>
            </w:r>
          </w:p>
        </w:tc>
        <w:tc>
          <w:tcPr>
            <w:tcW w:type="dxa" w:w="2062"/>
            <w:tcMar>
              <w:top w:w="55" w:type="dxa"/>
              <w:start w:w="65" w:type="dxa"/>
              <w:bottom w:w="55" w:type="dxa"/>
              <w:end w:w="65" w:type="dxa"/>
            </w:tcMar>
            <w:vAlign w:val="top"/>
          </w:tcPr>
          <w:p>
            <w:pPr>
              <w:spacing w:after="0"/>
            </w:pPr>
            <w:r>
              <w:rPr>
                <w:sz w:val="14"/>
              </w:rPr>
              <w:t>Segoe UI Variable / Segoe UI</w:t>
            </w:r>
          </w:p>
        </w:tc>
        <w:tc>
          <w:tcPr>
            <w:tcW w:type="dxa" w:w="2062"/>
            <w:tcMar>
              <w:top w:w="55" w:type="dxa"/>
              <w:start w:w="65" w:type="dxa"/>
              <w:bottom w:w="55" w:type="dxa"/>
              <w:end w:w="65" w:type="dxa"/>
            </w:tcMar>
            <w:vAlign w:val="top"/>
          </w:tcPr>
          <w:p>
            <w:pPr>
              <w:spacing w:after="0"/>
            </w:pPr>
            <w:r>
              <w:rPr>
                <w:sz w:val="14"/>
              </w:rPr>
              <w:t>700</w:t>
            </w:r>
          </w:p>
        </w:tc>
        <w:tc>
          <w:tcPr>
            <w:tcW w:type="dxa" w:w="2062"/>
            <w:tcMar>
              <w:top w:w="55" w:type="dxa"/>
              <w:start w:w="65" w:type="dxa"/>
              <w:bottom w:w="55" w:type="dxa"/>
              <w:end w:w="65" w:type="dxa"/>
            </w:tcMar>
            <w:vAlign w:val="top"/>
          </w:tcPr>
          <w:p>
            <w:pPr>
              <w:spacing w:after="0"/>
            </w:pPr>
            <w:r>
              <w:rPr>
                <w:sz w:val="14"/>
              </w:rPr>
              <w:t>24 px / 32</w:t>
            </w:r>
          </w:p>
        </w:tc>
        <w:tc>
          <w:tcPr>
            <w:tcW w:type="dxa" w:w="2062"/>
            <w:tcMar>
              <w:top w:w="55" w:type="dxa"/>
              <w:start w:w="65" w:type="dxa"/>
              <w:bottom w:w="55" w:type="dxa"/>
              <w:end w:w="65" w:type="dxa"/>
            </w:tcMar>
            <w:vAlign w:val="top"/>
          </w:tcPr>
          <w:p>
            <w:pPr>
              <w:spacing w:after="0"/>
            </w:pPr>
            <w:r>
              <w:rPr>
                <w:sz w:val="14"/>
              </w:rPr>
              <w:t>Page title / major empty-state</w:t>
            </w:r>
          </w:p>
        </w:tc>
      </w:tr>
      <w:tr>
        <w:trPr>
          <w:cantSplit/>
        </w:trPr>
        <w:tc>
          <w:tcPr>
            <w:tcW w:type="dxa" w:w="2062"/>
            <w:tcMar>
              <w:top w:w="55" w:type="dxa"/>
              <w:start w:w="65" w:type="dxa"/>
              <w:bottom w:w="55" w:type="dxa"/>
              <w:end w:w="65" w:type="dxa"/>
            </w:tcMar>
            <w:vAlign w:val="top"/>
            <w:shd w:fill="F8FBFD"/>
          </w:tcPr>
          <w:p>
            <w:pPr>
              <w:spacing w:after="0"/>
            </w:pPr>
            <w:r>
              <w:rPr>
                <w:sz w:val="14"/>
              </w:rPr>
              <w:t>TYPE-H1</w:t>
            </w:r>
          </w:p>
        </w:tc>
        <w:tc>
          <w:tcPr>
            <w:tcW w:type="dxa" w:w="2062"/>
            <w:tcMar>
              <w:top w:w="55" w:type="dxa"/>
              <w:start w:w="65" w:type="dxa"/>
              <w:bottom w:w="55" w:type="dxa"/>
              <w:end w:w="65" w:type="dxa"/>
            </w:tcMar>
            <w:vAlign w:val="top"/>
            <w:shd w:fill="F8FBFD"/>
          </w:tcPr>
          <w:p>
            <w:pPr>
              <w:spacing w:after="0"/>
            </w:pPr>
            <w:r>
              <w:rPr>
                <w:sz w:val="14"/>
              </w:rPr>
              <w:t>Segoe UI Variable / Segoe UI</w:t>
            </w:r>
          </w:p>
        </w:tc>
        <w:tc>
          <w:tcPr>
            <w:tcW w:type="dxa" w:w="2062"/>
            <w:tcMar>
              <w:top w:w="55" w:type="dxa"/>
              <w:start w:w="65" w:type="dxa"/>
              <w:bottom w:w="55" w:type="dxa"/>
              <w:end w:w="65" w:type="dxa"/>
            </w:tcMar>
            <w:vAlign w:val="top"/>
            <w:shd w:fill="F8FBFD"/>
          </w:tcPr>
          <w:p>
            <w:pPr>
              <w:spacing w:after="0"/>
            </w:pPr>
            <w:r>
              <w:rPr>
                <w:sz w:val="14"/>
              </w:rPr>
              <w:t>600</w:t>
            </w:r>
          </w:p>
        </w:tc>
        <w:tc>
          <w:tcPr>
            <w:tcW w:type="dxa" w:w="2062"/>
            <w:tcMar>
              <w:top w:w="55" w:type="dxa"/>
              <w:start w:w="65" w:type="dxa"/>
              <w:bottom w:w="55" w:type="dxa"/>
              <w:end w:w="65" w:type="dxa"/>
            </w:tcMar>
            <w:vAlign w:val="top"/>
            <w:shd w:fill="F8FBFD"/>
          </w:tcPr>
          <w:p>
            <w:pPr>
              <w:spacing w:after="0"/>
            </w:pPr>
            <w:r>
              <w:rPr>
                <w:sz w:val="14"/>
              </w:rPr>
              <w:t>18 px / 26</w:t>
            </w:r>
          </w:p>
        </w:tc>
        <w:tc>
          <w:tcPr>
            <w:tcW w:type="dxa" w:w="2062"/>
            <w:tcMar>
              <w:top w:w="55" w:type="dxa"/>
              <w:start w:w="65" w:type="dxa"/>
              <w:bottom w:w="55" w:type="dxa"/>
              <w:end w:w="65" w:type="dxa"/>
            </w:tcMar>
            <w:vAlign w:val="top"/>
            <w:shd w:fill="F8FBFD"/>
          </w:tcPr>
          <w:p>
            <w:pPr>
              <w:spacing w:after="0"/>
            </w:pPr>
            <w:r>
              <w:rPr>
                <w:sz w:val="14"/>
              </w:rPr>
              <w:t>Screen heading</w:t>
            </w:r>
          </w:p>
        </w:tc>
      </w:tr>
      <w:tr>
        <w:trPr>
          <w:cantSplit/>
        </w:trPr>
        <w:tc>
          <w:tcPr>
            <w:tcW w:type="dxa" w:w="2062"/>
            <w:tcMar>
              <w:top w:w="55" w:type="dxa"/>
              <w:start w:w="65" w:type="dxa"/>
              <w:bottom w:w="55" w:type="dxa"/>
              <w:end w:w="65" w:type="dxa"/>
            </w:tcMar>
            <w:vAlign w:val="top"/>
          </w:tcPr>
          <w:p>
            <w:pPr>
              <w:spacing w:after="0"/>
            </w:pPr>
            <w:r>
              <w:rPr>
                <w:sz w:val="14"/>
              </w:rPr>
              <w:t>TYPE-H2</w:t>
            </w:r>
          </w:p>
        </w:tc>
        <w:tc>
          <w:tcPr>
            <w:tcW w:type="dxa" w:w="2062"/>
            <w:tcMar>
              <w:top w:w="55" w:type="dxa"/>
              <w:start w:w="65" w:type="dxa"/>
              <w:bottom w:w="55" w:type="dxa"/>
              <w:end w:w="65" w:type="dxa"/>
            </w:tcMar>
            <w:vAlign w:val="top"/>
          </w:tcPr>
          <w:p>
            <w:pPr>
              <w:spacing w:after="0"/>
            </w:pPr>
            <w:r>
              <w:rPr>
                <w:sz w:val="14"/>
              </w:rPr>
              <w:t>Segoe UI Variable / Segoe UI</w:t>
            </w:r>
          </w:p>
        </w:tc>
        <w:tc>
          <w:tcPr>
            <w:tcW w:type="dxa" w:w="2062"/>
            <w:tcMar>
              <w:top w:w="55" w:type="dxa"/>
              <w:start w:w="65" w:type="dxa"/>
              <w:bottom w:w="55" w:type="dxa"/>
              <w:end w:w="65" w:type="dxa"/>
            </w:tcMar>
            <w:vAlign w:val="top"/>
          </w:tcPr>
          <w:p>
            <w:pPr>
              <w:spacing w:after="0"/>
            </w:pPr>
            <w:r>
              <w:rPr>
                <w:sz w:val="14"/>
              </w:rPr>
              <w:t>600</w:t>
            </w:r>
          </w:p>
        </w:tc>
        <w:tc>
          <w:tcPr>
            <w:tcW w:type="dxa" w:w="2062"/>
            <w:tcMar>
              <w:top w:w="55" w:type="dxa"/>
              <w:start w:w="65" w:type="dxa"/>
              <w:bottom w:w="55" w:type="dxa"/>
              <w:end w:w="65" w:type="dxa"/>
            </w:tcMar>
            <w:vAlign w:val="top"/>
          </w:tcPr>
          <w:p>
            <w:pPr>
              <w:spacing w:after="0"/>
            </w:pPr>
            <w:r>
              <w:rPr>
                <w:sz w:val="14"/>
              </w:rPr>
              <w:t>15 px / 22</w:t>
            </w:r>
          </w:p>
        </w:tc>
        <w:tc>
          <w:tcPr>
            <w:tcW w:type="dxa" w:w="2062"/>
            <w:tcMar>
              <w:top w:w="55" w:type="dxa"/>
              <w:start w:w="65" w:type="dxa"/>
              <w:bottom w:w="55" w:type="dxa"/>
              <w:end w:w="65" w:type="dxa"/>
            </w:tcMar>
            <w:vAlign w:val="top"/>
          </w:tcPr>
          <w:p>
            <w:pPr>
              <w:spacing w:after="0"/>
            </w:pPr>
            <w:r>
              <w:rPr>
                <w:sz w:val="14"/>
              </w:rPr>
              <w:t>Section heading</w:t>
            </w:r>
          </w:p>
        </w:tc>
      </w:tr>
      <w:tr>
        <w:trPr>
          <w:cantSplit/>
        </w:trPr>
        <w:tc>
          <w:tcPr>
            <w:tcW w:type="dxa" w:w="2062"/>
            <w:tcMar>
              <w:top w:w="55" w:type="dxa"/>
              <w:start w:w="65" w:type="dxa"/>
              <w:bottom w:w="55" w:type="dxa"/>
              <w:end w:w="65" w:type="dxa"/>
            </w:tcMar>
            <w:vAlign w:val="top"/>
            <w:shd w:fill="F8FBFD"/>
          </w:tcPr>
          <w:p>
            <w:pPr>
              <w:spacing w:after="0"/>
            </w:pPr>
            <w:r>
              <w:rPr>
                <w:sz w:val="14"/>
              </w:rPr>
              <w:t>TYPE-BODY</w:t>
            </w:r>
          </w:p>
        </w:tc>
        <w:tc>
          <w:tcPr>
            <w:tcW w:type="dxa" w:w="2062"/>
            <w:tcMar>
              <w:top w:w="55" w:type="dxa"/>
              <w:start w:w="65" w:type="dxa"/>
              <w:bottom w:w="55" w:type="dxa"/>
              <w:end w:w="65" w:type="dxa"/>
            </w:tcMar>
            <w:vAlign w:val="top"/>
            <w:shd w:fill="F8FBFD"/>
          </w:tcPr>
          <w:p>
            <w:pPr>
              <w:spacing w:after="0"/>
            </w:pPr>
            <w:r>
              <w:rPr>
                <w:sz w:val="14"/>
              </w:rPr>
              <w:t>Segoe UI Variable / Segoe UI</w:t>
            </w:r>
          </w:p>
        </w:tc>
        <w:tc>
          <w:tcPr>
            <w:tcW w:type="dxa" w:w="2062"/>
            <w:tcMar>
              <w:top w:w="55" w:type="dxa"/>
              <w:start w:w="65" w:type="dxa"/>
              <w:bottom w:w="55" w:type="dxa"/>
              <w:end w:w="65" w:type="dxa"/>
            </w:tcMar>
            <w:vAlign w:val="top"/>
            <w:shd w:fill="F8FBFD"/>
          </w:tcPr>
          <w:p>
            <w:pPr>
              <w:spacing w:after="0"/>
            </w:pPr>
            <w:r>
              <w:rPr>
                <w:sz w:val="14"/>
              </w:rPr>
              <w:t>400</w:t>
            </w:r>
          </w:p>
        </w:tc>
        <w:tc>
          <w:tcPr>
            <w:tcW w:type="dxa" w:w="2062"/>
            <w:tcMar>
              <w:top w:w="55" w:type="dxa"/>
              <w:start w:w="65" w:type="dxa"/>
              <w:bottom w:w="55" w:type="dxa"/>
              <w:end w:w="65" w:type="dxa"/>
            </w:tcMar>
            <w:vAlign w:val="top"/>
            <w:shd w:fill="F8FBFD"/>
          </w:tcPr>
          <w:p>
            <w:pPr>
              <w:spacing w:after="0"/>
            </w:pPr>
            <w:r>
              <w:rPr>
                <w:sz w:val="14"/>
              </w:rPr>
              <w:t>13 px / 20</w:t>
            </w:r>
          </w:p>
        </w:tc>
        <w:tc>
          <w:tcPr>
            <w:tcW w:type="dxa" w:w="2062"/>
            <w:tcMar>
              <w:top w:w="55" w:type="dxa"/>
              <w:start w:w="65" w:type="dxa"/>
              <w:bottom w:w="55" w:type="dxa"/>
              <w:end w:w="65" w:type="dxa"/>
            </w:tcMar>
            <w:vAlign w:val="top"/>
            <w:shd w:fill="F8FBFD"/>
          </w:tcPr>
          <w:p>
            <w:pPr>
              <w:spacing w:after="0"/>
            </w:pPr>
            <w:r>
              <w:rPr>
                <w:sz w:val="14"/>
              </w:rPr>
              <w:t>Default body / table</w:t>
            </w:r>
          </w:p>
        </w:tc>
      </w:tr>
      <w:tr>
        <w:trPr>
          <w:cantSplit/>
        </w:trPr>
        <w:tc>
          <w:tcPr>
            <w:tcW w:type="dxa" w:w="2062"/>
            <w:tcMar>
              <w:top w:w="55" w:type="dxa"/>
              <w:start w:w="65" w:type="dxa"/>
              <w:bottom w:w="55" w:type="dxa"/>
              <w:end w:w="65" w:type="dxa"/>
            </w:tcMar>
            <w:vAlign w:val="top"/>
          </w:tcPr>
          <w:p>
            <w:pPr>
              <w:spacing w:after="0"/>
            </w:pPr>
            <w:r>
              <w:rPr>
                <w:sz w:val="14"/>
              </w:rPr>
              <w:t>TYPE-LABEL</w:t>
            </w:r>
          </w:p>
        </w:tc>
        <w:tc>
          <w:tcPr>
            <w:tcW w:type="dxa" w:w="2062"/>
            <w:tcMar>
              <w:top w:w="55" w:type="dxa"/>
              <w:start w:w="65" w:type="dxa"/>
              <w:bottom w:w="55" w:type="dxa"/>
              <w:end w:w="65" w:type="dxa"/>
            </w:tcMar>
            <w:vAlign w:val="top"/>
          </w:tcPr>
          <w:p>
            <w:pPr>
              <w:spacing w:after="0"/>
            </w:pPr>
            <w:r>
              <w:rPr>
                <w:sz w:val="14"/>
              </w:rPr>
              <w:t>Segoe UI Variable / Segoe UI</w:t>
            </w:r>
          </w:p>
        </w:tc>
        <w:tc>
          <w:tcPr>
            <w:tcW w:type="dxa" w:w="2062"/>
            <w:tcMar>
              <w:top w:w="55" w:type="dxa"/>
              <w:start w:w="65" w:type="dxa"/>
              <w:bottom w:w="55" w:type="dxa"/>
              <w:end w:w="65" w:type="dxa"/>
            </w:tcMar>
            <w:vAlign w:val="top"/>
          </w:tcPr>
          <w:p>
            <w:pPr>
              <w:spacing w:after="0"/>
            </w:pPr>
            <w:r>
              <w:rPr>
                <w:sz w:val="14"/>
              </w:rPr>
              <w:t>600</w:t>
            </w:r>
          </w:p>
        </w:tc>
        <w:tc>
          <w:tcPr>
            <w:tcW w:type="dxa" w:w="2062"/>
            <w:tcMar>
              <w:top w:w="55" w:type="dxa"/>
              <w:start w:w="65" w:type="dxa"/>
              <w:bottom w:w="55" w:type="dxa"/>
              <w:end w:w="65" w:type="dxa"/>
            </w:tcMar>
            <w:vAlign w:val="top"/>
          </w:tcPr>
          <w:p>
            <w:pPr>
              <w:spacing w:after="0"/>
            </w:pPr>
            <w:r>
              <w:rPr>
                <w:sz w:val="14"/>
              </w:rPr>
              <w:t>12 px / 18</w:t>
            </w:r>
          </w:p>
        </w:tc>
        <w:tc>
          <w:tcPr>
            <w:tcW w:type="dxa" w:w="2062"/>
            <w:tcMar>
              <w:top w:w="55" w:type="dxa"/>
              <w:start w:w="65" w:type="dxa"/>
              <w:bottom w:w="55" w:type="dxa"/>
              <w:end w:w="65" w:type="dxa"/>
            </w:tcMar>
            <w:vAlign w:val="top"/>
          </w:tcPr>
          <w:p>
            <w:pPr>
              <w:spacing w:after="0"/>
            </w:pPr>
            <w:r>
              <w:rPr>
                <w:sz w:val="14"/>
              </w:rPr>
              <w:t>Field/button labels</w:t>
            </w:r>
          </w:p>
        </w:tc>
      </w:tr>
      <w:tr>
        <w:trPr>
          <w:cantSplit/>
        </w:trPr>
        <w:tc>
          <w:tcPr>
            <w:tcW w:type="dxa" w:w="2062"/>
            <w:tcMar>
              <w:top w:w="55" w:type="dxa"/>
              <w:start w:w="65" w:type="dxa"/>
              <w:bottom w:w="55" w:type="dxa"/>
              <w:end w:w="65" w:type="dxa"/>
            </w:tcMar>
            <w:vAlign w:val="top"/>
            <w:shd w:fill="F8FBFD"/>
          </w:tcPr>
          <w:p>
            <w:pPr>
              <w:spacing w:after="0"/>
            </w:pPr>
            <w:r>
              <w:rPr>
                <w:sz w:val="14"/>
              </w:rPr>
              <w:t>TYPE-META</w:t>
            </w:r>
          </w:p>
        </w:tc>
        <w:tc>
          <w:tcPr>
            <w:tcW w:type="dxa" w:w="2062"/>
            <w:tcMar>
              <w:top w:w="55" w:type="dxa"/>
              <w:start w:w="65" w:type="dxa"/>
              <w:bottom w:w="55" w:type="dxa"/>
              <w:end w:w="65" w:type="dxa"/>
            </w:tcMar>
            <w:vAlign w:val="top"/>
            <w:shd w:fill="F8FBFD"/>
          </w:tcPr>
          <w:p>
            <w:pPr>
              <w:spacing w:after="0"/>
            </w:pPr>
            <w:r>
              <w:rPr>
                <w:sz w:val="14"/>
              </w:rPr>
              <w:t>Segoe UI Variable / Segoe UI</w:t>
            </w:r>
          </w:p>
        </w:tc>
        <w:tc>
          <w:tcPr>
            <w:tcW w:type="dxa" w:w="2062"/>
            <w:tcMar>
              <w:top w:w="55" w:type="dxa"/>
              <w:start w:w="65" w:type="dxa"/>
              <w:bottom w:w="55" w:type="dxa"/>
              <w:end w:w="65" w:type="dxa"/>
            </w:tcMar>
            <w:vAlign w:val="top"/>
            <w:shd w:fill="F8FBFD"/>
          </w:tcPr>
          <w:p>
            <w:pPr>
              <w:spacing w:after="0"/>
            </w:pPr>
            <w:r>
              <w:rPr>
                <w:sz w:val="14"/>
              </w:rPr>
              <w:t>400</w:t>
            </w:r>
          </w:p>
        </w:tc>
        <w:tc>
          <w:tcPr>
            <w:tcW w:type="dxa" w:w="2062"/>
            <w:tcMar>
              <w:top w:w="55" w:type="dxa"/>
              <w:start w:w="65" w:type="dxa"/>
              <w:bottom w:w="55" w:type="dxa"/>
              <w:end w:w="65" w:type="dxa"/>
            </w:tcMar>
            <w:vAlign w:val="top"/>
            <w:shd w:fill="F8FBFD"/>
          </w:tcPr>
          <w:p>
            <w:pPr>
              <w:spacing w:after="0"/>
            </w:pPr>
            <w:r>
              <w:rPr>
                <w:sz w:val="14"/>
              </w:rPr>
              <w:t>11 px / 16</w:t>
            </w:r>
          </w:p>
        </w:tc>
        <w:tc>
          <w:tcPr>
            <w:tcW w:type="dxa" w:w="2062"/>
            <w:tcMar>
              <w:top w:w="55" w:type="dxa"/>
              <w:start w:w="65" w:type="dxa"/>
              <w:bottom w:w="55" w:type="dxa"/>
              <w:end w:w="65" w:type="dxa"/>
            </w:tcMar>
            <w:vAlign w:val="top"/>
            <w:shd w:fill="F8FBFD"/>
          </w:tcPr>
          <w:p>
            <w:pPr>
              <w:spacing w:after="0"/>
            </w:pPr>
            <w:r>
              <w:rPr>
                <w:sz w:val="14"/>
              </w:rPr>
              <w:t>Timestamp/helper/meta</w:t>
            </w:r>
          </w:p>
        </w:tc>
      </w:tr>
      <w:tr>
        <w:trPr>
          <w:cantSplit/>
        </w:trPr>
        <w:tc>
          <w:tcPr>
            <w:tcW w:type="dxa" w:w="2062"/>
            <w:tcMar>
              <w:top w:w="55" w:type="dxa"/>
              <w:start w:w="65" w:type="dxa"/>
              <w:bottom w:w="55" w:type="dxa"/>
              <w:end w:w="65" w:type="dxa"/>
            </w:tcMar>
            <w:vAlign w:val="top"/>
          </w:tcPr>
          <w:p>
            <w:pPr>
              <w:spacing w:after="0"/>
            </w:pPr>
            <w:r>
              <w:rPr>
                <w:sz w:val="14"/>
              </w:rPr>
              <w:t>TYPE-MONO</w:t>
            </w:r>
          </w:p>
        </w:tc>
        <w:tc>
          <w:tcPr>
            <w:tcW w:type="dxa" w:w="2062"/>
            <w:tcMar>
              <w:top w:w="55" w:type="dxa"/>
              <w:start w:w="65" w:type="dxa"/>
              <w:bottom w:w="55" w:type="dxa"/>
              <w:end w:w="65" w:type="dxa"/>
            </w:tcMar>
            <w:vAlign w:val="top"/>
          </w:tcPr>
          <w:p>
            <w:pPr>
              <w:spacing w:after="0"/>
            </w:pPr>
            <w:r>
              <w:rPr>
                <w:sz w:val="14"/>
              </w:rPr>
              <w:t>Cascadia Mono / Consolas</w:t>
            </w:r>
          </w:p>
        </w:tc>
        <w:tc>
          <w:tcPr>
            <w:tcW w:type="dxa" w:w="2062"/>
            <w:tcMar>
              <w:top w:w="55" w:type="dxa"/>
              <w:start w:w="65" w:type="dxa"/>
              <w:bottom w:w="55" w:type="dxa"/>
              <w:end w:w="65" w:type="dxa"/>
            </w:tcMar>
            <w:vAlign w:val="top"/>
          </w:tcPr>
          <w:p>
            <w:pPr>
              <w:spacing w:after="0"/>
            </w:pPr>
            <w:r>
              <w:rPr>
                <w:sz w:val="14"/>
              </w:rPr>
              <w:t>400</w:t>
            </w:r>
          </w:p>
        </w:tc>
        <w:tc>
          <w:tcPr>
            <w:tcW w:type="dxa" w:w="2062"/>
            <w:tcMar>
              <w:top w:w="55" w:type="dxa"/>
              <w:start w:w="65" w:type="dxa"/>
              <w:bottom w:w="55" w:type="dxa"/>
              <w:end w:w="65" w:type="dxa"/>
            </w:tcMar>
            <w:vAlign w:val="top"/>
          </w:tcPr>
          <w:p>
            <w:pPr>
              <w:spacing w:after="0"/>
            </w:pPr>
            <w:r>
              <w:rPr>
                <w:sz w:val="14"/>
              </w:rPr>
              <w:t>11 px / 17</w:t>
            </w:r>
          </w:p>
        </w:tc>
        <w:tc>
          <w:tcPr>
            <w:tcW w:type="dxa" w:w="2062"/>
            <w:tcMar>
              <w:top w:w="55" w:type="dxa"/>
              <w:start w:w="65" w:type="dxa"/>
              <w:bottom w:w="55" w:type="dxa"/>
              <w:end w:w="65" w:type="dxa"/>
            </w:tcMar>
            <w:vAlign w:val="top"/>
          </w:tcPr>
          <w:p>
            <w:pPr>
              <w:spacing w:after="0"/>
            </w:pPr>
            <w:r>
              <w:rPr>
                <w:sz w:val="14"/>
              </w:rPr>
              <w:t>Diagnostic code, Scene ID, paths where needed</w:t>
            </w:r>
          </w:p>
        </w:tc>
      </w:tr>
    </w:tbl>
    <w:p>
      <w:pPr>
        <w:widowControl/>
        <w:spacing w:after="0"/>
      </w:pPr>
    </w:p>
    <w:p>
      <w:pPr>
        <w:pStyle w:val="Heading2"/>
        <w:widowControl/>
      </w:pPr>
      <w:r>
        <w:t>3.3 Spacing, Radius, Border, Shadow, Motion</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Token</w:t>
            </w:r>
          </w:p>
        </w:tc>
        <w:tc>
          <w:tcPr>
            <w:tcW w:type="dxa" w:w="3437"/>
            <w:shd w:fill="1F4E78"/>
            <w:tcMar>
              <w:top w:w="55" w:type="dxa"/>
              <w:start w:w="65" w:type="dxa"/>
              <w:bottom w:w="55" w:type="dxa"/>
              <w:end w:w="65" w:type="dxa"/>
            </w:tcMar>
            <w:vAlign w:val="center"/>
          </w:tcPr>
          <w:p>
            <w:pPr>
              <w:spacing w:after="0"/>
              <w:jc w:val="center"/>
            </w:pPr>
            <w:r>
              <w:rPr>
                <w:b/>
                <w:color w:val="FFFFFF"/>
                <w:sz w:val="15"/>
              </w:rPr>
              <w:t>Value</w:t>
            </w:r>
          </w:p>
        </w:tc>
        <w:tc>
          <w:tcPr>
            <w:tcW w:type="dxa" w:w="3437"/>
            <w:shd w:fill="1F4E78"/>
            <w:tcMar>
              <w:top w:w="55" w:type="dxa"/>
              <w:start w:w="65" w:type="dxa"/>
              <w:bottom w:w="55" w:type="dxa"/>
              <w:end w:w="65" w:type="dxa"/>
            </w:tcMar>
            <w:vAlign w:val="center"/>
          </w:tcPr>
          <w:p>
            <w:pPr>
              <w:spacing w:after="0"/>
              <w:jc w:val="center"/>
            </w:pPr>
            <w:r>
              <w:rPr>
                <w:b/>
                <w:color w:val="FFFFFF"/>
                <w:sz w:val="15"/>
              </w:rPr>
              <w:t>Contract</w:t>
            </w:r>
          </w:p>
        </w:tc>
      </w:tr>
      <w:tr>
        <w:trPr>
          <w:cantSplit/>
        </w:trPr>
        <w:tc>
          <w:tcPr>
            <w:tcW w:type="dxa" w:w="3437"/>
            <w:tcMar>
              <w:top w:w="55" w:type="dxa"/>
              <w:start w:w="65" w:type="dxa"/>
              <w:bottom w:w="55" w:type="dxa"/>
              <w:end w:w="65" w:type="dxa"/>
            </w:tcMar>
            <w:vAlign w:val="top"/>
          </w:tcPr>
          <w:p>
            <w:pPr>
              <w:spacing w:after="0"/>
            </w:pPr>
            <w:r>
              <w:rPr>
                <w:sz w:val="15"/>
              </w:rPr>
              <w:t>SP-01</w:t>
            </w:r>
          </w:p>
        </w:tc>
        <w:tc>
          <w:tcPr>
            <w:tcW w:type="dxa" w:w="3437"/>
            <w:tcMar>
              <w:top w:w="55" w:type="dxa"/>
              <w:start w:w="65" w:type="dxa"/>
              <w:bottom w:w="55" w:type="dxa"/>
              <w:end w:w="65" w:type="dxa"/>
            </w:tcMar>
            <w:vAlign w:val="top"/>
          </w:tcPr>
          <w:p>
            <w:pPr>
              <w:spacing w:after="0"/>
            </w:pPr>
            <w:r>
              <w:rPr>
                <w:sz w:val="15"/>
              </w:rPr>
              <w:t>4 px</w:t>
            </w:r>
          </w:p>
        </w:tc>
        <w:tc>
          <w:tcPr>
            <w:tcW w:type="dxa" w:w="3437"/>
            <w:tcMar>
              <w:top w:w="55" w:type="dxa"/>
              <w:start w:w="65" w:type="dxa"/>
              <w:bottom w:w="55" w:type="dxa"/>
              <w:end w:w="65" w:type="dxa"/>
            </w:tcMar>
            <w:vAlign w:val="top"/>
          </w:tcPr>
          <w:p>
            <w:pPr>
              <w:spacing w:after="0"/>
            </w:pPr>
            <w:r>
              <w:rPr>
                <w:sz w:val="15"/>
              </w:rPr>
              <w:t>Micro gap / icon-text fine alignment</w:t>
            </w:r>
          </w:p>
        </w:tc>
      </w:tr>
      <w:tr>
        <w:trPr>
          <w:cantSplit/>
        </w:trPr>
        <w:tc>
          <w:tcPr>
            <w:tcW w:type="dxa" w:w="3437"/>
            <w:tcMar>
              <w:top w:w="55" w:type="dxa"/>
              <w:start w:w="65" w:type="dxa"/>
              <w:bottom w:w="55" w:type="dxa"/>
              <w:end w:w="65" w:type="dxa"/>
            </w:tcMar>
            <w:vAlign w:val="top"/>
            <w:shd w:fill="F8FBFD"/>
          </w:tcPr>
          <w:p>
            <w:pPr>
              <w:spacing w:after="0"/>
            </w:pPr>
            <w:r>
              <w:rPr>
                <w:sz w:val="15"/>
              </w:rPr>
              <w:t>SP-02</w:t>
            </w:r>
          </w:p>
        </w:tc>
        <w:tc>
          <w:tcPr>
            <w:tcW w:type="dxa" w:w="3437"/>
            <w:tcMar>
              <w:top w:w="55" w:type="dxa"/>
              <w:start w:w="65" w:type="dxa"/>
              <w:bottom w:w="55" w:type="dxa"/>
              <w:end w:w="65" w:type="dxa"/>
            </w:tcMar>
            <w:vAlign w:val="top"/>
            <w:shd w:fill="F8FBFD"/>
          </w:tcPr>
          <w:p>
            <w:pPr>
              <w:spacing w:after="0"/>
            </w:pPr>
            <w:r>
              <w:rPr>
                <w:sz w:val="15"/>
              </w:rPr>
              <w:t>8 px</w:t>
            </w:r>
          </w:p>
        </w:tc>
        <w:tc>
          <w:tcPr>
            <w:tcW w:type="dxa" w:w="3437"/>
            <w:tcMar>
              <w:top w:w="55" w:type="dxa"/>
              <w:start w:w="65" w:type="dxa"/>
              <w:bottom w:w="55" w:type="dxa"/>
              <w:end w:w="65" w:type="dxa"/>
            </w:tcMar>
            <w:vAlign w:val="top"/>
            <w:shd w:fill="F8FBFD"/>
          </w:tcPr>
          <w:p>
            <w:pPr>
              <w:spacing w:after="0"/>
            </w:pPr>
            <w:r>
              <w:rPr>
                <w:sz w:val="15"/>
              </w:rPr>
              <w:t>Inline gap / compact controls</w:t>
            </w:r>
          </w:p>
        </w:tc>
      </w:tr>
      <w:tr>
        <w:trPr>
          <w:cantSplit/>
        </w:trPr>
        <w:tc>
          <w:tcPr>
            <w:tcW w:type="dxa" w:w="3437"/>
            <w:tcMar>
              <w:top w:w="55" w:type="dxa"/>
              <w:start w:w="65" w:type="dxa"/>
              <w:bottom w:w="55" w:type="dxa"/>
              <w:end w:w="65" w:type="dxa"/>
            </w:tcMar>
            <w:vAlign w:val="top"/>
          </w:tcPr>
          <w:p>
            <w:pPr>
              <w:spacing w:after="0"/>
            </w:pPr>
            <w:r>
              <w:rPr>
                <w:sz w:val="15"/>
              </w:rPr>
              <w:t>SP-03</w:t>
            </w:r>
          </w:p>
        </w:tc>
        <w:tc>
          <w:tcPr>
            <w:tcW w:type="dxa" w:w="3437"/>
            <w:tcMar>
              <w:top w:w="55" w:type="dxa"/>
              <w:start w:w="65" w:type="dxa"/>
              <w:bottom w:w="55" w:type="dxa"/>
              <w:end w:w="65" w:type="dxa"/>
            </w:tcMar>
            <w:vAlign w:val="top"/>
          </w:tcPr>
          <w:p>
            <w:pPr>
              <w:spacing w:after="0"/>
            </w:pPr>
            <w:r>
              <w:rPr>
                <w:sz w:val="15"/>
              </w:rPr>
              <w:t>12 px</w:t>
            </w:r>
          </w:p>
        </w:tc>
        <w:tc>
          <w:tcPr>
            <w:tcW w:type="dxa" w:w="3437"/>
            <w:tcMar>
              <w:top w:w="55" w:type="dxa"/>
              <w:start w:w="65" w:type="dxa"/>
              <w:bottom w:w="55" w:type="dxa"/>
              <w:end w:w="65" w:type="dxa"/>
            </w:tcMar>
            <w:vAlign w:val="top"/>
          </w:tcPr>
          <w:p>
            <w:pPr>
              <w:spacing w:after="0"/>
            </w:pPr>
            <w:r>
              <w:rPr>
                <w:sz w:val="15"/>
              </w:rPr>
              <w:t>Table cell / compact group</w:t>
            </w:r>
          </w:p>
        </w:tc>
      </w:tr>
      <w:tr>
        <w:trPr>
          <w:cantSplit/>
        </w:trPr>
        <w:tc>
          <w:tcPr>
            <w:tcW w:type="dxa" w:w="3437"/>
            <w:tcMar>
              <w:top w:w="55" w:type="dxa"/>
              <w:start w:w="65" w:type="dxa"/>
              <w:bottom w:w="55" w:type="dxa"/>
              <w:end w:w="65" w:type="dxa"/>
            </w:tcMar>
            <w:vAlign w:val="top"/>
            <w:shd w:fill="F8FBFD"/>
          </w:tcPr>
          <w:p>
            <w:pPr>
              <w:spacing w:after="0"/>
            </w:pPr>
            <w:r>
              <w:rPr>
                <w:sz w:val="15"/>
              </w:rPr>
              <w:t>SP-04</w:t>
            </w:r>
          </w:p>
        </w:tc>
        <w:tc>
          <w:tcPr>
            <w:tcW w:type="dxa" w:w="3437"/>
            <w:tcMar>
              <w:top w:w="55" w:type="dxa"/>
              <w:start w:w="65" w:type="dxa"/>
              <w:bottom w:w="55" w:type="dxa"/>
              <w:end w:w="65" w:type="dxa"/>
            </w:tcMar>
            <w:vAlign w:val="top"/>
            <w:shd w:fill="F8FBFD"/>
          </w:tcPr>
          <w:p>
            <w:pPr>
              <w:spacing w:after="0"/>
            </w:pPr>
            <w:r>
              <w:rPr>
                <w:sz w:val="15"/>
              </w:rPr>
              <w:t>16 px</w:t>
            </w:r>
          </w:p>
        </w:tc>
        <w:tc>
          <w:tcPr>
            <w:tcW w:type="dxa" w:w="3437"/>
            <w:tcMar>
              <w:top w:w="55" w:type="dxa"/>
              <w:start w:w="65" w:type="dxa"/>
              <w:bottom w:w="55" w:type="dxa"/>
              <w:end w:w="65" w:type="dxa"/>
            </w:tcMar>
            <w:vAlign w:val="top"/>
            <w:shd w:fill="F8FBFD"/>
          </w:tcPr>
          <w:p>
            <w:pPr>
              <w:spacing w:after="0"/>
            </w:pPr>
            <w:r>
              <w:rPr>
                <w:sz w:val="15"/>
              </w:rPr>
              <w:t>Panel inner padding</w:t>
            </w:r>
          </w:p>
        </w:tc>
      </w:tr>
      <w:tr>
        <w:trPr>
          <w:cantSplit/>
        </w:trPr>
        <w:tc>
          <w:tcPr>
            <w:tcW w:type="dxa" w:w="3437"/>
            <w:tcMar>
              <w:top w:w="55" w:type="dxa"/>
              <w:start w:w="65" w:type="dxa"/>
              <w:bottom w:w="55" w:type="dxa"/>
              <w:end w:w="65" w:type="dxa"/>
            </w:tcMar>
            <w:vAlign w:val="top"/>
          </w:tcPr>
          <w:p>
            <w:pPr>
              <w:spacing w:after="0"/>
            </w:pPr>
            <w:r>
              <w:rPr>
                <w:sz w:val="15"/>
              </w:rPr>
              <w:t>SP-05</w:t>
            </w:r>
          </w:p>
        </w:tc>
        <w:tc>
          <w:tcPr>
            <w:tcW w:type="dxa" w:w="3437"/>
            <w:tcMar>
              <w:top w:w="55" w:type="dxa"/>
              <w:start w:w="65" w:type="dxa"/>
              <w:bottom w:w="55" w:type="dxa"/>
              <w:end w:w="65" w:type="dxa"/>
            </w:tcMar>
            <w:vAlign w:val="top"/>
          </w:tcPr>
          <w:p>
            <w:pPr>
              <w:spacing w:after="0"/>
            </w:pPr>
            <w:r>
              <w:rPr>
                <w:sz w:val="15"/>
              </w:rPr>
              <w:t>20 px</w:t>
            </w:r>
          </w:p>
        </w:tc>
        <w:tc>
          <w:tcPr>
            <w:tcW w:type="dxa" w:w="3437"/>
            <w:tcMar>
              <w:top w:w="55" w:type="dxa"/>
              <w:start w:w="65" w:type="dxa"/>
              <w:bottom w:w="55" w:type="dxa"/>
              <w:end w:w="65" w:type="dxa"/>
            </w:tcMar>
            <w:vAlign w:val="top"/>
          </w:tcPr>
          <w:p>
            <w:pPr>
              <w:spacing w:after="0"/>
            </w:pPr>
            <w:r>
              <w:rPr>
                <w:sz w:val="15"/>
              </w:rPr>
              <w:t>Main workspace gutter</w:t>
            </w:r>
          </w:p>
        </w:tc>
      </w:tr>
      <w:tr>
        <w:trPr>
          <w:cantSplit/>
        </w:trPr>
        <w:tc>
          <w:tcPr>
            <w:tcW w:type="dxa" w:w="3437"/>
            <w:tcMar>
              <w:top w:w="55" w:type="dxa"/>
              <w:start w:w="65" w:type="dxa"/>
              <w:bottom w:w="55" w:type="dxa"/>
              <w:end w:w="65" w:type="dxa"/>
            </w:tcMar>
            <w:vAlign w:val="top"/>
            <w:shd w:fill="F8FBFD"/>
          </w:tcPr>
          <w:p>
            <w:pPr>
              <w:spacing w:after="0"/>
            </w:pPr>
            <w:r>
              <w:rPr>
                <w:sz w:val="15"/>
              </w:rPr>
              <w:t>SP-06</w:t>
            </w:r>
          </w:p>
        </w:tc>
        <w:tc>
          <w:tcPr>
            <w:tcW w:type="dxa" w:w="3437"/>
            <w:tcMar>
              <w:top w:w="55" w:type="dxa"/>
              <w:start w:w="65" w:type="dxa"/>
              <w:bottom w:w="55" w:type="dxa"/>
              <w:end w:w="65" w:type="dxa"/>
            </w:tcMar>
            <w:vAlign w:val="top"/>
            <w:shd w:fill="F8FBFD"/>
          </w:tcPr>
          <w:p>
            <w:pPr>
              <w:spacing w:after="0"/>
            </w:pPr>
            <w:r>
              <w:rPr>
                <w:sz w:val="15"/>
              </w:rPr>
              <w:t>24 px</w:t>
            </w:r>
          </w:p>
        </w:tc>
        <w:tc>
          <w:tcPr>
            <w:tcW w:type="dxa" w:w="3437"/>
            <w:tcMar>
              <w:top w:w="55" w:type="dxa"/>
              <w:start w:w="65" w:type="dxa"/>
              <w:bottom w:w="55" w:type="dxa"/>
              <w:end w:w="65" w:type="dxa"/>
            </w:tcMar>
            <w:vAlign w:val="top"/>
            <w:shd w:fill="F8FBFD"/>
          </w:tcPr>
          <w:p>
            <w:pPr>
              <w:spacing w:after="0"/>
            </w:pPr>
            <w:r>
              <w:rPr>
                <w:sz w:val="15"/>
              </w:rPr>
              <w:t>Section separation</w:t>
            </w:r>
          </w:p>
        </w:tc>
      </w:tr>
      <w:tr>
        <w:trPr>
          <w:cantSplit/>
        </w:trPr>
        <w:tc>
          <w:tcPr>
            <w:tcW w:type="dxa" w:w="3437"/>
            <w:tcMar>
              <w:top w:w="55" w:type="dxa"/>
              <w:start w:w="65" w:type="dxa"/>
              <w:bottom w:w="55" w:type="dxa"/>
              <w:end w:w="65" w:type="dxa"/>
            </w:tcMar>
            <w:vAlign w:val="top"/>
          </w:tcPr>
          <w:p>
            <w:pPr>
              <w:spacing w:after="0"/>
            </w:pPr>
            <w:r>
              <w:rPr>
                <w:sz w:val="15"/>
              </w:rPr>
              <w:t>SP-07</w:t>
            </w:r>
          </w:p>
        </w:tc>
        <w:tc>
          <w:tcPr>
            <w:tcW w:type="dxa" w:w="3437"/>
            <w:tcMar>
              <w:top w:w="55" w:type="dxa"/>
              <w:start w:w="65" w:type="dxa"/>
              <w:bottom w:w="55" w:type="dxa"/>
              <w:end w:w="65" w:type="dxa"/>
            </w:tcMar>
            <w:vAlign w:val="top"/>
          </w:tcPr>
          <w:p>
            <w:pPr>
              <w:spacing w:after="0"/>
            </w:pPr>
            <w:r>
              <w:rPr>
                <w:sz w:val="15"/>
              </w:rPr>
              <w:t>32 px</w:t>
            </w:r>
          </w:p>
        </w:tc>
        <w:tc>
          <w:tcPr>
            <w:tcW w:type="dxa" w:w="3437"/>
            <w:tcMar>
              <w:top w:w="55" w:type="dxa"/>
              <w:start w:w="65" w:type="dxa"/>
              <w:bottom w:w="55" w:type="dxa"/>
              <w:end w:w="65" w:type="dxa"/>
            </w:tcMar>
            <w:vAlign w:val="top"/>
          </w:tcPr>
          <w:p>
            <w:pPr>
              <w:spacing w:after="0"/>
            </w:pPr>
            <w:r>
              <w:rPr>
                <w:sz w:val="15"/>
              </w:rPr>
              <w:t>Major section separation</w:t>
            </w:r>
          </w:p>
        </w:tc>
      </w:tr>
      <w:tr>
        <w:trPr>
          <w:cantSplit/>
        </w:trPr>
        <w:tc>
          <w:tcPr>
            <w:tcW w:type="dxa" w:w="3437"/>
            <w:tcMar>
              <w:top w:w="55" w:type="dxa"/>
              <w:start w:w="65" w:type="dxa"/>
              <w:bottom w:w="55" w:type="dxa"/>
              <w:end w:w="65" w:type="dxa"/>
            </w:tcMar>
            <w:vAlign w:val="top"/>
            <w:shd w:fill="F8FBFD"/>
          </w:tcPr>
          <w:p>
            <w:pPr>
              <w:spacing w:after="0"/>
            </w:pPr>
            <w:r>
              <w:rPr>
                <w:sz w:val="15"/>
              </w:rPr>
              <w:t>RAD-01</w:t>
            </w:r>
          </w:p>
        </w:tc>
        <w:tc>
          <w:tcPr>
            <w:tcW w:type="dxa" w:w="3437"/>
            <w:tcMar>
              <w:top w:w="55" w:type="dxa"/>
              <w:start w:w="65" w:type="dxa"/>
              <w:bottom w:w="55" w:type="dxa"/>
              <w:end w:w="65" w:type="dxa"/>
            </w:tcMar>
            <w:vAlign w:val="top"/>
            <w:shd w:fill="F8FBFD"/>
          </w:tcPr>
          <w:p>
            <w:pPr>
              <w:spacing w:after="0"/>
            </w:pPr>
            <w:r>
              <w:rPr>
                <w:sz w:val="15"/>
              </w:rPr>
              <w:t>4 px</w:t>
            </w:r>
          </w:p>
        </w:tc>
        <w:tc>
          <w:tcPr>
            <w:tcW w:type="dxa" w:w="3437"/>
            <w:tcMar>
              <w:top w:w="55" w:type="dxa"/>
              <w:start w:w="65" w:type="dxa"/>
              <w:bottom w:w="55" w:type="dxa"/>
              <w:end w:w="65" w:type="dxa"/>
            </w:tcMar>
            <w:vAlign w:val="top"/>
            <w:shd w:fill="F8FBFD"/>
          </w:tcPr>
          <w:p>
            <w:pPr>
              <w:spacing w:after="0"/>
            </w:pPr>
            <w:r>
              <w:rPr>
                <w:sz w:val="15"/>
              </w:rPr>
              <w:t>Small input/pill; avoid excessive rounding</w:t>
            </w:r>
          </w:p>
        </w:tc>
      </w:tr>
      <w:tr>
        <w:trPr>
          <w:cantSplit/>
        </w:trPr>
        <w:tc>
          <w:tcPr>
            <w:tcW w:type="dxa" w:w="3437"/>
            <w:tcMar>
              <w:top w:w="55" w:type="dxa"/>
              <w:start w:w="65" w:type="dxa"/>
              <w:bottom w:w="55" w:type="dxa"/>
              <w:end w:w="65" w:type="dxa"/>
            </w:tcMar>
            <w:vAlign w:val="top"/>
          </w:tcPr>
          <w:p>
            <w:pPr>
              <w:spacing w:after="0"/>
            </w:pPr>
            <w:r>
              <w:rPr>
                <w:sz w:val="15"/>
              </w:rPr>
              <w:t>RAD-02</w:t>
            </w:r>
          </w:p>
        </w:tc>
        <w:tc>
          <w:tcPr>
            <w:tcW w:type="dxa" w:w="3437"/>
            <w:tcMar>
              <w:top w:w="55" w:type="dxa"/>
              <w:start w:w="65" w:type="dxa"/>
              <w:bottom w:w="55" w:type="dxa"/>
              <w:end w:w="65" w:type="dxa"/>
            </w:tcMar>
            <w:vAlign w:val="top"/>
          </w:tcPr>
          <w:p>
            <w:pPr>
              <w:spacing w:after="0"/>
            </w:pPr>
            <w:r>
              <w:rPr>
                <w:sz w:val="15"/>
              </w:rPr>
              <w:t>6 px</w:t>
            </w:r>
          </w:p>
        </w:tc>
        <w:tc>
          <w:tcPr>
            <w:tcW w:type="dxa" w:w="3437"/>
            <w:tcMar>
              <w:top w:w="55" w:type="dxa"/>
              <w:start w:w="65" w:type="dxa"/>
              <w:bottom w:w="55" w:type="dxa"/>
              <w:end w:w="65" w:type="dxa"/>
            </w:tcMar>
            <w:vAlign w:val="top"/>
          </w:tcPr>
          <w:p>
            <w:pPr>
              <w:spacing w:after="0"/>
            </w:pPr>
            <w:r>
              <w:rPr>
                <w:sz w:val="15"/>
              </w:rPr>
              <w:t>Button/input/card standard</w:t>
            </w:r>
          </w:p>
        </w:tc>
      </w:tr>
      <w:tr>
        <w:trPr>
          <w:cantSplit/>
        </w:trPr>
        <w:tc>
          <w:tcPr>
            <w:tcW w:type="dxa" w:w="3437"/>
            <w:tcMar>
              <w:top w:w="55" w:type="dxa"/>
              <w:start w:w="65" w:type="dxa"/>
              <w:bottom w:w="55" w:type="dxa"/>
              <w:end w:w="65" w:type="dxa"/>
            </w:tcMar>
            <w:vAlign w:val="top"/>
            <w:shd w:fill="F8FBFD"/>
          </w:tcPr>
          <w:p>
            <w:pPr>
              <w:spacing w:after="0"/>
            </w:pPr>
            <w:r>
              <w:rPr>
                <w:sz w:val="15"/>
              </w:rPr>
              <w:t>RAD-03</w:t>
            </w:r>
          </w:p>
        </w:tc>
        <w:tc>
          <w:tcPr>
            <w:tcW w:type="dxa" w:w="3437"/>
            <w:tcMar>
              <w:top w:w="55" w:type="dxa"/>
              <w:start w:w="65" w:type="dxa"/>
              <w:bottom w:w="55" w:type="dxa"/>
              <w:end w:w="65" w:type="dxa"/>
            </w:tcMar>
            <w:vAlign w:val="top"/>
            <w:shd w:fill="F8FBFD"/>
          </w:tcPr>
          <w:p>
            <w:pPr>
              <w:spacing w:after="0"/>
            </w:pPr>
            <w:r>
              <w:rPr>
                <w:sz w:val="15"/>
              </w:rPr>
              <w:t>10 px</w:t>
            </w:r>
          </w:p>
        </w:tc>
        <w:tc>
          <w:tcPr>
            <w:tcW w:type="dxa" w:w="3437"/>
            <w:tcMar>
              <w:top w:w="55" w:type="dxa"/>
              <w:start w:w="65" w:type="dxa"/>
              <w:bottom w:w="55" w:type="dxa"/>
              <w:end w:w="65" w:type="dxa"/>
            </w:tcMar>
            <w:vAlign w:val="top"/>
            <w:shd w:fill="F8FBFD"/>
          </w:tcPr>
          <w:p>
            <w:pPr>
              <w:spacing w:after="0"/>
            </w:pPr>
            <w:r>
              <w:rPr>
                <w:sz w:val="15"/>
              </w:rPr>
              <w:t>Dialog/large panel only</w:t>
            </w:r>
          </w:p>
        </w:tc>
      </w:tr>
      <w:tr>
        <w:trPr>
          <w:cantSplit/>
        </w:trPr>
        <w:tc>
          <w:tcPr>
            <w:tcW w:type="dxa" w:w="3437"/>
            <w:tcMar>
              <w:top w:w="55" w:type="dxa"/>
              <w:start w:w="65" w:type="dxa"/>
              <w:bottom w:w="55" w:type="dxa"/>
              <w:end w:w="65" w:type="dxa"/>
            </w:tcMar>
            <w:vAlign w:val="top"/>
          </w:tcPr>
          <w:p>
            <w:pPr>
              <w:spacing w:after="0"/>
            </w:pPr>
            <w:r>
              <w:rPr>
                <w:sz w:val="15"/>
              </w:rPr>
              <w:t>BRD-01</w:t>
            </w:r>
          </w:p>
        </w:tc>
        <w:tc>
          <w:tcPr>
            <w:tcW w:type="dxa" w:w="3437"/>
            <w:tcMar>
              <w:top w:w="55" w:type="dxa"/>
              <w:start w:w="65" w:type="dxa"/>
              <w:bottom w:w="55" w:type="dxa"/>
              <w:end w:w="65" w:type="dxa"/>
            </w:tcMar>
            <w:vAlign w:val="top"/>
          </w:tcPr>
          <w:p>
            <w:pPr>
              <w:spacing w:after="0"/>
            </w:pPr>
            <w:r>
              <w:rPr>
                <w:sz w:val="15"/>
              </w:rPr>
              <w:t>1 px #D8DEE8</w:t>
            </w:r>
          </w:p>
        </w:tc>
        <w:tc>
          <w:tcPr>
            <w:tcW w:type="dxa" w:w="3437"/>
            <w:tcMar>
              <w:top w:w="55" w:type="dxa"/>
              <w:start w:w="65" w:type="dxa"/>
              <w:bottom w:w="55" w:type="dxa"/>
              <w:end w:w="65" w:type="dxa"/>
            </w:tcMar>
            <w:vAlign w:val="top"/>
          </w:tcPr>
          <w:p>
            <w:pPr>
              <w:spacing w:after="0"/>
            </w:pPr>
            <w:r>
              <w:rPr>
                <w:sz w:val="15"/>
              </w:rPr>
              <w:t>Default control/panel</w:t>
            </w:r>
          </w:p>
        </w:tc>
      </w:tr>
      <w:tr>
        <w:trPr>
          <w:cantSplit/>
        </w:trPr>
        <w:tc>
          <w:tcPr>
            <w:tcW w:type="dxa" w:w="3437"/>
            <w:tcMar>
              <w:top w:w="55" w:type="dxa"/>
              <w:start w:w="65" w:type="dxa"/>
              <w:bottom w:w="55" w:type="dxa"/>
              <w:end w:w="65" w:type="dxa"/>
            </w:tcMar>
            <w:vAlign w:val="top"/>
            <w:shd w:fill="F8FBFD"/>
          </w:tcPr>
          <w:p>
            <w:pPr>
              <w:spacing w:after="0"/>
            </w:pPr>
            <w:r>
              <w:rPr>
                <w:sz w:val="15"/>
              </w:rPr>
              <w:t>BRD-FOCUS</w:t>
            </w:r>
          </w:p>
        </w:tc>
        <w:tc>
          <w:tcPr>
            <w:tcW w:type="dxa" w:w="3437"/>
            <w:tcMar>
              <w:top w:w="55" w:type="dxa"/>
              <w:start w:w="65" w:type="dxa"/>
              <w:bottom w:w="55" w:type="dxa"/>
              <w:end w:w="65" w:type="dxa"/>
            </w:tcMar>
            <w:vAlign w:val="top"/>
            <w:shd w:fill="F8FBFD"/>
          </w:tcPr>
          <w:p>
            <w:pPr>
              <w:spacing w:after="0"/>
            </w:pPr>
            <w:r>
              <w:rPr>
                <w:sz w:val="15"/>
              </w:rPr>
              <w:t>2 px #60A5FA</w:t>
            </w:r>
          </w:p>
        </w:tc>
        <w:tc>
          <w:tcPr>
            <w:tcW w:type="dxa" w:w="3437"/>
            <w:tcMar>
              <w:top w:w="55" w:type="dxa"/>
              <w:start w:w="65" w:type="dxa"/>
              <w:bottom w:w="55" w:type="dxa"/>
              <w:end w:w="65" w:type="dxa"/>
            </w:tcMar>
            <w:vAlign w:val="top"/>
            <w:shd w:fill="F8FBFD"/>
          </w:tcPr>
          <w:p>
            <w:pPr>
              <w:spacing w:after="0"/>
            </w:pPr>
            <w:r>
              <w:rPr>
                <w:sz w:val="15"/>
              </w:rPr>
              <w:t>Keyboard focus visible</w:t>
            </w:r>
          </w:p>
        </w:tc>
      </w:tr>
      <w:tr>
        <w:trPr>
          <w:cantSplit/>
        </w:trPr>
        <w:tc>
          <w:tcPr>
            <w:tcW w:type="dxa" w:w="3437"/>
            <w:tcMar>
              <w:top w:w="55" w:type="dxa"/>
              <w:start w:w="65" w:type="dxa"/>
              <w:bottom w:w="55" w:type="dxa"/>
              <w:end w:w="65" w:type="dxa"/>
            </w:tcMar>
            <w:vAlign w:val="top"/>
          </w:tcPr>
          <w:p>
            <w:pPr>
              <w:spacing w:after="0"/>
            </w:pPr>
            <w:r>
              <w:rPr>
                <w:sz w:val="15"/>
              </w:rPr>
              <w:t>SHD-01</w:t>
            </w:r>
          </w:p>
        </w:tc>
        <w:tc>
          <w:tcPr>
            <w:tcW w:type="dxa" w:w="3437"/>
            <w:tcMar>
              <w:top w:w="55" w:type="dxa"/>
              <w:start w:w="65" w:type="dxa"/>
              <w:bottom w:w="55" w:type="dxa"/>
              <w:end w:w="65" w:type="dxa"/>
            </w:tcMar>
            <w:vAlign w:val="top"/>
          </w:tcPr>
          <w:p>
            <w:pPr>
              <w:spacing w:after="0"/>
            </w:pPr>
            <w:r>
              <w:rPr>
                <w:sz w:val="15"/>
              </w:rPr>
              <w:t>0 8 24 rgba(15,23,42,.10)</w:t>
            </w:r>
          </w:p>
        </w:tc>
        <w:tc>
          <w:tcPr>
            <w:tcW w:type="dxa" w:w="3437"/>
            <w:tcMar>
              <w:top w:w="55" w:type="dxa"/>
              <w:start w:w="65" w:type="dxa"/>
              <w:bottom w:w="55" w:type="dxa"/>
              <w:end w:w="65" w:type="dxa"/>
            </w:tcMar>
            <w:vAlign w:val="top"/>
          </w:tcPr>
          <w:p>
            <w:pPr>
              <w:spacing w:after="0"/>
            </w:pPr>
            <w:r>
              <w:rPr>
                <w:sz w:val="15"/>
              </w:rPr>
              <w:t>Dialog/popover only; normal panels mostly flat</w:t>
            </w:r>
          </w:p>
        </w:tc>
      </w:tr>
      <w:tr>
        <w:trPr>
          <w:cantSplit/>
        </w:trPr>
        <w:tc>
          <w:tcPr>
            <w:tcW w:type="dxa" w:w="3437"/>
            <w:tcMar>
              <w:top w:w="55" w:type="dxa"/>
              <w:start w:w="65" w:type="dxa"/>
              <w:bottom w:w="55" w:type="dxa"/>
              <w:end w:w="65" w:type="dxa"/>
            </w:tcMar>
            <w:vAlign w:val="top"/>
            <w:shd w:fill="F8FBFD"/>
          </w:tcPr>
          <w:p>
            <w:pPr>
              <w:spacing w:after="0"/>
            </w:pPr>
            <w:r>
              <w:rPr>
                <w:sz w:val="15"/>
              </w:rPr>
              <w:t>ICO-01</w:t>
            </w:r>
          </w:p>
        </w:tc>
        <w:tc>
          <w:tcPr>
            <w:tcW w:type="dxa" w:w="3437"/>
            <w:tcMar>
              <w:top w:w="55" w:type="dxa"/>
              <w:start w:w="65" w:type="dxa"/>
              <w:bottom w:w="55" w:type="dxa"/>
              <w:end w:w="65" w:type="dxa"/>
            </w:tcMar>
            <w:vAlign w:val="top"/>
            <w:shd w:fill="F8FBFD"/>
          </w:tcPr>
          <w:p>
            <w:pPr>
              <w:spacing w:after="0"/>
            </w:pPr>
            <w:r>
              <w:rPr>
                <w:sz w:val="15"/>
              </w:rPr>
              <w:t>Fluent-like outline 16–18 px</w:t>
            </w:r>
          </w:p>
        </w:tc>
        <w:tc>
          <w:tcPr>
            <w:tcW w:type="dxa" w:w="3437"/>
            <w:tcMar>
              <w:top w:w="55" w:type="dxa"/>
              <w:start w:w="65" w:type="dxa"/>
              <w:bottom w:w="55" w:type="dxa"/>
              <w:end w:w="65" w:type="dxa"/>
            </w:tcMar>
            <w:vAlign w:val="top"/>
            <w:shd w:fill="F8FBFD"/>
          </w:tcPr>
          <w:p>
            <w:pPr>
              <w:spacing w:after="0"/>
            </w:pPr>
            <w:r>
              <w:rPr>
                <w:sz w:val="15"/>
              </w:rPr>
              <w:t>Consistent stroke, no mixed icon families</w:t>
            </w:r>
          </w:p>
        </w:tc>
      </w:tr>
      <w:tr>
        <w:trPr>
          <w:cantSplit/>
        </w:trPr>
        <w:tc>
          <w:tcPr>
            <w:tcW w:type="dxa" w:w="3437"/>
            <w:tcMar>
              <w:top w:w="55" w:type="dxa"/>
              <w:start w:w="65" w:type="dxa"/>
              <w:bottom w:w="55" w:type="dxa"/>
              <w:end w:w="65" w:type="dxa"/>
            </w:tcMar>
            <w:vAlign w:val="top"/>
          </w:tcPr>
          <w:p>
            <w:pPr>
              <w:spacing w:after="0"/>
            </w:pPr>
            <w:r>
              <w:rPr>
                <w:sz w:val="15"/>
              </w:rPr>
              <w:t>MOT-FAST</w:t>
            </w:r>
          </w:p>
        </w:tc>
        <w:tc>
          <w:tcPr>
            <w:tcW w:type="dxa" w:w="3437"/>
            <w:tcMar>
              <w:top w:w="55" w:type="dxa"/>
              <w:start w:w="65" w:type="dxa"/>
              <w:bottom w:w="55" w:type="dxa"/>
              <w:end w:w="65" w:type="dxa"/>
            </w:tcMar>
            <w:vAlign w:val="top"/>
          </w:tcPr>
          <w:p>
            <w:pPr>
              <w:spacing w:after="0"/>
            </w:pPr>
            <w:r>
              <w:rPr>
                <w:sz w:val="15"/>
              </w:rPr>
              <w:t>120 ms ease-out</w:t>
            </w:r>
          </w:p>
        </w:tc>
        <w:tc>
          <w:tcPr>
            <w:tcW w:type="dxa" w:w="3437"/>
            <w:tcMar>
              <w:top w:w="55" w:type="dxa"/>
              <w:start w:w="65" w:type="dxa"/>
              <w:bottom w:w="55" w:type="dxa"/>
              <w:end w:w="65" w:type="dxa"/>
            </w:tcMar>
            <w:vAlign w:val="top"/>
          </w:tcPr>
          <w:p>
            <w:pPr>
              <w:spacing w:after="0"/>
            </w:pPr>
            <w:r>
              <w:rPr>
                <w:sz w:val="15"/>
              </w:rPr>
              <w:t>Hover/focus</w:t>
            </w:r>
          </w:p>
        </w:tc>
      </w:tr>
      <w:tr>
        <w:trPr>
          <w:cantSplit/>
        </w:trPr>
        <w:tc>
          <w:tcPr>
            <w:tcW w:type="dxa" w:w="3437"/>
            <w:tcMar>
              <w:top w:w="55" w:type="dxa"/>
              <w:start w:w="65" w:type="dxa"/>
              <w:bottom w:w="55" w:type="dxa"/>
              <w:end w:w="65" w:type="dxa"/>
            </w:tcMar>
            <w:vAlign w:val="top"/>
            <w:shd w:fill="F8FBFD"/>
          </w:tcPr>
          <w:p>
            <w:pPr>
              <w:spacing w:after="0"/>
            </w:pPr>
            <w:r>
              <w:rPr>
                <w:sz w:val="15"/>
              </w:rPr>
              <w:t>MOT-NORMAL</w:t>
            </w:r>
          </w:p>
        </w:tc>
        <w:tc>
          <w:tcPr>
            <w:tcW w:type="dxa" w:w="3437"/>
            <w:tcMar>
              <w:top w:w="55" w:type="dxa"/>
              <w:start w:w="65" w:type="dxa"/>
              <w:bottom w:w="55" w:type="dxa"/>
              <w:end w:w="65" w:type="dxa"/>
            </w:tcMar>
            <w:vAlign w:val="top"/>
            <w:shd w:fill="F8FBFD"/>
          </w:tcPr>
          <w:p>
            <w:pPr>
              <w:spacing w:after="0"/>
            </w:pPr>
            <w:r>
              <w:rPr>
                <w:sz w:val="15"/>
              </w:rPr>
              <w:t>180 ms ease-out</w:t>
            </w:r>
          </w:p>
        </w:tc>
        <w:tc>
          <w:tcPr>
            <w:tcW w:type="dxa" w:w="3437"/>
            <w:tcMar>
              <w:top w:w="55" w:type="dxa"/>
              <w:start w:w="65" w:type="dxa"/>
              <w:bottom w:w="55" w:type="dxa"/>
              <w:end w:w="65" w:type="dxa"/>
            </w:tcMar>
            <w:vAlign w:val="top"/>
            <w:shd w:fill="F8FBFD"/>
          </w:tcPr>
          <w:p>
            <w:pPr>
              <w:spacing w:after="0"/>
            </w:pPr>
            <w:r>
              <w:rPr>
                <w:sz w:val="15"/>
              </w:rPr>
              <w:t>Dock/dialog transition</w:t>
            </w:r>
          </w:p>
        </w:tc>
      </w:tr>
      <w:tr>
        <w:trPr>
          <w:cantSplit/>
        </w:trPr>
        <w:tc>
          <w:tcPr>
            <w:tcW w:type="dxa" w:w="3437"/>
            <w:tcMar>
              <w:top w:w="55" w:type="dxa"/>
              <w:start w:w="65" w:type="dxa"/>
              <w:bottom w:w="55" w:type="dxa"/>
              <w:end w:w="65" w:type="dxa"/>
            </w:tcMar>
            <w:vAlign w:val="top"/>
          </w:tcPr>
          <w:p>
            <w:pPr>
              <w:spacing w:after="0"/>
            </w:pPr>
            <w:r>
              <w:rPr>
                <w:sz w:val="15"/>
              </w:rPr>
              <w:t>MOT-REDUCED</w:t>
            </w:r>
          </w:p>
        </w:tc>
        <w:tc>
          <w:tcPr>
            <w:tcW w:type="dxa" w:w="3437"/>
            <w:tcMar>
              <w:top w:w="55" w:type="dxa"/>
              <w:start w:w="65" w:type="dxa"/>
              <w:bottom w:w="55" w:type="dxa"/>
              <w:end w:w="65" w:type="dxa"/>
            </w:tcMar>
            <w:vAlign w:val="top"/>
          </w:tcPr>
          <w:p>
            <w:pPr>
              <w:spacing w:after="0"/>
            </w:pPr>
            <w:r>
              <w:rPr>
                <w:sz w:val="15"/>
              </w:rPr>
              <w:t>0–80 ms</w:t>
            </w:r>
          </w:p>
        </w:tc>
        <w:tc>
          <w:tcPr>
            <w:tcW w:type="dxa" w:w="3437"/>
            <w:tcMar>
              <w:top w:w="55" w:type="dxa"/>
              <w:start w:w="65" w:type="dxa"/>
              <w:bottom w:w="55" w:type="dxa"/>
              <w:end w:w="65" w:type="dxa"/>
            </w:tcMar>
            <w:vAlign w:val="top"/>
          </w:tcPr>
          <w:p>
            <w:pPr>
              <w:spacing w:after="0"/>
            </w:pPr>
            <w:r>
              <w:rPr>
                <w:sz w:val="15"/>
              </w:rPr>
              <w:t>Respect reduced-motion; progress itself may remain semantic</w:t>
            </w:r>
          </w:p>
        </w:tc>
      </w:tr>
    </w:tbl>
    <w:p>
      <w:pPr>
        <w:widowControl/>
        <w:spacing w:after="0"/>
      </w:pPr>
    </w:p>
    <w:p>
      <w:pPr>
        <w:pStyle w:val="Heading2"/>
        <w:widowControl/>
      </w:pPr>
      <w:r>
        <w:t>3.4 Layout Metrics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4"/>
              </w:rPr>
              <w:t>Token</w:t>
            </w:r>
          </w:p>
        </w:tc>
        <w:tc>
          <w:tcPr>
            <w:tcW w:type="dxa" w:w="3437"/>
            <w:shd w:fill="1F4E78"/>
            <w:tcMar>
              <w:top w:w="55" w:type="dxa"/>
              <w:start w:w="65" w:type="dxa"/>
              <w:bottom w:w="55" w:type="dxa"/>
              <w:end w:w="65" w:type="dxa"/>
            </w:tcMar>
            <w:vAlign w:val="center"/>
          </w:tcPr>
          <w:p>
            <w:pPr>
              <w:spacing w:after="0"/>
              <w:jc w:val="center"/>
            </w:pPr>
            <w:r>
              <w:rPr>
                <w:b/>
                <w:color w:val="FFFFFF"/>
                <w:sz w:val="14"/>
              </w:rPr>
              <w:t>Value</w:t>
            </w:r>
          </w:p>
        </w:tc>
        <w:tc>
          <w:tcPr>
            <w:tcW w:type="dxa" w:w="3437"/>
            <w:shd w:fill="1F4E78"/>
            <w:tcMar>
              <w:top w:w="55" w:type="dxa"/>
              <w:start w:w="65" w:type="dxa"/>
              <w:bottom w:w="55" w:type="dxa"/>
              <w:end w:w="65" w:type="dxa"/>
            </w:tcMar>
            <w:vAlign w:val="center"/>
          </w:tcPr>
          <w:p>
            <w:pPr>
              <w:spacing w:after="0"/>
              <w:jc w:val="center"/>
            </w:pPr>
            <w:r>
              <w:rPr>
                <w:b/>
                <w:color w:val="FFFFFF"/>
                <w:sz w:val="14"/>
              </w:rPr>
              <w:t>Contract</w:t>
            </w:r>
          </w:p>
        </w:tc>
      </w:tr>
      <w:tr>
        <w:trPr>
          <w:cantSplit/>
        </w:trPr>
        <w:tc>
          <w:tcPr>
            <w:tcW w:type="dxa" w:w="3437"/>
            <w:tcMar>
              <w:top w:w="55" w:type="dxa"/>
              <w:start w:w="65" w:type="dxa"/>
              <w:bottom w:w="55" w:type="dxa"/>
              <w:end w:w="65" w:type="dxa"/>
            </w:tcMar>
            <w:vAlign w:val="top"/>
          </w:tcPr>
          <w:p>
            <w:pPr>
              <w:spacing w:after="0"/>
            </w:pPr>
            <w:r>
              <w:rPr>
                <w:sz w:val="14"/>
              </w:rPr>
              <w:t>LAY-VIEWPORT</w:t>
            </w:r>
          </w:p>
        </w:tc>
        <w:tc>
          <w:tcPr>
            <w:tcW w:type="dxa" w:w="3437"/>
            <w:tcMar>
              <w:top w:w="55" w:type="dxa"/>
              <w:start w:w="65" w:type="dxa"/>
              <w:bottom w:w="55" w:type="dxa"/>
              <w:end w:w="65" w:type="dxa"/>
            </w:tcMar>
            <w:vAlign w:val="top"/>
          </w:tcPr>
          <w:p>
            <w:pPr>
              <w:spacing w:after="0"/>
            </w:pPr>
            <w:r>
              <w:rPr>
                <w:sz w:val="14"/>
              </w:rPr>
              <w:t>1920×1080</w:t>
            </w:r>
          </w:p>
        </w:tc>
        <w:tc>
          <w:tcPr>
            <w:tcW w:type="dxa" w:w="3437"/>
            <w:tcMar>
              <w:top w:w="55" w:type="dxa"/>
              <w:start w:w="65" w:type="dxa"/>
              <w:bottom w:w="55" w:type="dxa"/>
              <w:end w:w="65" w:type="dxa"/>
            </w:tcMar>
            <w:vAlign w:val="top"/>
          </w:tcPr>
          <w:p>
            <w:pPr>
              <w:spacing w:after="0"/>
            </w:pPr>
            <w:r>
              <w:rPr>
                <w:sz w:val="14"/>
              </w:rPr>
              <w:t>Reference image viewport at 100% scale; not a minimum window.</w:t>
            </w:r>
          </w:p>
        </w:tc>
      </w:tr>
      <w:tr>
        <w:trPr>
          <w:cantSplit/>
        </w:trPr>
        <w:tc>
          <w:tcPr>
            <w:tcW w:type="dxa" w:w="3437"/>
            <w:tcMar>
              <w:top w:w="55" w:type="dxa"/>
              <w:start w:w="65" w:type="dxa"/>
              <w:bottom w:w="55" w:type="dxa"/>
              <w:end w:w="65" w:type="dxa"/>
            </w:tcMar>
            <w:vAlign w:val="top"/>
            <w:shd w:fill="F8FBFD"/>
          </w:tcPr>
          <w:p>
            <w:pPr>
              <w:spacing w:after="0"/>
            </w:pPr>
            <w:r>
              <w:rPr>
                <w:sz w:val="14"/>
              </w:rPr>
              <w:t>LAY-MIN-WINDOW</w:t>
            </w:r>
          </w:p>
        </w:tc>
        <w:tc>
          <w:tcPr>
            <w:tcW w:type="dxa" w:w="3437"/>
            <w:tcMar>
              <w:top w:w="55" w:type="dxa"/>
              <w:start w:w="65" w:type="dxa"/>
              <w:bottom w:w="55" w:type="dxa"/>
              <w:end w:w="65" w:type="dxa"/>
            </w:tcMar>
            <w:vAlign w:val="top"/>
            <w:shd w:fill="F8FBFD"/>
          </w:tcPr>
          <w:p>
            <w:pPr>
              <w:spacing w:after="0"/>
            </w:pPr>
            <w:r>
              <w:rPr>
                <w:sz w:val="14"/>
              </w:rPr>
              <w:t>1280×720</w:t>
            </w:r>
          </w:p>
        </w:tc>
        <w:tc>
          <w:tcPr>
            <w:tcW w:type="dxa" w:w="3437"/>
            <w:tcMar>
              <w:top w:w="55" w:type="dxa"/>
              <w:start w:w="65" w:type="dxa"/>
              <w:bottom w:w="55" w:type="dxa"/>
              <w:end w:w="65" w:type="dxa"/>
            </w:tcMar>
            <w:vAlign w:val="top"/>
            <w:shd w:fill="F8FBFD"/>
          </w:tcPr>
          <w:p>
            <w:pPr>
              <w:spacing w:after="0"/>
            </w:pPr>
            <w:r>
              <w:rPr>
                <w:sz w:val="14"/>
              </w:rPr>
              <w:t>Minimum usable window; noncritical columns collapse/ellipsis before core actions.</w:t>
            </w:r>
          </w:p>
        </w:tc>
      </w:tr>
      <w:tr>
        <w:trPr>
          <w:cantSplit/>
        </w:trPr>
        <w:tc>
          <w:tcPr>
            <w:tcW w:type="dxa" w:w="3437"/>
            <w:tcMar>
              <w:top w:w="55" w:type="dxa"/>
              <w:start w:w="65" w:type="dxa"/>
              <w:bottom w:w="55" w:type="dxa"/>
              <w:end w:w="65" w:type="dxa"/>
            </w:tcMar>
            <w:vAlign w:val="top"/>
          </w:tcPr>
          <w:p>
            <w:pPr>
              <w:spacing w:after="0"/>
            </w:pPr>
            <w:r>
              <w:rPr>
                <w:sz w:val="14"/>
              </w:rPr>
              <w:t>LAY-SIDEBAR</w:t>
            </w:r>
          </w:p>
        </w:tc>
        <w:tc>
          <w:tcPr>
            <w:tcW w:type="dxa" w:w="3437"/>
            <w:tcMar>
              <w:top w:w="55" w:type="dxa"/>
              <w:start w:w="65" w:type="dxa"/>
              <w:bottom w:w="55" w:type="dxa"/>
              <w:end w:w="65" w:type="dxa"/>
            </w:tcMar>
            <w:vAlign w:val="top"/>
          </w:tcPr>
          <w:p>
            <w:pPr>
              <w:spacing w:after="0"/>
            </w:pPr>
            <w:r>
              <w:rPr>
                <w:sz w:val="14"/>
              </w:rPr>
              <w:t>216 px</w:t>
            </w:r>
          </w:p>
        </w:tc>
        <w:tc>
          <w:tcPr>
            <w:tcW w:type="dxa" w:w="3437"/>
            <w:tcMar>
              <w:top w:w="55" w:type="dxa"/>
              <w:start w:w="65" w:type="dxa"/>
              <w:bottom w:w="55" w:type="dxa"/>
              <w:end w:w="65" w:type="dxa"/>
            </w:tcMar>
            <w:vAlign w:val="top"/>
          </w:tcPr>
          <w:p>
            <w:pPr>
              <w:spacing w:after="0"/>
            </w:pPr>
            <w:r>
              <w:rPr>
                <w:sz w:val="14"/>
              </w:rPr>
              <w:t>Primary navigation fixed; compact icon-only mode optional below ~1360 px.</w:t>
            </w:r>
          </w:p>
        </w:tc>
      </w:tr>
      <w:tr>
        <w:trPr>
          <w:cantSplit/>
        </w:trPr>
        <w:tc>
          <w:tcPr>
            <w:tcW w:type="dxa" w:w="3437"/>
            <w:tcMar>
              <w:top w:w="55" w:type="dxa"/>
              <w:start w:w="65" w:type="dxa"/>
              <w:bottom w:w="55" w:type="dxa"/>
              <w:end w:w="65" w:type="dxa"/>
            </w:tcMar>
            <w:vAlign w:val="top"/>
            <w:shd w:fill="F8FBFD"/>
          </w:tcPr>
          <w:p>
            <w:pPr>
              <w:spacing w:after="0"/>
            </w:pPr>
            <w:r>
              <w:rPr>
                <w:sz w:val="14"/>
              </w:rPr>
              <w:t>LAY-TOPBAR</w:t>
            </w:r>
          </w:p>
        </w:tc>
        <w:tc>
          <w:tcPr>
            <w:tcW w:type="dxa" w:w="3437"/>
            <w:tcMar>
              <w:top w:w="55" w:type="dxa"/>
              <w:start w:w="65" w:type="dxa"/>
              <w:bottom w:w="55" w:type="dxa"/>
              <w:end w:w="65" w:type="dxa"/>
            </w:tcMar>
            <w:vAlign w:val="top"/>
            <w:shd w:fill="F8FBFD"/>
          </w:tcPr>
          <w:p>
            <w:pPr>
              <w:spacing w:after="0"/>
            </w:pPr>
            <w:r>
              <w:rPr>
                <w:sz w:val="14"/>
              </w:rPr>
              <w:t>56 px</w:t>
            </w:r>
          </w:p>
        </w:tc>
        <w:tc>
          <w:tcPr>
            <w:tcW w:type="dxa" w:w="3437"/>
            <w:tcMar>
              <w:top w:w="55" w:type="dxa"/>
              <w:start w:w="65" w:type="dxa"/>
              <w:bottom w:w="55" w:type="dxa"/>
              <w:end w:w="65" w:type="dxa"/>
            </w:tcMar>
            <w:vAlign w:val="top"/>
            <w:shd w:fill="F8FBFD"/>
          </w:tcPr>
          <w:p>
            <w:pPr>
              <w:spacing w:after="0"/>
            </w:pPr>
            <w:r>
              <w:rPr>
                <w:sz w:val="14"/>
              </w:rPr>
              <w:t>Project context + saved state + high-level batch controls.</w:t>
            </w:r>
          </w:p>
        </w:tc>
      </w:tr>
      <w:tr>
        <w:trPr>
          <w:cantSplit/>
        </w:trPr>
        <w:tc>
          <w:tcPr>
            <w:tcW w:type="dxa" w:w="3437"/>
            <w:tcMar>
              <w:top w:w="55" w:type="dxa"/>
              <w:start w:w="65" w:type="dxa"/>
              <w:bottom w:w="55" w:type="dxa"/>
              <w:end w:w="65" w:type="dxa"/>
            </w:tcMar>
            <w:vAlign w:val="top"/>
          </w:tcPr>
          <w:p>
            <w:pPr>
              <w:spacing w:after="0"/>
            </w:pPr>
            <w:r>
              <w:rPr>
                <w:sz w:val="14"/>
              </w:rPr>
              <w:t>LAY-MAIN-GUTTER</w:t>
            </w:r>
          </w:p>
        </w:tc>
        <w:tc>
          <w:tcPr>
            <w:tcW w:type="dxa" w:w="3437"/>
            <w:tcMar>
              <w:top w:w="55" w:type="dxa"/>
              <w:start w:w="65" w:type="dxa"/>
              <w:bottom w:w="55" w:type="dxa"/>
              <w:end w:w="65" w:type="dxa"/>
            </w:tcMar>
            <w:vAlign w:val="top"/>
          </w:tcPr>
          <w:p>
            <w:pPr>
              <w:spacing w:after="0"/>
            </w:pPr>
            <w:r>
              <w:rPr>
                <w:sz w:val="14"/>
              </w:rPr>
              <w:t>20 px</w:t>
            </w:r>
          </w:p>
        </w:tc>
        <w:tc>
          <w:tcPr>
            <w:tcW w:type="dxa" w:w="3437"/>
            <w:tcMar>
              <w:top w:w="55" w:type="dxa"/>
              <w:start w:w="65" w:type="dxa"/>
              <w:bottom w:w="55" w:type="dxa"/>
              <w:end w:w="65" w:type="dxa"/>
            </w:tcMar>
            <w:vAlign w:val="top"/>
          </w:tcPr>
          <w:p>
            <w:pPr>
              <w:spacing w:after="0"/>
            </w:pPr>
            <w:r>
              <w:rPr>
                <w:sz w:val="14"/>
              </w:rPr>
              <w:t>Workspace outer padding; dense table itself uses 12–16 px cell padding.</w:t>
            </w:r>
          </w:p>
        </w:tc>
      </w:tr>
      <w:tr>
        <w:trPr>
          <w:cantSplit/>
        </w:trPr>
        <w:tc>
          <w:tcPr>
            <w:tcW w:type="dxa" w:w="3437"/>
            <w:tcMar>
              <w:top w:w="55" w:type="dxa"/>
              <w:start w:w="65" w:type="dxa"/>
              <w:bottom w:w="55" w:type="dxa"/>
              <w:end w:w="65" w:type="dxa"/>
            </w:tcMar>
            <w:vAlign w:val="top"/>
            <w:shd w:fill="F8FBFD"/>
          </w:tcPr>
          <w:p>
            <w:pPr>
              <w:spacing w:after="0"/>
            </w:pPr>
            <w:r>
              <w:rPr>
                <w:sz w:val="14"/>
              </w:rPr>
              <w:t>LAY-RIGHT-DOCK</w:t>
            </w:r>
          </w:p>
        </w:tc>
        <w:tc>
          <w:tcPr>
            <w:tcW w:type="dxa" w:w="3437"/>
            <w:tcMar>
              <w:top w:w="55" w:type="dxa"/>
              <w:start w:w="65" w:type="dxa"/>
              <w:bottom w:w="55" w:type="dxa"/>
              <w:end w:w="65" w:type="dxa"/>
            </w:tcMar>
            <w:vAlign w:val="top"/>
            <w:shd w:fill="F8FBFD"/>
          </w:tcPr>
          <w:p>
            <w:pPr>
              <w:spacing w:after="0"/>
            </w:pPr>
            <w:r>
              <w:rPr>
                <w:sz w:val="14"/>
              </w:rPr>
              <w:t>376 px</w:t>
            </w:r>
          </w:p>
        </w:tc>
        <w:tc>
          <w:tcPr>
            <w:tcW w:type="dxa" w:w="3437"/>
            <w:tcMar>
              <w:top w:w="55" w:type="dxa"/>
              <w:start w:w="65" w:type="dxa"/>
              <w:bottom w:w="55" w:type="dxa"/>
              <w:end w:w="65" w:type="dxa"/>
            </w:tcMar>
            <w:vAlign w:val="top"/>
            <w:shd w:fill="F8FBFD"/>
          </w:tcPr>
          <w:p>
            <w:pPr>
              <w:spacing w:after="0"/>
            </w:pPr>
            <w:r>
              <w:rPr>
                <w:sz w:val="14"/>
              </w:rPr>
              <w:t>Single right dock with tabs: Scene / AI Agent; resizable 320–460 px.</w:t>
            </w:r>
          </w:p>
        </w:tc>
      </w:tr>
      <w:tr>
        <w:trPr>
          <w:cantSplit/>
        </w:trPr>
        <w:tc>
          <w:tcPr>
            <w:tcW w:type="dxa" w:w="3437"/>
            <w:tcMar>
              <w:top w:w="55" w:type="dxa"/>
              <w:start w:w="65" w:type="dxa"/>
              <w:bottom w:w="55" w:type="dxa"/>
              <w:end w:w="65" w:type="dxa"/>
            </w:tcMar>
            <w:vAlign w:val="top"/>
          </w:tcPr>
          <w:p>
            <w:pPr>
              <w:spacing w:after="0"/>
            </w:pPr>
            <w:r>
              <w:rPr>
                <w:sz w:val="14"/>
              </w:rPr>
              <w:t>LAY-STATUSBAR</w:t>
            </w:r>
          </w:p>
        </w:tc>
        <w:tc>
          <w:tcPr>
            <w:tcW w:type="dxa" w:w="3437"/>
            <w:tcMar>
              <w:top w:w="55" w:type="dxa"/>
              <w:start w:w="65" w:type="dxa"/>
              <w:bottom w:w="55" w:type="dxa"/>
              <w:end w:w="65" w:type="dxa"/>
            </w:tcMar>
            <w:vAlign w:val="top"/>
          </w:tcPr>
          <w:p>
            <w:pPr>
              <w:spacing w:after="0"/>
            </w:pPr>
            <w:r>
              <w:rPr>
                <w:sz w:val="14"/>
              </w:rPr>
              <w:t>28 px</w:t>
            </w:r>
          </w:p>
        </w:tc>
        <w:tc>
          <w:tcPr>
            <w:tcW w:type="dxa" w:w="3437"/>
            <w:tcMar>
              <w:top w:w="55" w:type="dxa"/>
              <w:start w:w="65" w:type="dxa"/>
              <w:bottom w:w="55" w:type="dxa"/>
              <w:end w:w="65" w:type="dxa"/>
            </w:tcMar>
            <w:vAlign w:val="top"/>
          </w:tcPr>
          <w:p>
            <w:pPr>
              <w:spacing w:after="0"/>
            </w:pPr>
            <w:r>
              <w:rPr>
                <w:sz w:val="14"/>
              </w:rPr>
              <w:t>Connectivity, autosave, background state, app version/build note.</w:t>
            </w:r>
          </w:p>
        </w:tc>
      </w:tr>
      <w:tr>
        <w:trPr>
          <w:cantSplit/>
        </w:trPr>
        <w:tc>
          <w:tcPr>
            <w:tcW w:type="dxa" w:w="3437"/>
            <w:tcMar>
              <w:top w:w="55" w:type="dxa"/>
              <w:start w:w="65" w:type="dxa"/>
              <w:bottom w:w="55" w:type="dxa"/>
              <w:end w:w="65" w:type="dxa"/>
            </w:tcMar>
            <w:vAlign w:val="top"/>
            <w:shd w:fill="F8FBFD"/>
          </w:tcPr>
          <w:p>
            <w:pPr>
              <w:spacing w:after="0"/>
            </w:pPr>
            <w:r>
              <w:rPr>
                <w:sz w:val="14"/>
              </w:rPr>
              <w:t>LAY-DIALOG-S</w:t>
            </w:r>
          </w:p>
        </w:tc>
        <w:tc>
          <w:tcPr>
            <w:tcW w:type="dxa" w:w="3437"/>
            <w:tcMar>
              <w:top w:w="55" w:type="dxa"/>
              <w:start w:w="65" w:type="dxa"/>
              <w:bottom w:w="55" w:type="dxa"/>
              <w:end w:w="65" w:type="dxa"/>
            </w:tcMar>
            <w:vAlign w:val="top"/>
            <w:shd w:fill="F8FBFD"/>
          </w:tcPr>
          <w:p>
            <w:pPr>
              <w:spacing w:after="0"/>
            </w:pPr>
            <w:r>
              <w:rPr>
                <w:sz w:val="14"/>
              </w:rPr>
              <w:t>440–520 px</w:t>
            </w:r>
          </w:p>
        </w:tc>
        <w:tc>
          <w:tcPr>
            <w:tcW w:type="dxa" w:w="3437"/>
            <w:tcMar>
              <w:top w:w="55" w:type="dxa"/>
              <w:start w:w="65" w:type="dxa"/>
              <w:bottom w:w="55" w:type="dxa"/>
              <w:end w:w="65" w:type="dxa"/>
            </w:tcMar>
            <w:vAlign w:val="top"/>
            <w:shd w:fill="F8FBFD"/>
          </w:tcPr>
          <w:p>
            <w:pPr>
              <w:spacing w:after="0"/>
            </w:pPr>
            <w:r>
              <w:rPr>
                <w:sz w:val="14"/>
              </w:rPr>
              <w:t>Confirmation / small consent.</w:t>
            </w:r>
          </w:p>
        </w:tc>
      </w:tr>
      <w:tr>
        <w:trPr>
          <w:cantSplit/>
        </w:trPr>
        <w:tc>
          <w:tcPr>
            <w:tcW w:type="dxa" w:w="3437"/>
            <w:tcMar>
              <w:top w:w="55" w:type="dxa"/>
              <w:start w:w="65" w:type="dxa"/>
              <w:bottom w:w="55" w:type="dxa"/>
              <w:end w:w="65" w:type="dxa"/>
            </w:tcMar>
            <w:vAlign w:val="top"/>
          </w:tcPr>
          <w:p>
            <w:pPr>
              <w:spacing w:after="0"/>
            </w:pPr>
            <w:r>
              <w:rPr>
                <w:sz w:val="14"/>
              </w:rPr>
              <w:t>LAY-DIALOG-L</w:t>
            </w:r>
          </w:p>
        </w:tc>
        <w:tc>
          <w:tcPr>
            <w:tcW w:type="dxa" w:w="3437"/>
            <w:tcMar>
              <w:top w:w="55" w:type="dxa"/>
              <w:start w:w="65" w:type="dxa"/>
              <w:bottom w:w="55" w:type="dxa"/>
              <w:end w:w="65" w:type="dxa"/>
            </w:tcMar>
            <w:vAlign w:val="top"/>
          </w:tcPr>
          <w:p>
            <w:pPr>
              <w:spacing w:after="0"/>
            </w:pPr>
            <w:r>
              <w:rPr>
                <w:sz w:val="14"/>
              </w:rPr>
              <w:t>920–1080 px</w:t>
            </w:r>
          </w:p>
        </w:tc>
        <w:tc>
          <w:tcPr>
            <w:tcW w:type="dxa" w:w="3437"/>
            <w:tcMar>
              <w:top w:w="55" w:type="dxa"/>
              <w:start w:w="65" w:type="dxa"/>
              <w:bottom w:w="55" w:type="dxa"/>
              <w:end w:w="65" w:type="dxa"/>
            </w:tcMar>
            <w:vAlign w:val="top"/>
          </w:tcPr>
          <w:p>
            <w:pPr>
              <w:spacing w:after="0"/>
            </w:pPr>
            <w:r>
              <w:rPr>
                <w:sz w:val="14"/>
              </w:rPr>
              <w:t>Bulk import preview / complex recovery.</w:t>
            </w:r>
          </w:p>
        </w:tc>
      </w:tr>
      <w:tr>
        <w:trPr>
          <w:cantSplit/>
        </w:trPr>
        <w:tc>
          <w:tcPr>
            <w:tcW w:type="dxa" w:w="3437"/>
            <w:tcMar>
              <w:top w:w="55" w:type="dxa"/>
              <w:start w:w="65" w:type="dxa"/>
              <w:bottom w:w="55" w:type="dxa"/>
              <w:end w:w="65" w:type="dxa"/>
            </w:tcMar>
            <w:vAlign w:val="top"/>
            <w:shd w:fill="F8FBFD"/>
          </w:tcPr>
          <w:p>
            <w:pPr>
              <w:spacing w:after="0"/>
            </w:pPr>
            <w:r>
              <w:rPr>
                <w:sz w:val="14"/>
              </w:rPr>
              <w:t>LAY-ROW</w:t>
            </w:r>
          </w:p>
        </w:tc>
        <w:tc>
          <w:tcPr>
            <w:tcW w:type="dxa" w:w="3437"/>
            <w:tcMar>
              <w:top w:w="55" w:type="dxa"/>
              <w:start w:w="65" w:type="dxa"/>
              <w:bottom w:w="55" w:type="dxa"/>
              <w:end w:w="65" w:type="dxa"/>
            </w:tcMar>
            <w:vAlign w:val="top"/>
            <w:shd w:fill="F8FBFD"/>
          </w:tcPr>
          <w:p>
            <w:pPr>
              <w:spacing w:after="0"/>
            </w:pPr>
            <w:r>
              <w:rPr>
                <w:sz w:val="14"/>
              </w:rPr>
              <w:t>44 px</w:t>
            </w:r>
          </w:p>
        </w:tc>
        <w:tc>
          <w:tcPr>
            <w:tcW w:type="dxa" w:w="3437"/>
            <w:tcMar>
              <w:top w:w="55" w:type="dxa"/>
              <w:start w:w="65" w:type="dxa"/>
              <w:bottom w:w="55" w:type="dxa"/>
              <w:end w:w="65" w:type="dxa"/>
            </w:tcMar>
            <w:vAlign w:val="top"/>
            <w:shd w:fill="F8FBFD"/>
          </w:tcPr>
          <w:p>
            <w:pPr>
              <w:spacing w:after="0"/>
            </w:pPr>
            <w:r>
              <w:rPr>
                <w:sz w:val="14"/>
              </w:rPr>
              <w:t>Default queue/profile/key row; selected expanded detail remains in right dock, not taller row.</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FFF2CC"/>
            <w:tcMar>
              <w:top w:w="95" w:type="dxa"/>
              <w:start w:w="110" w:type="dxa"/>
              <w:bottom w:w="95" w:type="dxa"/>
              <w:end w:w="110" w:type="dxa"/>
            </w:tcMar>
          </w:tcPr>
          <w:p>
            <w:pPr>
              <w:spacing w:after="0"/>
            </w:pPr>
            <w:r>
              <w:rPr>
                <w:b/>
                <w:color w:val="1F4E78"/>
              </w:rPr>
              <w:t xml:space="preserve">DPI / RESIZE — </w:t>
            </w:r>
            <w:r>
              <w:rPr>
                <w:sz w:val="17"/>
              </w:rPr>
              <w:t>DPI: 100/125/150/200% harus mempertahankan hit target dan tidak memotong primary action. Pada lebar kecil, kolom sekunder disembunyikan/ellipsis lebih dulu; Workspace tidak berubah menjadi mobile cards.</w:t>
            </w:r>
          </w:p>
        </w:tc>
      </w:tr>
    </w:tbl>
    <w:p>
      <w:pPr>
        <w:widowControl/>
        <w:spacing w:after="0"/>
      </w:pPr>
    </w:p>
    <w:p>
      <w:pPr>
        <w:pStyle w:val="Heading1"/>
        <w:widowControl/>
      </w:pPr>
      <w:r>
        <w:t>4. Shared Component Registry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4"/>
              </w:rPr>
              <w:t>ID</w:t>
            </w:r>
          </w:p>
        </w:tc>
        <w:tc>
          <w:tcPr>
            <w:tcW w:type="dxa" w:w="3437"/>
            <w:shd w:fill="1F4E78"/>
            <w:tcMar>
              <w:top w:w="55" w:type="dxa"/>
              <w:start w:w="65" w:type="dxa"/>
              <w:bottom w:w="55" w:type="dxa"/>
              <w:end w:w="65" w:type="dxa"/>
            </w:tcMar>
            <w:vAlign w:val="center"/>
          </w:tcPr>
          <w:p>
            <w:pPr>
              <w:spacing w:after="0"/>
              <w:jc w:val="center"/>
            </w:pPr>
            <w:r>
              <w:rPr>
                <w:b/>
                <w:color w:val="FFFFFF"/>
                <w:sz w:val="14"/>
              </w:rPr>
              <w:t>Component</w:t>
            </w:r>
          </w:p>
        </w:tc>
        <w:tc>
          <w:tcPr>
            <w:tcW w:type="dxa" w:w="3437"/>
            <w:shd w:fill="1F4E78"/>
            <w:tcMar>
              <w:top w:w="55" w:type="dxa"/>
              <w:start w:w="65" w:type="dxa"/>
              <w:bottom w:w="55" w:type="dxa"/>
              <w:end w:w="65" w:type="dxa"/>
            </w:tcMar>
            <w:vAlign w:val="center"/>
          </w:tcPr>
          <w:p>
            <w:pPr>
              <w:spacing w:after="0"/>
              <w:jc w:val="center"/>
            </w:pPr>
            <w:r>
              <w:rPr>
                <w:b/>
                <w:color w:val="FFFFFF"/>
                <w:sz w:val="14"/>
              </w:rPr>
              <w:t>Contract</w:t>
            </w:r>
          </w:p>
        </w:tc>
      </w:tr>
      <w:tr>
        <w:trPr>
          <w:cantSplit/>
        </w:trPr>
        <w:tc>
          <w:tcPr>
            <w:tcW w:type="dxa" w:w="3437"/>
            <w:tcMar>
              <w:top w:w="55" w:type="dxa"/>
              <w:start w:w="65" w:type="dxa"/>
              <w:bottom w:w="55" w:type="dxa"/>
              <w:end w:w="65" w:type="dxa"/>
            </w:tcMar>
            <w:vAlign w:val="top"/>
          </w:tcPr>
          <w:p>
            <w:pPr>
              <w:spacing w:after="0"/>
            </w:pPr>
            <w:r>
              <w:rPr>
                <w:sz w:val="14"/>
              </w:rPr>
              <w:t>CMP-001</w:t>
            </w:r>
          </w:p>
        </w:tc>
        <w:tc>
          <w:tcPr>
            <w:tcW w:type="dxa" w:w="3437"/>
            <w:tcMar>
              <w:top w:w="55" w:type="dxa"/>
              <w:start w:w="65" w:type="dxa"/>
              <w:bottom w:w="55" w:type="dxa"/>
              <w:end w:w="65" w:type="dxa"/>
            </w:tcMar>
            <w:vAlign w:val="top"/>
          </w:tcPr>
          <w:p>
            <w:pPr>
              <w:spacing w:after="0"/>
            </w:pPr>
            <w:r>
              <w:rPr>
                <w:sz w:val="14"/>
              </w:rPr>
              <w:t>Primary Button</w:t>
            </w:r>
          </w:p>
        </w:tc>
        <w:tc>
          <w:tcPr>
            <w:tcW w:type="dxa" w:w="3437"/>
            <w:tcMar>
              <w:top w:w="55" w:type="dxa"/>
              <w:start w:w="65" w:type="dxa"/>
              <w:bottom w:w="55" w:type="dxa"/>
              <w:end w:w="65" w:type="dxa"/>
            </w:tcMar>
            <w:vAlign w:val="top"/>
          </w:tcPr>
          <w:p>
            <w:pPr>
              <w:spacing w:after="0"/>
            </w:pPr>
            <w:r>
              <w:rPr>
                <w:sz w:val="14"/>
              </w:rPr>
              <w:t>32–36 px high, blue fill; states default/hover/pressed/focus/disabled/working.</w:t>
            </w:r>
          </w:p>
        </w:tc>
      </w:tr>
      <w:tr>
        <w:trPr>
          <w:cantSplit/>
        </w:trPr>
        <w:tc>
          <w:tcPr>
            <w:tcW w:type="dxa" w:w="3437"/>
            <w:tcMar>
              <w:top w:w="55" w:type="dxa"/>
              <w:start w:w="65" w:type="dxa"/>
              <w:bottom w:w="55" w:type="dxa"/>
              <w:end w:w="65" w:type="dxa"/>
            </w:tcMar>
            <w:vAlign w:val="top"/>
            <w:shd w:fill="F8FBFD"/>
          </w:tcPr>
          <w:p>
            <w:pPr>
              <w:spacing w:after="0"/>
            </w:pPr>
            <w:r>
              <w:rPr>
                <w:sz w:val="14"/>
              </w:rPr>
              <w:t>CMP-002</w:t>
            </w:r>
          </w:p>
        </w:tc>
        <w:tc>
          <w:tcPr>
            <w:tcW w:type="dxa" w:w="3437"/>
            <w:tcMar>
              <w:top w:w="55" w:type="dxa"/>
              <w:start w:w="65" w:type="dxa"/>
              <w:bottom w:w="55" w:type="dxa"/>
              <w:end w:w="65" w:type="dxa"/>
            </w:tcMar>
            <w:vAlign w:val="top"/>
            <w:shd w:fill="F8FBFD"/>
          </w:tcPr>
          <w:p>
            <w:pPr>
              <w:spacing w:after="0"/>
            </w:pPr>
            <w:r>
              <w:rPr>
                <w:sz w:val="14"/>
              </w:rPr>
              <w:t>Secondary Button</w:t>
            </w:r>
          </w:p>
        </w:tc>
        <w:tc>
          <w:tcPr>
            <w:tcW w:type="dxa" w:w="3437"/>
            <w:tcMar>
              <w:top w:w="55" w:type="dxa"/>
              <w:start w:w="65" w:type="dxa"/>
              <w:bottom w:w="55" w:type="dxa"/>
              <w:end w:w="65" w:type="dxa"/>
            </w:tcMar>
            <w:vAlign w:val="top"/>
            <w:shd w:fill="F8FBFD"/>
          </w:tcPr>
          <w:p>
            <w:pPr>
              <w:spacing w:after="0"/>
            </w:pPr>
            <w:r>
              <w:rPr>
                <w:sz w:val="14"/>
              </w:rPr>
              <w:t>White surface, border; used for non-primary actions.</w:t>
            </w:r>
          </w:p>
        </w:tc>
      </w:tr>
      <w:tr>
        <w:trPr>
          <w:cantSplit/>
        </w:trPr>
        <w:tc>
          <w:tcPr>
            <w:tcW w:type="dxa" w:w="3437"/>
            <w:tcMar>
              <w:top w:w="55" w:type="dxa"/>
              <w:start w:w="65" w:type="dxa"/>
              <w:bottom w:w="55" w:type="dxa"/>
              <w:end w:w="65" w:type="dxa"/>
            </w:tcMar>
            <w:vAlign w:val="top"/>
          </w:tcPr>
          <w:p>
            <w:pPr>
              <w:spacing w:after="0"/>
            </w:pPr>
            <w:r>
              <w:rPr>
                <w:sz w:val="14"/>
              </w:rPr>
              <w:t>CMP-003</w:t>
            </w:r>
          </w:p>
        </w:tc>
        <w:tc>
          <w:tcPr>
            <w:tcW w:type="dxa" w:w="3437"/>
            <w:tcMar>
              <w:top w:w="55" w:type="dxa"/>
              <w:start w:w="65" w:type="dxa"/>
              <w:bottom w:w="55" w:type="dxa"/>
              <w:end w:w="65" w:type="dxa"/>
            </w:tcMar>
            <w:vAlign w:val="top"/>
          </w:tcPr>
          <w:p>
            <w:pPr>
              <w:spacing w:after="0"/>
            </w:pPr>
            <w:r>
              <w:rPr>
                <w:sz w:val="14"/>
              </w:rPr>
              <w:t>Destructive Button</w:t>
            </w:r>
          </w:p>
        </w:tc>
        <w:tc>
          <w:tcPr>
            <w:tcW w:type="dxa" w:w="3437"/>
            <w:tcMar>
              <w:top w:w="55" w:type="dxa"/>
              <w:start w:w="65" w:type="dxa"/>
              <w:bottom w:w="55" w:type="dxa"/>
              <w:end w:w="65" w:type="dxa"/>
            </w:tcMar>
            <w:vAlign w:val="top"/>
          </w:tcPr>
          <w:p>
            <w:pPr>
              <w:spacing w:after="0"/>
            </w:pPr>
            <w:r>
              <w:rPr>
                <w:sz w:val="14"/>
              </w:rPr>
              <w:t>Red semantic, only in confirm context; never primary blue.</w:t>
            </w:r>
          </w:p>
        </w:tc>
      </w:tr>
      <w:tr>
        <w:trPr>
          <w:cantSplit/>
        </w:trPr>
        <w:tc>
          <w:tcPr>
            <w:tcW w:type="dxa" w:w="3437"/>
            <w:tcMar>
              <w:top w:w="55" w:type="dxa"/>
              <w:start w:w="65" w:type="dxa"/>
              <w:bottom w:w="55" w:type="dxa"/>
              <w:end w:w="65" w:type="dxa"/>
            </w:tcMar>
            <w:vAlign w:val="top"/>
            <w:shd w:fill="F8FBFD"/>
          </w:tcPr>
          <w:p>
            <w:pPr>
              <w:spacing w:after="0"/>
            </w:pPr>
            <w:r>
              <w:rPr>
                <w:sz w:val="14"/>
              </w:rPr>
              <w:t>CMP-004</w:t>
            </w:r>
          </w:p>
        </w:tc>
        <w:tc>
          <w:tcPr>
            <w:tcW w:type="dxa" w:w="3437"/>
            <w:tcMar>
              <w:top w:w="55" w:type="dxa"/>
              <w:start w:w="65" w:type="dxa"/>
              <w:bottom w:w="55" w:type="dxa"/>
              <w:end w:w="65" w:type="dxa"/>
            </w:tcMar>
            <w:vAlign w:val="top"/>
            <w:shd w:fill="F8FBFD"/>
          </w:tcPr>
          <w:p>
            <w:pPr>
              <w:spacing w:after="0"/>
            </w:pPr>
            <w:r>
              <w:rPr>
                <w:sz w:val="14"/>
              </w:rPr>
              <w:t>Icon Button</w:t>
            </w:r>
          </w:p>
        </w:tc>
        <w:tc>
          <w:tcPr>
            <w:tcW w:type="dxa" w:w="3437"/>
            <w:tcMar>
              <w:top w:w="55" w:type="dxa"/>
              <w:start w:w="65" w:type="dxa"/>
              <w:bottom w:w="55" w:type="dxa"/>
              <w:end w:w="65" w:type="dxa"/>
            </w:tcMar>
            <w:vAlign w:val="top"/>
            <w:shd w:fill="F8FBFD"/>
          </w:tcPr>
          <w:p>
            <w:pPr>
              <w:spacing w:after="0"/>
            </w:pPr>
            <w:r>
              <w:rPr>
                <w:sz w:val="14"/>
              </w:rPr>
              <w:t>32 px square, tooltip required; no unlabeled mystery icon for high-risk actions.</w:t>
            </w:r>
          </w:p>
        </w:tc>
      </w:tr>
      <w:tr>
        <w:trPr>
          <w:cantSplit/>
        </w:trPr>
        <w:tc>
          <w:tcPr>
            <w:tcW w:type="dxa" w:w="3437"/>
            <w:tcMar>
              <w:top w:w="55" w:type="dxa"/>
              <w:start w:w="65" w:type="dxa"/>
              <w:bottom w:w="55" w:type="dxa"/>
              <w:end w:w="65" w:type="dxa"/>
            </w:tcMar>
            <w:vAlign w:val="top"/>
          </w:tcPr>
          <w:p>
            <w:pPr>
              <w:spacing w:after="0"/>
            </w:pPr>
            <w:r>
              <w:rPr>
                <w:sz w:val="14"/>
              </w:rPr>
              <w:t>CMP-005</w:t>
            </w:r>
          </w:p>
        </w:tc>
        <w:tc>
          <w:tcPr>
            <w:tcW w:type="dxa" w:w="3437"/>
            <w:tcMar>
              <w:top w:w="55" w:type="dxa"/>
              <w:start w:w="65" w:type="dxa"/>
              <w:bottom w:w="55" w:type="dxa"/>
              <w:end w:w="65" w:type="dxa"/>
            </w:tcMar>
            <w:vAlign w:val="top"/>
          </w:tcPr>
          <w:p>
            <w:pPr>
              <w:spacing w:after="0"/>
            </w:pPr>
            <w:r>
              <w:rPr>
                <w:sz w:val="14"/>
              </w:rPr>
              <w:t>Navigation Item</w:t>
            </w:r>
          </w:p>
        </w:tc>
        <w:tc>
          <w:tcPr>
            <w:tcW w:type="dxa" w:w="3437"/>
            <w:tcMar>
              <w:top w:w="55" w:type="dxa"/>
              <w:start w:w="65" w:type="dxa"/>
              <w:bottom w:w="55" w:type="dxa"/>
              <w:end w:w="65" w:type="dxa"/>
            </w:tcMar>
            <w:vAlign w:val="top"/>
          </w:tcPr>
          <w:p>
            <w:pPr>
              <w:spacing w:after="0"/>
            </w:pPr>
            <w:r>
              <w:rPr>
                <w:sz w:val="14"/>
              </w:rPr>
              <w:t>40 px row, icon + label, active uses pale blue background + blue text + slim accent.</w:t>
            </w:r>
          </w:p>
        </w:tc>
      </w:tr>
      <w:tr>
        <w:trPr>
          <w:cantSplit/>
        </w:trPr>
        <w:tc>
          <w:tcPr>
            <w:tcW w:type="dxa" w:w="3437"/>
            <w:tcMar>
              <w:top w:w="55" w:type="dxa"/>
              <w:start w:w="65" w:type="dxa"/>
              <w:bottom w:w="55" w:type="dxa"/>
              <w:end w:w="65" w:type="dxa"/>
            </w:tcMar>
            <w:vAlign w:val="top"/>
            <w:shd w:fill="F8FBFD"/>
          </w:tcPr>
          <w:p>
            <w:pPr>
              <w:spacing w:after="0"/>
            </w:pPr>
            <w:r>
              <w:rPr>
                <w:sz w:val="14"/>
              </w:rPr>
              <w:t>CMP-006</w:t>
            </w:r>
          </w:p>
        </w:tc>
        <w:tc>
          <w:tcPr>
            <w:tcW w:type="dxa" w:w="3437"/>
            <w:tcMar>
              <w:top w:w="55" w:type="dxa"/>
              <w:start w:w="65" w:type="dxa"/>
              <w:bottom w:w="55" w:type="dxa"/>
              <w:end w:w="65" w:type="dxa"/>
            </w:tcMar>
            <w:vAlign w:val="top"/>
            <w:shd w:fill="F8FBFD"/>
          </w:tcPr>
          <w:p>
            <w:pPr>
              <w:spacing w:after="0"/>
            </w:pPr>
            <w:r>
              <w:rPr>
                <w:sz w:val="14"/>
              </w:rPr>
              <w:t>Status Pill</w:t>
            </w:r>
          </w:p>
        </w:tc>
        <w:tc>
          <w:tcPr>
            <w:tcW w:type="dxa" w:w="3437"/>
            <w:tcMar>
              <w:top w:w="55" w:type="dxa"/>
              <w:start w:w="65" w:type="dxa"/>
              <w:bottom w:w="55" w:type="dxa"/>
              <w:end w:w="65" w:type="dxa"/>
            </w:tcMar>
            <w:vAlign w:val="top"/>
            <w:shd w:fill="F8FBFD"/>
          </w:tcPr>
          <w:p>
            <w:pPr>
              <w:spacing w:after="0"/>
            </w:pPr>
            <w:r>
              <w:rPr>
                <w:sz w:val="14"/>
              </w:rPr>
              <w:t>Icon + text; Ready/Running/Needs Attention/Error/Success/Offline; not color-only.</w:t>
            </w:r>
          </w:p>
        </w:tc>
      </w:tr>
      <w:tr>
        <w:trPr>
          <w:cantSplit/>
        </w:trPr>
        <w:tc>
          <w:tcPr>
            <w:tcW w:type="dxa" w:w="3437"/>
            <w:tcMar>
              <w:top w:w="55" w:type="dxa"/>
              <w:start w:w="65" w:type="dxa"/>
              <w:bottom w:w="55" w:type="dxa"/>
              <w:end w:w="65" w:type="dxa"/>
            </w:tcMar>
            <w:vAlign w:val="top"/>
          </w:tcPr>
          <w:p>
            <w:pPr>
              <w:spacing w:after="0"/>
            </w:pPr>
            <w:r>
              <w:rPr>
                <w:sz w:val="14"/>
              </w:rPr>
              <w:t>CMP-007</w:t>
            </w:r>
          </w:p>
        </w:tc>
        <w:tc>
          <w:tcPr>
            <w:tcW w:type="dxa" w:w="3437"/>
            <w:tcMar>
              <w:top w:w="55" w:type="dxa"/>
              <w:start w:w="65" w:type="dxa"/>
              <w:bottom w:w="55" w:type="dxa"/>
              <w:end w:w="65" w:type="dxa"/>
            </w:tcMar>
            <w:vAlign w:val="top"/>
          </w:tcPr>
          <w:p>
            <w:pPr>
              <w:spacing w:after="0"/>
            </w:pPr>
            <w:r>
              <w:rPr>
                <w:sz w:val="14"/>
              </w:rPr>
              <w:t>Data Table</w:t>
            </w:r>
          </w:p>
        </w:tc>
        <w:tc>
          <w:tcPr>
            <w:tcW w:type="dxa" w:w="3437"/>
            <w:tcMar>
              <w:top w:w="55" w:type="dxa"/>
              <w:start w:w="65" w:type="dxa"/>
              <w:bottom w:w="55" w:type="dxa"/>
              <w:end w:w="65" w:type="dxa"/>
            </w:tcMar>
            <w:vAlign w:val="top"/>
          </w:tcPr>
          <w:p>
            <w:pPr>
              <w:spacing w:after="0"/>
            </w:pPr>
            <w:r>
              <w:rPr>
                <w:sz w:val="14"/>
              </w:rPr>
              <w:t>Sticky header, 44 px rows, hover, selected, keyboard focus, ellipsis + tooltip for long text.</w:t>
            </w:r>
          </w:p>
        </w:tc>
      </w:tr>
      <w:tr>
        <w:trPr>
          <w:cantSplit/>
        </w:trPr>
        <w:tc>
          <w:tcPr>
            <w:tcW w:type="dxa" w:w="3437"/>
            <w:tcMar>
              <w:top w:w="55" w:type="dxa"/>
              <w:start w:w="65" w:type="dxa"/>
              <w:bottom w:w="55" w:type="dxa"/>
              <w:end w:w="65" w:type="dxa"/>
            </w:tcMar>
            <w:vAlign w:val="top"/>
            <w:shd w:fill="F8FBFD"/>
          </w:tcPr>
          <w:p>
            <w:pPr>
              <w:spacing w:after="0"/>
            </w:pPr>
            <w:r>
              <w:rPr>
                <w:sz w:val="14"/>
              </w:rPr>
              <w:t>CMP-008</w:t>
            </w:r>
          </w:p>
        </w:tc>
        <w:tc>
          <w:tcPr>
            <w:tcW w:type="dxa" w:w="3437"/>
            <w:tcMar>
              <w:top w:w="55" w:type="dxa"/>
              <w:start w:w="65" w:type="dxa"/>
              <w:bottom w:w="55" w:type="dxa"/>
              <w:end w:w="65" w:type="dxa"/>
            </w:tcMar>
            <w:vAlign w:val="top"/>
            <w:shd w:fill="F8FBFD"/>
          </w:tcPr>
          <w:p>
            <w:pPr>
              <w:spacing w:after="0"/>
            </w:pPr>
            <w:r>
              <w:rPr>
                <w:sz w:val="14"/>
              </w:rPr>
              <w:t>Progress / Job Row</w:t>
            </w:r>
          </w:p>
        </w:tc>
        <w:tc>
          <w:tcPr>
            <w:tcW w:type="dxa" w:w="3437"/>
            <w:tcMar>
              <w:top w:w="55" w:type="dxa"/>
              <w:start w:w="65" w:type="dxa"/>
              <w:bottom w:w="55" w:type="dxa"/>
              <w:end w:w="65" w:type="dxa"/>
            </w:tcMar>
            <w:vAlign w:val="top"/>
            <w:shd w:fill="F8FBFD"/>
          </w:tcPr>
          <w:p>
            <w:pPr>
              <w:spacing w:after="0"/>
            </w:pPr>
            <w:r>
              <w:rPr>
                <w:sz w:val="14"/>
              </w:rPr>
              <w:t>Progress bar, stage label, percent/count, current Scene ID, pause/cancel/retry where valid.</w:t>
            </w:r>
          </w:p>
        </w:tc>
      </w:tr>
      <w:tr>
        <w:trPr>
          <w:cantSplit/>
        </w:trPr>
        <w:tc>
          <w:tcPr>
            <w:tcW w:type="dxa" w:w="3437"/>
            <w:tcMar>
              <w:top w:w="55" w:type="dxa"/>
              <w:start w:w="65" w:type="dxa"/>
              <w:bottom w:w="55" w:type="dxa"/>
              <w:end w:w="65" w:type="dxa"/>
            </w:tcMar>
            <w:vAlign w:val="top"/>
          </w:tcPr>
          <w:p>
            <w:pPr>
              <w:spacing w:after="0"/>
            </w:pPr>
            <w:r>
              <w:rPr>
                <w:sz w:val="14"/>
              </w:rPr>
              <w:t>CMP-009</w:t>
            </w:r>
          </w:p>
        </w:tc>
        <w:tc>
          <w:tcPr>
            <w:tcW w:type="dxa" w:w="3437"/>
            <w:tcMar>
              <w:top w:w="55" w:type="dxa"/>
              <w:start w:w="65" w:type="dxa"/>
              <w:bottom w:w="55" w:type="dxa"/>
              <w:end w:w="65" w:type="dxa"/>
            </w:tcMar>
            <w:vAlign w:val="top"/>
          </w:tcPr>
          <w:p>
            <w:pPr>
              <w:spacing w:after="0"/>
            </w:pPr>
            <w:r>
              <w:rPr>
                <w:sz w:val="14"/>
              </w:rPr>
              <w:t>Banner / Inline Alert</w:t>
            </w:r>
          </w:p>
        </w:tc>
        <w:tc>
          <w:tcPr>
            <w:tcW w:type="dxa" w:w="3437"/>
            <w:tcMar>
              <w:top w:w="55" w:type="dxa"/>
              <w:start w:w="65" w:type="dxa"/>
              <w:bottom w:w="55" w:type="dxa"/>
              <w:end w:w="65" w:type="dxa"/>
            </w:tcMar>
            <w:vAlign w:val="top"/>
          </w:tcPr>
          <w:p>
            <w:pPr>
              <w:spacing w:after="0"/>
            </w:pPr>
            <w:r>
              <w:rPr>
                <w:sz w:val="14"/>
              </w:rPr>
              <w:t>Info/success/warning/error; title + one-line reason + explicit CTA.</w:t>
            </w:r>
          </w:p>
        </w:tc>
      </w:tr>
      <w:tr>
        <w:trPr>
          <w:cantSplit/>
        </w:trPr>
        <w:tc>
          <w:tcPr>
            <w:tcW w:type="dxa" w:w="3437"/>
            <w:tcMar>
              <w:top w:w="55" w:type="dxa"/>
              <w:start w:w="65" w:type="dxa"/>
              <w:bottom w:w="55" w:type="dxa"/>
              <w:end w:w="65" w:type="dxa"/>
            </w:tcMar>
            <w:vAlign w:val="top"/>
            <w:shd w:fill="F8FBFD"/>
          </w:tcPr>
          <w:p>
            <w:pPr>
              <w:spacing w:after="0"/>
            </w:pPr>
            <w:r>
              <w:rPr>
                <w:sz w:val="14"/>
              </w:rPr>
              <w:t>CMP-010</w:t>
            </w:r>
          </w:p>
        </w:tc>
        <w:tc>
          <w:tcPr>
            <w:tcW w:type="dxa" w:w="3437"/>
            <w:tcMar>
              <w:top w:w="55" w:type="dxa"/>
              <w:start w:w="65" w:type="dxa"/>
              <w:bottom w:w="55" w:type="dxa"/>
              <w:end w:w="65" w:type="dxa"/>
            </w:tcMar>
            <w:vAlign w:val="top"/>
            <w:shd w:fill="F8FBFD"/>
          </w:tcPr>
          <w:p>
            <w:pPr>
              <w:spacing w:after="0"/>
            </w:pPr>
            <w:r>
              <w:rPr>
                <w:sz w:val="14"/>
              </w:rPr>
              <w:t>Right Dock</w:t>
            </w:r>
          </w:p>
        </w:tc>
        <w:tc>
          <w:tcPr>
            <w:tcW w:type="dxa" w:w="3437"/>
            <w:tcMar>
              <w:top w:w="55" w:type="dxa"/>
              <w:start w:w="65" w:type="dxa"/>
              <w:bottom w:w="55" w:type="dxa"/>
              <w:end w:w="65" w:type="dxa"/>
            </w:tcMar>
            <w:vAlign w:val="top"/>
            <w:shd w:fill="F8FBFD"/>
          </w:tcPr>
          <w:p>
            <w:pPr>
              <w:spacing w:after="0"/>
            </w:pPr>
            <w:r>
              <w:rPr>
                <w:sz w:val="14"/>
              </w:rPr>
              <w:t>Tabs Scene / AI Agent; shared shell, resizable, preserves context when switching.</w:t>
            </w:r>
          </w:p>
        </w:tc>
      </w:tr>
      <w:tr>
        <w:trPr>
          <w:cantSplit/>
        </w:trPr>
        <w:tc>
          <w:tcPr>
            <w:tcW w:type="dxa" w:w="3437"/>
            <w:tcMar>
              <w:top w:w="55" w:type="dxa"/>
              <w:start w:w="65" w:type="dxa"/>
              <w:bottom w:w="55" w:type="dxa"/>
              <w:end w:w="65" w:type="dxa"/>
            </w:tcMar>
            <w:vAlign w:val="top"/>
          </w:tcPr>
          <w:p>
            <w:pPr>
              <w:spacing w:after="0"/>
            </w:pPr>
            <w:r>
              <w:rPr>
                <w:sz w:val="14"/>
              </w:rPr>
              <w:t>CMP-011</w:t>
            </w:r>
          </w:p>
        </w:tc>
        <w:tc>
          <w:tcPr>
            <w:tcW w:type="dxa" w:w="3437"/>
            <w:tcMar>
              <w:top w:w="55" w:type="dxa"/>
              <w:start w:w="65" w:type="dxa"/>
              <w:bottom w:w="55" w:type="dxa"/>
              <w:end w:w="65" w:type="dxa"/>
            </w:tcMar>
            <w:vAlign w:val="top"/>
          </w:tcPr>
          <w:p>
            <w:pPr>
              <w:spacing w:after="0"/>
            </w:pPr>
            <w:r>
              <w:rPr>
                <w:sz w:val="14"/>
              </w:rPr>
              <w:t>Dialog</w:t>
            </w:r>
          </w:p>
        </w:tc>
        <w:tc>
          <w:tcPr>
            <w:tcW w:type="dxa" w:w="3437"/>
            <w:tcMar>
              <w:top w:w="55" w:type="dxa"/>
              <w:start w:w="65" w:type="dxa"/>
              <w:bottom w:w="55" w:type="dxa"/>
              <w:end w:w="65" w:type="dxa"/>
            </w:tcMar>
            <w:vAlign w:val="top"/>
          </w:tcPr>
          <w:p>
            <w:pPr>
              <w:spacing w:after="0"/>
            </w:pPr>
            <w:r>
              <w:rPr>
                <w:sz w:val="14"/>
              </w:rPr>
              <w:t>Clear title, consequence, body, footer actions; Enter/Esc behavior; destructive action at far right.</w:t>
            </w:r>
          </w:p>
        </w:tc>
      </w:tr>
      <w:tr>
        <w:trPr>
          <w:cantSplit/>
        </w:trPr>
        <w:tc>
          <w:tcPr>
            <w:tcW w:type="dxa" w:w="3437"/>
            <w:tcMar>
              <w:top w:w="55" w:type="dxa"/>
              <w:start w:w="65" w:type="dxa"/>
              <w:bottom w:w="55" w:type="dxa"/>
              <w:end w:w="65" w:type="dxa"/>
            </w:tcMar>
            <w:vAlign w:val="top"/>
            <w:shd w:fill="F8FBFD"/>
          </w:tcPr>
          <w:p>
            <w:pPr>
              <w:spacing w:after="0"/>
            </w:pPr>
            <w:r>
              <w:rPr>
                <w:sz w:val="14"/>
              </w:rPr>
              <w:t>CMP-012</w:t>
            </w:r>
          </w:p>
        </w:tc>
        <w:tc>
          <w:tcPr>
            <w:tcW w:type="dxa" w:w="3437"/>
            <w:tcMar>
              <w:top w:w="55" w:type="dxa"/>
              <w:start w:w="65" w:type="dxa"/>
              <w:bottom w:w="55" w:type="dxa"/>
              <w:end w:w="65" w:type="dxa"/>
            </w:tcMar>
            <w:vAlign w:val="top"/>
            <w:shd w:fill="F8FBFD"/>
          </w:tcPr>
          <w:p>
            <w:pPr>
              <w:spacing w:after="0"/>
            </w:pPr>
            <w:r>
              <w:rPr>
                <w:sz w:val="14"/>
              </w:rPr>
              <w:t>Empty State</w:t>
            </w:r>
          </w:p>
        </w:tc>
        <w:tc>
          <w:tcPr>
            <w:tcW w:type="dxa" w:w="3437"/>
            <w:tcMar>
              <w:top w:w="55" w:type="dxa"/>
              <w:start w:w="65" w:type="dxa"/>
              <w:bottom w:w="55" w:type="dxa"/>
              <w:end w:w="65" w:type="dxa"/>
            </w:tcMar>
            <w:vAlign w:val="top"/>
            <w:shd w:fill="F8FBFD"/>
          </w:tcPr>
          <w:p>
            <w:pPr>
              <w:spacing w:after="0"/>
            </w:pPr>
            <w:r>
              <w:rPr>
                <w:sz w:val="14"/>
              </w:rPr>
              <w:t>Simple line icon, short explanation, one main action; no decorative illustration overload.</w:t>
            </w:r>
          </w:p>
        </w:tc>
      </w:tr>
      <w:tr>
        <w:trPr>
          <w:cantSplit/>
        </w:trPr>
        <w:tc>
          <w:tcPr>
            <w:tcW w:type="dxa" w:w="3437"/>
            <w:tcMar>
              <w:top w:w="55" w:type="dxa"/>
              <w:start w:w="65" w:type="dxa"/>
              <w:bottom w:w="55" w:type="dxa"/>
              <w:end w:w="65" w:type="dxa"/>
            </w:tcMar>
            <w:vAlign w:val="top"/>
          </w:tcPr>
          <w:p>
            <w:pPr>
              <w:spacing w:after="0"/>
            </w:pPr>
            <w:r>
              <w:rPr>
                <w:sz w:val="14"/>
              </w:rPr>
              <w:t>CMP-013</w:t>
            </w:r>
          </w:p>
        </w:tc>
        <w:tc>
          <w:tcPr>
            <w:tcW w:type="dxa" w:w="3437"/>
            <w:tcMar>
              <w:top w:w="55" w:type="dxa"/>
              <w:start w:w="65" w:type="dxa"/>
              <w:bottom w:w="55" w:type="dxa"/>
              <w:end w:w="65" w:type="dxa"/>
            </w:tcMar>
            <w:vAlign w:val="top"/>
          </w:tcPr>
          <w:p>
            <w:pPr>
              <w:spacing w:after="0"/>
            </w:pPr>
            <w:r>
              <w:rPr>
                <w:sz w:val="14"/>
              </w:rPr>
              <w:t>Text / Prompt Field</w:t>
            </w:r>
          </w:p>
        </w:tc>
        <w:tc>
          <w:tcPr>
            <w:tcW w:type="dxa" w:w="3437"/>
            <w:tcMar>
              <w:top w:w="55" w:type="dxa"/>
              <w:start w:w="65" w:type="dxa"/>
              <w:bottom w:w="55" w:type="dxa"/>
              <w:end w:w="65" w:type="dxa"/>
            </w:tcMar>
            <w:vAlign w:val="top"/>
          </w:tcPr>
          <w:p>
            <w:pPr>
              <w:spacing w:after="0"/>
            </w:pPr>
            <w:r>
              <w:rPr>
                <w:sz w:val="14"/>
              </w:rPr>
              <w:t>Label + optional helper/error; prompt textarea monospaced only when useful, otherwise body font.</w:t>
            </w:r>
          </w:p>
        </w:tc>
      </w:tr>
      <w:tr>
        <w:trPr>
          <w:cantSplit/>
        </w:trPr>
        <w:tc>
          <w:tcPr>
            <w:tcW w:type="dxa" w:w="3437"/>
            <w:tcMar>
              <w:top w:w="55" w:type="dxa"/>
              <w:start w:w="65" w:type="dxa"/>
              <w:bottom w:w="55" w:type="dxa"/>
              <w:end w:w="65" w:type="dxa"/>
            </w:tcMar>
            <w:vAlign w:val="top"/>
            <w:shd w:fill="F8FBFD"/>
          </w:tcPr>
          <w:p>
            <w:pPr>
              <w:spacing w:after="0"/>
            </w:pPr>
            <w:r>
              <w:rPr>
                <w:sz w:val="14"/>
              </w:rPr>
              <w:t>CMP-014</w:t>
            </w:r>
          </w:p>
        </w:tc>
        <w:tc>
          <w:tcPr>
            <w:tcW w:type="dxa" w:w="3437"/>
            <w:tcMar>
              <w:top w:w="55" w:type="dxa"/>
              <w:start w:w="65" w:type="dxa"/>
              <w:bottom w:w="55" w:type="dxa"/>
              <w:end w:w="65" w:type="dxa"/>
            </w:tcMar>
            <w:vAlign w:val="top"/>
            <w:shd w:fill="F8FBFD"/>
          </w:tcPr>
          <w:p>
            <w:pPr>
              <w:spacing w:after="0"/>
            </w:pPr>
            <w:r>
              <w:rPr>
                <w:sz w:val="14"/>
              </w:rPr>
              <w:t>Masked Secret Row</w:t>
            </w:r>
          </w:p>
        </w:tc>
        <w:tc>
          <w:tcPr>
            <w:tcW w:type="dxa" w:w="3437"/>
            <w:tcMar>
              <w:top w:w="55" w:type="dxa"/>
              <w:start w:w="65" w:type="dxa"/>
              <w:bottom w:w="55" w:type="dxa"/>
              <w:end w:w="65" w:type="dxa"/>
            </w:tcMar>
            <w:vAlign w:val="top"/>
            <w:shd w:fill="F8FBFD"/>
          </w:tcPr>
          <w:p>
            <w:pPr>
              <w:spacing w:after="0"/>
            </w:pPr>
            <w:r>
              <w:rPr>
                <w:sz w:val="14"/>
              </w:rPr>
              <w:t>Index/label + masked suffix + status + last check; never reveal-full default.</w:t>
            </w:r>
          </w:p>
        </w:tc>
      </w:tr>
      <w:tr>
        <w:trPr>
          <w:cantSplit/>
        </w:trPr>
        <w:tc>
          <w:tcPr>
            <w:tcW w:type="dxa" w:w="3437"/>
            <w:tcMar>
              <w:top w:w="55" w:type="dxa"/>
              <w:start w:w="65" w:type="dxa"/>
              <w:bottom w:w="55" w:type="dxa"/>
              <w:end w:w="65" w:type="dxa"/>
            </w:tcMar>
            <w:vAlign w:val="top"/>
          </w:tcPr>
          <w:p>
            <w:pPr>
              <w:spacing w:after="0"/>
            </w:pPr>
            <w:r>
              <w:rPr>
                <w:sz w:val="14"/>
              </w:rPr>
              <w:t>CMP-015</w:t>
            </w:r>
          </w:p>
        </w:tc>
        <w:tc>
          <w:tcPr>
            <w:tcW w:type="dxa" w:w="3437"/>
            <w:tcMar>
              <w:top w:w="55" w:type="dxa"/>
              <w:start w:w="65" w:type="dxa"/>
              <w:bottom w:w="55" w:type="dxa"/>
              <w:end w:w="65" w:type="dxa"/>
            </w:tcMar>
            <w:vAlign w:val="top"/>
          </w:tcPr>
          <w:p>
            <w:pPr>
              <w:spacing w:after="0"/>
            </w:pPr>
            <w:r>
              <w:rPr>
                <w:sz w:val="14"/>
              </w:rPr>
              <w:t>Activity Timeline Row</w:t>
            </w:r>
          </w:p>
        </w:tc>
        <w:tc>
          <w:tcPr>
            <w:tcW w:type="dxa" w:w="3437"/>
            <w:tcMar>
              <w:top w:w="55" w:type="dxa"/>
              <w:start w:w="65" w:type="dxa"/>
              <w:bottom w:w="55" w:type="dxa"/>
              <w:end w:w="65" w:type="dxa"/>
            </w:tcMar>
            <w:vAlign w:val="top"/>
          </w:tcPr>
          <w:p>
            <w:pPr>
              <w:spacing w:after="0"/>
            </w:pPr>
            <w:r>
              <w:rPr>
                <w:sz w:val="14"/>
              </w:rPr>
              <w:t>Timestamp, human message, linked Scene/Profile/Job, severity and expand detail.</w:t>
            </w:r>
          </w:p>
        </w:tc>
      </w:tr>
      <w:tr>
        <w:trPr>
          <w:cantSplit/>
        </w:trPr>
        <w:tc>
          <w:tcPr>
            <w:tcW w:type="dxa" w:w="3437"/>
            <w:tcMar>
              <w:top w:w="55" w:type="dxa"/>
              <w:start w:w="65" w:type="dxa"/>
              <w:bottom w:w="55" w:type="dxa"/>
              <w:end w:w="65" w:type="dxa"/>
            </w:tcMar>
            <w:vAlign w:val="top"/>
            <w:shd w:fill="F8FBFD"/>
          </w:tcPr>
          <w:p>
            <w:pPr>
              <w:spacing w:after="0"/>
            </w:pPr>
            <w:r>
              <w:rPr>
                <w:sz w:val="14"/>
              </w:rPr>
              <w:t>CMP-016</w:t>
            </w:r>
          </w:p>
        </w:tc>
        <w:tc>
          <w:tcPr>
            <w:tcW w:type="dxa" w:w="3437"/>
            <w:tcMar>
              <w:top w:w="55" w:type="dxa"/>
              <w:start w:w="65" w:type="dxa"/>
              <w:bottom w:w="55" w:type="dxa"/>
              <w:end w:w="65" w:type="dxa"/>
            </w:tcMar>
            <w:vAlign w:val="top"/>
            <w:shd w:fill="F8FBFD"/>
          </w:tcPr>
          <w:p>
            <w:pPr>
              <w:spacing w:after="0"/>
            </w:pPr>
            <w:r>
              <w:rPr>
                <w:sz w:val="14"/>
              </w:rPr>
              <w:t>AI Message</w:t>
            </w:r>
          </w:p>
        </w:tc>
        <w:tc>
          <w:tcPr>
            <w:tcW w:type="dxa" w:w="3437"/>
            <w:tcMar>
              <w:top w:w="55" w:type="dxa"/>
              <w:start w:w="65" w:type="dxa"/>
              <w:bottom w:w="55" w:type="dxa"/>
              <w:end w:w="65" w:type="dxa"/>
            </w:tcMar>
            <w:vAlign w:val="top"/>
            <w:shd w:fill="F8FBFD"/>
          </w:tcPr>
          <w:p>
            <w:pPr>
              <w:spacing w:after="0"/>
            </w:pPr>
            <w:r>
              <w:rPr>
                <w:sz w:val="14"/>
              </w:rPr>
              <w:t>Assistant/user role, concise natural language, context chip, proposed action card, approval button only when needed.</w:t>
            </w:r>
          </w:p>
        </w:tc>
      </w:tr>
      <w:tr>
        <w:trPr>
          <w:cantSplit/>
        </w:trPr>
        <w:tc>
          <w:tcPr>
            <w:tcW w:type="dxa" w:w="3437"/>
            <w:tcMar>
              <w:top w:w="55" w:type="dxa"/>
              <w:start w:w="65" w:type="dxa"/>
              <w:bottom w:w="55" w:type="dxa"/>
              <w:end w:w="65" w:type="dxa"/>
            </w:tcMar>
            <w:vAlign w:val="top"/>
          </w:tcPr>
          <w:p>
            <w:pPr>
              <w:spacing w:after="0"/>
            </w:pPr>
            <w:r>
              <w:rPr>
                <w:sz w:val="14"/>
              </w:rPr>
              <w:t>CMP-017</w:t>
            </w:r>
          </w:p>
        </w:tc>
        <w:tc>
          <w:tcPr>
            <w:tcW w:type="dxa" w:w="3437"/>
            <w:tcMar>
              <w:top w:w="55" w:type="dxa"/>
              <w:start w:w="65" w:type="dxa"/>
              <w:bottom w:w="55" w:type="dxa"/>
              <w:end w:w="65" w:type="dxa"/>
            </w:tcMar>
            <w:vAlign w:val="top"/>
          </w:tcPr>
          <w:p>
            <w:pPr>
              <w:spacing w:after="0"/>
            </w:pPr>
            <w:r>
              <w:rPr>
                <w:sz w:val="14"/>
              </w:rPr>
              <w:t>Segmented / Tabs</w:t>
            </w:r>
          </w:p>
        </w:tc>
        <w:tc>
          <w:tcPr>
            <w:tcW w:type="dxa" w:w="3437"/>
            <w:tcMar>
              <w:top w:w="55" w:type="dxa"/>
              <w:start w:w="65" w:type="dxa"/>
              <w:bottom w:w="55" w:type="dxa"/>
              <w:end w:w="65" w:type="dxa"/>
            </w:tcMar>
            <w:vAlign w:val="top"/>
          </w:tcPr>
          <w:p>
            <w:pPr>
              <w:spacing w:after="0"/>
            </w:pPr>
            <w:r>
              <w:rPr>
                <w:sz w:val="14"/>
              </w:rPr>
              <w:t>Used for Scene/AI Agent dock and filter views; active state obvious but compact.</w:t>
            </w:r>
          </w:p>
        </w:tc>
      </w:tr>
      <w:tr>
        <w:trPr>
          <w:cantSplit/>
        </w:trPr>
        <w:tc>
          <w:tcPr>
            <w:tcW w:type="dxa" w:w="3437"/>
            <w:tcMar>
              <w:top w:w="55" w:type="dxa"/>
              <w:start w:w="65" w:type="dxa"/>
              <w:bottom w:w="55" w:type="dxa"/>
              <w:end w:w="65" w:type="dxa"/>
            </w:tcMar>
            <w:vAlign w:val="top"/>
            <w:shd w:fill="F8FBFD"/>
          </w:tcPr>
          <w:p>
            <w:pPr>
              <w:spacing w:after="0"/>
            </w:pPr>
            <w:r>
              <w:rPr>
                <w:sz w:val="14"/>
              </w:rPr>
              <w:t>CMP-018</w:t>
            </w:r>
          </w:p>
        </w:tc>
        <w:tc>
          <w:tcPr>
            <w:tcW w:type="dxa" w:w="3437"/>
            <w:tcMar>
              <w:top w:w="55" w:type="dxa"/>
              <w:start w:w="65" w:type="dxa"/>
              <w:bottom w:w="55" w:type="dxa"/>
              <w:end w:w="65" w:type="dxa"/>
            </w:tcMar>
            <w:vAlign w:val="top"/>
            <w:shd w:fill="F8FBFD"/>
          </w:tcPr>
          <w:p>
            <w:pPr>
              <w:spacing w:after="0"/>
            </w:pPr>
            <w:r>
              <w:rPr>
                <w:sz w:val="14"/>
              </w:rPr>
              <w:t>Search / Filter Bar</w:t>
            </w:r>
          </w:p>
        </w:tc>
        <w:tc>
          <w:tcPr>
            <w:tcW w:type="dxa" w:w="3437"/>
            <w:tcMar>
              <w:top w:w="55" w:type="dxa"/>
              <w:start w:w="65" w:type="dxa"/>
              <w:bottom w:w="55" w:type="dxa"/>
              <w:end w:w="65" w:type="dxa"/>
            </w:tcMar>
            <w:vAlign w:val="top"/>
            <w:shd w:fill="F8FBFD"/>
          </w:tcPr>
          <w:p>
            <w:pPr>
              <w:spacing w:after="0"/>
            </w:pPr>
            <w:r>
              <w:rPr>
                <w:sz w:val="14"/>
              </w:rPr>
              <w:t>Search left, filters compact, clear-all; no giant consumer search box.</w:t>
            </w:r>
          </w:p>
        </w:tc>
      </w:tr>
    </w:tbl>
    <w:p>
      <w:pPr>
        <w:widowControl/>
        <w:spacing w:after="0"/>
      </w:pPr>
    </w:p>
    <w:p>
      <w:pPr>
        <w:pStyle w:val="Heading1"/>
        <w:widowControl/>
      </w:pPr>
      <w:r>
        <w:t>5. Global Shell &amp; Navigation Contract</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Region</w:t>
            </w:r>
          </w:p>
        </w:tc>
        <w:tc>
          <w:tcPr>
            <w:tcW w:type="dxa" w:w="3437"/>
            <w:shd w:fill="1F4E78"/>
            <w:tcMar>
              <w:top w:w="55" w:type="dxa"/>
              <w:start w:w="65" w:type="dxa"/>
              <w:bottom w:w="55" w:type="dxa"/>
              <w:end w:w="65" w:type="dxa"/>
            </w:tcMar>
            <w:vAlign w:val="center"/>
          </w:tcPr>
          <w:p>
            <w:pPr>
              <w:spacing w:after="0"/>
              <w:jc w:val="center"/>
            </w:pPr>
            <w:r>
              <w:rPr>
                <w:b/>
                <w:color w:val="FFFFFF"/>
                <w:sz w:val="15"/>
              </w:rPr>
              <w:t>Visual contract</w:t>
            </w:r>
          </w:p>
        </w:tc>
        <w:tc>
          <w:tcPr>
            <w:tcW w:type="dxa" w:w="3437"/>
            <w:shd w:fill="1F4E78"/>
            <w:tcMar>
              <w:top w:w="55" w:type="dxa"/>
              <w:start w:w="65" w:type="dxa"/>
              <w:bottom w:w="55" w:type="dxa"/>
              <w:end w:w="65" w:type="dxa"/>
            </w:tcMar>
            <w:vAlign w:val="center"/>
          </w:tcPr>
          <w:p>
            <w:pPr>
              <w:spacing w:after="0"/>
              <w:jc w:val="center"/>
            </w:pPr>
            <w:r>
              <w:rPr>
                <w:b/>
                <w:color w:val="FFFFFF"/>
                <w:sz w:val="15"/>
              </w:rPr>
              <w:t>Behavior</w:t>
            </w:r>
          </w:p>
        </w:tc>
      </w:tr>
      <w:tr>
        <w:trPr>
          <w:cantSplit/>
        </w:trPr>
        <w:tc>
          <w:tcPr>
            <w:tcW w:type="dxa" w:w="3437"/>
            <w:tcMar>
              <w:top w:w="55" w:type="dxa"/>
              <w:start w:w="65" w:type="dxa"/>
              <w:bottom w:w="55" w:type="dxa"/>
              <w:end w:w="65" w:type="dxa"/>
            </w:tcMar>
            <w:vAlign w:val="top"/>
          </w:tcPr>
          <w:p>
            <w:pPr>
              <w:spacing w:after="0"/>
            </w:pPr>
            <w:r>
              <w:rPr>
                <w:sz w:val="15"/>
              </w:rPr>
              <w:t>Left sidebar</w:t>
            </w:r>
          </w:p>
        </w:tc>
        <w:tc>
          <w:tcPr>
            <w:tcW w:type="dxa" w:w="3437"/>
            <w:tcMar>
              <w:top w:w="55" w:type="dxa"/>
              <w:start w:w="65" w:type="dxa"/>
              <w:bottom w:w="55" w:type="dxa"/>
              <w:end w:w="65" w:type="dxa"/>
            </w:tcMar>
            <w:vAlign w:val="top"/>
          </w:tcPr>
          <w:p>
            <w:pPr>
              <w:spacing w:after="0"/>
            </w:pPr>
            <w:r>
              <w:rPr>
                <w:sz w:val="15"/>
              </w:rPr>
              <w:t>216 px, white surface, vertical nav; Flow-Otomatis mark on top.</w:t>
            </w:r>
          </w:p>
        </w:tc>
        <w:tc>
          <w:tcPr>
            <w:tcW w:type="dxa" w:w="3437"/>
            <w:tcMar>
              <w:top w:w="55" w:type="dxa"/>
              <w:start w:w="65" w:type="dxa"/>
              <w:bottom w:w="55" w:type="dxa"/>
              <w:end w:w="65" w:type="dxa"/>
            </w:tcMar>
            <w:vAlign w:val="top"/>
          </w:tcPr>
          <w:p>
            <w:pPr>
              <w:spacing w:after="0"/>
            </w:pPr>
            <w:r>
              <w:rPr>
                <w:sz w:val="15"/>
              </w:rPr>
              <w:t>Persistent. Active item pale-blue. Compact icon mode only when necessary.</w:t>
            </w:r>
          </w:p>
        </w:tc>
      </w:tr>
      <w:tr>
        <w:trPr>
          <w:cantSplit/>
        </w:trPr>
        <w:tc>
          <w:tcPr>
            <w:tcW w:type="dxa" w:w="3437"/>
            <w:tcMar>
              <w:top w:w="55" w:type="dxa"/>
              <w:start w:w="65" w:type="dxa"/>
              <w:bottom w:w="55" w:type="dxa"/>
              <w:end w:w="65" w:type="dxa"/>
            </w:tcMar>
            <w:vAlign w:val="top"/>
            <w:shd w:fill="F8FBFD"/>
          </w:tcPr>
          <w:p>
            <w:pPr>
              <w:spacing w:after="0"/>
            </w:pPr>
            <w:r>
              <w:rPr>
                <w:sz w:val="15"/>
              </w:rPr>
              <w:t>Top project bar</w:t>
            </w:r>
          </w:p>
        </w:tc>
        <w:tc>
          <w:tcPr>
            <w:tcW w:type="dxa" w:w="3437"/>
            <w:tcMar>
              <w:top w:w="55" w:type="dxa"/>
              <w:start w:w="65" w:type="dxa"/>
              <w:bottom w:w="55" w:type="dxa"/>
              <w:end w:w="65" w:type="dxa"/>
            </w:tcMar>
            <w:vAlign w:val="top"/>
            <w:shd w:fill="F8FBFD"/>
          </w:tcPr>
          <w:p>
            <w:pPr>
              <w:spacing w:after="0"/>
            </w:pPr>
            <w:r>
              <w:rPr>
                <w:sz w:val="15"/>
              </w:rPr>
              <w:t>56 px, white, bottom divider; project title + saved/dirty + high-level run controls.</w:t>
            </w:r>
          </w:p>
        </w:tc>
        <w:tc>
          <w:tcPr>
            <w:tcW w:type="dxa" w:w="3437"/>
            <w:tcMar>
              <w:top w:w="55" w:type="dxa"/>
              <w:start w:w="65" w:type="dxa"/>
              <w:bottom w:w="55" w:type="dxa"/>
              <w:end w:w="65" w:type="dxa"/>
            </w:tcMar>
            <w:vAlign w:val="top"/>
            <w:shd w:fill="F8FBFD"/>
          </w:tcPr>
          <w:p>
            <w:pPr>
              <w:spacing w:after="0"/>
            </w:pPr>
            <w:r>
              <w:rPr>
                <w:sz w:val="15"/>
              </w:rPr>
              <w:t>Context-sensitive. Hub has no project-specific actions.</w:t>
            </w:r>
          </w:p>
        </w:tc>
      </w:tr>
      <w:tr>
        <w:trPr>
          <w:cantSplit/>
        </w:trPr>
        <w:tc>
          <w:tcPr>
            <w:tcW w:type="dxa" w:w="3437"/>
            <w:tcMar>
              <w:top w:w="55" w:type="dxa"/>
              <w:start w:w="65" w:type="dxa"/>
              <w:bottom w:w="55" w:type="dxa"/>
              <w:end w:w="65" w:type="dxa"/>
            </w:tcMar>
            <w:vAlign w:val="top"/>
          </w:tcPr>
          <w:p>
            <w:pPr>
              <w:spacing w:after="0"/>
            </w:pPr>
            <w:r>
              <w:rPr>
                <w:sz w:val="15"/>
              </w:rPr>
              <w:t>Main workspace</w:t>
            </w:r>
          </w:p>
        </w:tc>
        <w:tc>
          <w:tcPr>
            <w:tcW w:type="dxa" w:w="3437"/>
            <w:tcMar>
              <w:top w:w="55" w:type="dxa"/>
              <w:start w:w="65" w:type="dxa"/>
              <w:bottom w:w="55" w:type="dxa"/>
              <w:end w:w="65" w:type="dxa"/>
            </w:tcMar>
            <w:vAlign w:val="top"/>
          </w:tcPr>
          <w:p>
            <w:pPr>
              <w:spacing w:after="0"/>
            </w:pPr>
            <w:r>
              <w:rPr>
                <w:sz w:val="15"/>
              </w:rPr>
              <w:t>Flexible, app background with white content surfaces.</w:t>
            </w:r>
          </w:p>
        </w:tc>
        <w:tc>
          <w:tcPr>
            <w:tcW w:type="dxa" w:w="3437"/>
            <w:tcMar>
              <w:top w:w="55" w:type="dxa"/>
              <w:start w:w="65" w:type="dxa"/>
              <w:bottom w:w="55" w:type="dxa"/>
              <w:end w:w="65" w:type="dxa"/>
            </w:tcMar>
            <w:vAlign w:val="top"/>
          </w:tcPr>
          <w:p>
            <w:pPr>
              <w:spacing w:after="0"/>
            </w:pPr>
            <w:r>
              <w:rPr>
                <w:sz w:val="15"/>
              </w:rPr>
              <w:t>Primary task area; tables use sticky headers.</w:t>
            </w:r>
          </w:p>
        </w:tc>
      </w:tr>
      <w:tr>
        <w:trPr>
          <w:cantSplit/>
        </w:trPr>
        <w:tc>
          <w:tcPr>
            <w:tcW w:type="dxa" w:w="3437"/>
            <w:tcMar>
              <w:top w:w="55" w:type="dxa"/>
              <w:start w:w="65" w:type="dxa"/>
              <w:bottom w:w="55" w:type="dxa"/>
              <w:end w:w="65" w:type="dxa"/>
            </w:tcMar>
            <w:vAlign w:val="top"/>
            <w:shd w:fill="F8FBFD"/>
          </w:tcPr>
          <w:p>
            <w:pPr>
              <w:spacing w:after="0"/>
            </w:pPr>
            <w:r>
              <w:rPr>
                <w:sz w:val="15"/>
              </w:rPr>
              <w:t>Right dock</w:t>
            </w:r>
          </w:p>
        </w:tc>
        <w:tc>
          <w:tcPr>
            <w:tcW w:type="dxa" w:w="3437"/>
            <w:tcMar>
              <w:top w:w="55" w:type="dxa"/>
              <w:start w:w="65" w:type="dxa"/>
              <w:bottom w:w="55" w:type="dxa"/>
              <w:end w:w="65" w:type="dxa"/>
            </w:tcMar>
            <w:vAlign w:val="top"/>
            <w:shd w:fill="F8FBFD"/>
          </w:tcPr>
          <w:p>
            <w:pPr>
              <w:spacing w:after="0"/>
            </w:pPr>
            <w:r>
              <w:rPr>
                <w:sz w:val="15"/>
              </w:rPr>
              <w:t>376 px, white, left divider; tabs Scene / AI Agent.</w:t>
            </w:r>
          </w:p>
        </w:tc>
        <w:tc>
          <w:tcPr>
            <w:tcW w:type="dxa" w:w="3437"/>
            <w:tcMar>
              <w:top w:w="55" w:type="dxa"/>
              <w:start w:w="65" w:type="dxa"/>
              <w:bottom w:w="55" w:type="dxa"/>
              <w:end w:w="65" w:type="dxa"/>
            </w:tcMar>
            <w:vAlign w:val="top"/>
            <w:shd w:fill="F8FBFD"/>
          </w:tcPr>
          <w:p>
            <w:pPr>
              <w:spacing w:after="0"/>
            </w:pPr>
            <w:r>
              <w:rPr>
                <w:sz w:val="15"/>
              </w:rPr>
              <w:t>One dock, two contexts. Resize 320–460; collapsible.</w:t>
            </w:r>
          </w:p>
        </w:tc>
      </w:tr>
      <w:tr>
        <w:trPr>
          <w:cantSplit/>
        </w:trPr>
        <w:tc>
          <w:tcPr>
            <w:tcW w:type="dxa" w:w="3437"/>
            <w:tcMar>
              <w:top w:w="55" w:type="dxa"/>
              <w:start w:w="65" w:type="dxa"/>
              <w:bottom w:w="55" w:type="dxa"/>
              <w:end w:w="65" w:type="dxa"/>
            </w:tcMar>
            <w:vAlign w:val="top"/>
          </w:tcPr>
          <w:p>
            <w:pPr>
              <w:spacing w:after="0"/>
            </w:pPr>
            <w:r>
              <w:rPr>
                <w:sz w:val="15"/>
              </w:rPr>
              <w:t>Status bar</w:t>
            </w:r>
          </w:p>
        </w:tc>
        <w:tc>
          <w:tcPr>
            <w:tcW w:type="dxa" w:w="3437"/>
            <w:tcMar>
              <w:top w:w="55" w:type="dxa"/>
              <w:start w:w="65" w:type="dxa"/>
              <w:bottom w:w="55" w:type="dxa"/>
              <w:end w:w="65" w:type="dxa"/>
            </w:tcMar>
            <w:vAlign w:val="top"/>
          </w:tcPr>
          <w:p>
            <w:pPr>
              <w:spacing w:after="0"/>
            </w:pPr>
            <w:r>
              <w:rPr>
                <w:sz w:val="15"/>
              </w:rPr>
              <w:t>28 px, compact meta text.</w:t>
            </w:r>
          </w:p>
        </w:tc>
        <w:tc>
          <w:tcPr>
            <w:tcW w:type="dxa" w:w="3437"/>
            <w:tcMar>
              <w:top w:w="55" w:type="dxa"/>
              <w:start w:w="65" w:type="dxa"/>
              <w:bottom w:w="55" w:type="dxa"/>
              <w:end w:w="65" w:type="dxa"/>
            </w:tcMar>
            <w:vAlign w:val="top"/>
          </w:tcPr>
          <w:p>
            <w:pPr>
              <w:spacing w:after="0"/>
            </w:pPr>
            <w:r>
              <w:rPr>
                <w:sz w:val="15"/>
              </w:rPr>
              <w:t>Online/offline, autosave, app state. No critical action hidden here.</w:t>
            </w:r>
          </w:p>
        </w:tc>
      </w:tr>
      <w:tr>
        <w:trPr>
          <w:cantSplit/>
        </w:trPr>
        <w:tc>
          <w:tcPr>
            <w:tcW w:type="dxa" w:w="3437"/>
            <w:tcMar>
              <w:top w:w="55" w:type="dxa"/>
              <w:start w:w="65" w:type="dxa"/>
              <w:bottom w:w="55" w:type="dxa"/>
              <w:end w:w="65" w:type="dxa"/>
            </w:tcMar>
            <w:vAlign w:val="top"/>
            <w:shd w:fill="F8FBFD"/>
          </w:tcPr>
          <w:p>
            <w:pPr>
              <w:spacing w:after="0"/>
            </w:pPr>
            <w:r>
              <w:rPr>
                <w:sz w:val="15"/>
              </w:rPr>
              <w:t>Dialogs</w:t>
            </w:r>
          </w:p>
        </w:tc>
        <w:tc>
          <w:tcPr>
            <w:tcW w:type="dxa" w:w="3437"/>
            <w:tcMar>
              <w:top w:w="55" w:type="dxa"/>
              <w:start w:w="65" w:type="dxa"/>
              <w:bottom w:w="55" w:type="dxa"/>
              <w:end w:w="65" w:type="dxa"/>
            </w:tcMar>
            <w:vAlign w:val="top"/>
            <w:shd w:fill="F8FBFD"/>
          </w:tcPr>
          <w:p>
            <w:pPr>
              <w:spacing w:after="0"/>
            </w:pPr>
            <w:r>
              <w:rPr>
                <w:sz w:val="15"/>
              </w:rPr>
              <w:t>Centered, dim backdrop, 440–1080 px by complexity.</w:t>
            </w:r>
          </w:p>
        </w:tc>
        <w:tc>
          <w:tcPr>
            <w:tcW w:type="dxa" w:w="3437"/>
            <w:tcMar>
              <w:top w:w="55" w:type="dxa"/>
              <w:start w:w="65" w:type="dxa"/>
              <w:bottom w:w="55" w:type="dxa"/>
              <w:end w:w="65" w:type="dxa"/>
            </w:tcMar>
            <w:vAlign w:val="top"/>
            <w:shd w:fill="F8FBFD"/>
          </w:tcPr>
          <w:p>
            <w:pPr>
              <w:spacing w:after="0"/>
            </w:pPr>
            <w:r>
              <w:rPr>
                <w:sz w:val="15"/>
              </w:rPr>
              <w:t>Focus trap; explicit consequences; Esc cancels when safe.</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2F0D9"/>
            <w:tcMar>
              <w:top w:w="95" w:type="dxa"/>
              <w:start w:w="110" w:type="dxa"/>
              <w:bottom w:w="95" w:type="dxa"/>
              <w:end w:w="110" w:type="dxa"/>
            </w:tcMar>
          </w:tcPr>
          <w:p>
            <w:pPr>
              <w:spacing w:after="0"/>
            </w:pPr>
            <w:r>
              <w:rPr>
                <w:b/>
                <w:color w:val="1F4E78"/>
              </w:rPr>
              <w:t xml:space="preserve">LOCKED FOR PROMPTS — </w:t>
            </w:r>
            <w:r>
              <w:rPr>
                <w:sz w:val="17"/>
              </w:rPr>
              <w:t>Keputusan layout utama: Scene Inspector dan AI Agent tidak tampil sebagai dua panel kanan bersamaan. Mereka berbagi satu right dock bertab. Ini melindungi lebar queue dan mengurangi visual clutter.</w:t>
            </w:r>
          </w:p>
        </w:tc>
      </w:tr>
    </w:tbl>
    <w:p>
      <w:pPr>
        <w:widowControl/>
        <w:spacing w:after="0"/>
      </w:pPr>
    </w:p>
    <w:p>
      <w:pPr>
        <w:pStyle w:val="Heading1"/>
        <w:widowControl/>
      </w:pPr>
      <w:r>
        <w:t>6. State Styling Contract</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State</w:t>
            </w:r>
          </w:p>
        </w:tc>
        <w:tc>
          <w:tcPr>
            <w:tcW w:type="dxa" w:w="3437"/>
            <w:shd w:fill="1F4E78"/>
            <w:tcMar>
              <w:top w:w="55" w:type="dxa"/>
              <w:start w:w="65" w:type="dxa"/>
              <w:bottom w:w="55" w:type="dxa"/>
              <w:end w:w="65" w:type="dxa"/>
            </w:tcMar>
            <w:vAlign w:val="center"/>
          </w:tcPr>
          <w:p>
            <w:pPr>
              <w:spacing w:after="0"/>
              <w:jc w:val="center"/>
            </w:pPr>
            <w:r>
              <w:rPr>
                <w:b/>
                <w:color w:val="FFFFFF"/>
                <w:sz w:val="15"/>
              </w:rPr>
              <w:t>Treatment</w:t>
            </w:r>
          </w:p>
        </w:tc>
        <w:tc>
          <w:tcPr>
            <w:tcW w:type="dxa" w:w="3437"/>
            <w:shd w:fill="1F4E78"/>
            <w:tcMar>
              <w:top w:w="55" w:type="dxa"/>
              <w:start w:w="65" w:type="dxa"/>
              <w:bottom w:w="55" w:type="dxa"/>
              <w:end w:w="65" w:type="dxa"/>
            </w:tcMar>
            <w:vAlign w:val="center"/>
          </w:tcPr>
          <w:p>
            <w:pPr>
              <w:spacing w:after="0"/>
              <w:jc w:val="center"/>
            </w:pPr>
            <w:r>
              <w:rPr>
                <w:b/>
                <w:color w:val="FFFFFF"/>
                <w:sz w:val="15"/>
              </w:rPr>
              <w:t>Required cue</w:t>
            </w:r>
          </w:p>
        </w:tc>
      </w:tr>
      <w:tr>
        <w:trPr>
          <w:cantSplit/>
        </w:trPr>
        <w:tc>
          <w:tcPr>
            <w:tcW w:type="dxa" w:w="3437"/>
            <w:tcMar>
              <w:top w:w="55" w:type="dxa"/>
              <w:start w:w="65" w:type="dxa"/>
              <w:bottom w:w="55" w:type="dxa"/>
              <w:end w:w="65" w:type="dxa"/>
            </w:tcMar>
            <w:vAlign w:val="top"/>
          </w:tcPr>
          <w:p>
            <w:pPr>
              <w:spacing w:after="0"/>
            </w:pPr>
            <w:r>
              <w:rPr>
                <w:sz w:val="15"/>
              </w:rPr>
              <w:t>READY</w:t>
            </w:r>
          </w:p>
        </w:tc>
        <w:tc>
          <w:tcPr>
            <w:tcW w:type="dxa" w:w="3437"/>
            <w:tcMar>
              <w:top w:w="55" w:type="dxa"/>
              <w:start w:w="65" w:type="dxa"/>
              <w:bottom w:w="55" w:type="dxa"/>
              <w:end w:w="65" w:type="dxa"/>
            </w:tcMar>
            <w:vAlign w:val="top"/>
          </w:tcPr>
          <w:p>
            <w:pPr>
              <w:spacing w:after="0"/>
            </w:pPr>
            <w:r>
              <w:rPr>
                <w:sz w:val="15"/>
              </w:rPr>
              <w:t>Neutral/green small status</w:t>
            </w:r>
          </w:p>
        </w:tc>
        <w:tc>
          <w:tcPr>
            <w:tcW w:type="dxa" w:w="3437"/>
            <w:tcMar>
              <w:top w:w="55" w:type="dxa"/>
              <w:start w:w="65" w:type="dxa"/>
              <w:bottom w:w="55" w:type="dxa"/>
              <w:end w:w="65" w:type="dxa"/>
            </w:tcMar>
            <w:vAlign w:val="top"/>
          </w:tcPr>
          <w:p>
            <w:pPr>
              <w:spacing w:after="0"/>
            </w:pPr>
            <w:r>
              <w:rPr>
                <w:sz w:val="15"/>
              </w:rPr>
              <w:t>Icon + “Siap”</w:t>
            </w:r>
          </w:p>
        </w:tc>
      </w:tr>
      <w:tr>
        <w:trPr>
          <w:cantSplit/>
        </w:trPr>
        <w:tc>
          <w:tcPr>
            <w:tcW w:type="dxa" w:w="3437"/>
            <w:tcMar>
              <w:top w:w="55" w:type="dxa"/>
              <w:start w:w="65" w:type="dxa"/>
              <w:bottom w:w="55" w:type="dxa"/>
              <w:end w:w="65" w:type="dxa"/>
            </w:tcMar>
            <w:vAlign w:val="top"/>
            <w:shd w:fill="F8FBFD"/>
          </w:tcPr>
          <w:p>
            <w:pPr>
              <w:spacing w:after="0"/>
            </w:pPr>
            <w:r>
              <w:rPr>
                <w:sz w:val="15"/>
              </w:rPr>
              <w:t>SELECTED</w:t>
            </w:r>
          </w:p>
        </w:tc>
        <w:tc>
          <w:tcPr>
            <w:tcW w:type="dxa" w:w="3437"/>
            <w:tcMar>
              <w:top w:w="55" w:type="dxa"/>
              <w:start w:w="65" w:type="dxa"/>
              <w:bottom w:w="55" w:type="dxa"/>
              <w:end w:w="65" w:type="dxa"/>
            </w:tcMar>
            <w:vAlign w:val="top"/>
            <w:shd w:fill="F8FBFD"/>
          </w:tcPr>
          <w:p>
            <w:pPr>
              <w:spacing w:after="0"/>
            </w:pPr>
            <w:r>
              <w:rPr>
                <w:sz w:val="15"/>
              </w:rPr>
              <w:t>Pale blue row/background + focus outline</w:t>
            </w:r>
          </w:p>
        </w:tc>
        <w:tc>
          <w:tcPr>
            <w:tcW w:type="dxa" w:w="3437"/>
            <w:tcMar>
              <w:top w:w="55" w:type="dxa"/>
              <w:start w:w="65" w:type="dxa"/>
              <w:bottom w:w="55" w:type="dxa"/>
              <w:end w:w="65" w:type="dxa"/>
            </w:tcMar>
            <w:vAlign w:val="top"/>
            <w:shd w:fill="F8FBFD"/>
          </w:tcPr>
          <w:p>
            <w:pPr>
              <w:spacing w:after="0"/>
            </w:pPr>
            <w:r>
              <w:rPr>
                <w:sz w:val="15"/>
              </w:rPr>
              <w:t>Selection must remain visible without hover</w:t>
            </w:r>
          </w:p>
        </w:tc>
      </w:tr>
      <w:tr>
        <w:trPr>
          <w:cantSplit/>
        </w:trPr>
        <w:tc>
          <w:tcPr>
            <w:tcW w:type="dxa" w:w="3437"/>
            <w:tcMar>
              <w:top w:w="55" w:type="dxa"/>
              <w:start w:w="65" w:type="dxa"/>
              <w:bottom w:w="55" w:type="dxa"/>
              <w:end w:w="65" w:type="dxa"/>
            </w:tcMar>
            <w:vAlign w:val="top"/>
          </w:tcPr>
          <w:p>
            <w:pPr>
              <w:spacing w:after="0"/>
            </w:pPr>
            <w:r>
              <w:rPr>
                <w:sz w:val="15"/>
              </w:rPr>
              <w:t>DIRTY</w:t>
            </w:r>
          </w:p>
        </w:tc>
        <w:tc>
          <w:tcPr>
            <w:tcW w:type="dxa" w:w="3437"/>
            <w:tcMar>
              <w:top w:w="55" w:type="dxa"/>
              <w:start w:w="65" w:type="dxa"/>
              <w:bottom w:w="55" w:type="dxa"/>
              <w:end w:w="65" w:type="dxa"/>
            </w:tcMar>
            <w:vAlign w:val="top"/>
          </w:tcPr>
          <w:p>
            <w:pPr>
              <w:spacing w:after="0"/>
            </w:pPr>
            <w:r>
              <w:rPr>
                <w:sz w:val="15"/>
              </w:rPr>
              <w:t>Small amber dot/text “Belum disimpan”</w:t>
            </w:r>
          </w:p>
        </w:tc>
        <w:tc>
          <w:tcPr>
            <w:tcW w:type="dxa" w:w="3437"/>
            <w:tcMar>
              <w:top w:w="55" w:type="dxa"/>
              <w:start w:w="65" w:type="dxa"/>
              <w:bottom w:w="55" w:type="dxa"/>
              <w:end w:w="65" w:type="dxa"/>
            </w:tcMar>
            <w:vAlign w:val="top"/>
          </w:tcPr>
          <w:p>
            <w:pPr>
              <w:spacing w:after="0"/>
            </w:pPr>
            <w:r>
              <w:rPr>
                <w:sz w:val="15"/>
              </w:rPr>
              <w:t>Save action visible</w:t>
            </w:r>
          </w:p>
        </w:tc>
      </w:tr>
      <w:tr>
        <w:trPr>
          <w:cantSplit/>
        </w:trPr>
        <w:tc>
          <w:tcPr>
            <w:tcW w:type="dxa" w:w="3437"/>
            <w:tcMar>
              <w:top w:w="55" w:type="dxa"/>
              <w:start w:w="65" w:type="dxa"/>
              <w:bottom w:w="55" w:type="dxa"/>
              <w:end w:w="65" w:type="dxa"/>
            </w:tcMar>
            <w:vAlign w:val="top"/>
            <w:shd w:fill="F8FBFD"/>
          </w:tcPr>
          <w:p>
            <w:pPr>
              <w:spacing w:after="0"/>
            </w:pPr>
            <w:r>
              <w:rPr>
                <w:sz w:val="15"/>
              </w:rPr>
              <w:t>WORKING</w:t>
            </w:r>
          </w:p>
        </w:tc>
        <w:tc>
          <w:tcPr>
            <w:tcW w:type="dxa" w:w="3437"/>
            <w:tcMar>
              <w:top w:w="55" w:type="dxa"/>
              <w:start w:w="65" w:type="dxa"/>
              <w:bottom w:w="55" w:type="dxa"/>
              <w:end w:w="65" w:type="dxa"/>
            </w:tcMar>
            <w:vAlign w:val="top"/>
            <w:shd w:fill="F8FBFD"/>
          </w:tcPr>
          <w:p>
            <w:pPr>
              <w:spacing w:after="0"/>
            </w:pPr>
            <w:r>
              <w:rPr>
                <w:sz w:val="15"/>
              </w:rPr>
              <w:t>Blue spinner/progress + stage text</w:t>
            </w:r>
          </w:p>
        </w:tc>
        <w:tc>
          <w:tcPr>
            <w:tcW w:type="dxa" w:w="3437"/>
            <w:tcMar>
              <w:top w:w="55" w:type="dxa"/>
              <w:start w:w="65" w:type="dxa"/>
              <w:bottom w:w="55" w:type="dxa"/>
              <w:end w:w="65" w:type="dxa"/>
            </w:tcMar>
            <w:vAlign w:val="top"/>
            <w:shd w:fill="F8FBFD"/>
          </w:tcPr>
          <w:p>
            <w:pPr>
              <w:spacing w:after="0"/>
            </w:pPr>
            <w:r>
              <w:rPr>
                <w:sz w:val="15"/>
              </w:rPr>
              <w:t>Cancelable/pausable if valid</w:t>
            </w:r>
          </w:p>
        </w:tc>
      </w:tr>
      <w:tr>
        <w:trPr>
          <w:cantSplit/>
        </w:trPr>
        <w:tc>
          <w:tcPr>
            <w:tcW w:type="dxa" w:w="3437"/>
            <w:tcMar>
              <w:top w:w="55" w:type="dxa"/>
              <w:start w:w="65" w:type="dxa"/>
              <w:bottom w:w="55" w:type="dxa"/>
              <w:end w:w="65" w:type="dxa"/>
            </w:tcMar>
            <w:vAlign w:val="top"/>
          </w:tcPr>
          <w:p>
            <w:pPr>
              <w:spacing w:after="0"/>
            </w:pPr>
            <w:r>
              <w:rPr>
                <w:sz w:val="15"/>
              </w:rPr>
              <w:t>PAUSED</w:t>
            </w:r>
          </w:p>
        </w:tc>
        <w:tc>
          <w:tcPr>
            <w:tcW w:type="dxa" w:w="3437"/>
            <w:tcMar>
              <w:top w:w="55" w:type="dxa"/>
              <w:start w:w="65" w:type="dxa"/>
              <w:bottom w:w="55" w:type="dxa"/>
              <w:end w:w="65" w:type="dxa"/>
            </w:tcMar>
            <w:vAlign w:val="top"/>
          </w:tcPr>
          <w:p>
            <w:pPr>
              <w:spacing w:after="0"/>
            </w:pPr>
            <w:r>
              <w:rPr>
                <w:sz w:val="15"/>
              </w:rPr>
              <w:t>Gray/amber pause icon</w:t>
            </w:r>
          </w:p>
        </w:tc>
        <w:tc>
          <w:tcPr>
            <w:tcW w:type="dxa" w:w="3437"/>
            <w:tcMar>
              <w:top w:w="55" w:type="dxa"/>
              <w:start w:w="65" w:type="dxa"/>
              <w:bottom w:w="55" w:type="dxa"/>
              <w:end w:w="65" w:type="dxa"/>
            </w:tcMar>
            <w:vAlign w:val="top"/>
          </w:tcPr>
          <w:p>
            <w:pPr>
              <w:spacing w:after="0"/>
            </w:pPr>
            <w:r>
              <w:rPr>
                <w:sz w:val="15"/>
              </w:rPr>
              <w:t>Explicit “Dijeda” + Resume</w:t>
            </w:r>
          </w:p>
        </w:tc>
      </w:tr>
      <w:tr>
        <w:trPr>
          <w:cantSplit/>
        </w:trPr>
        <w:tc>
          <w:tcPr>
            <w:tcW w:type="dxa" w:w="3437"/>
            <w:tcMar>
              <w:top w:w="55" w:type="dxa"/>
              <w:start w:w="65" w:type="dxa"/>
              <w:bottom w:w="55" w:type="dxa"/>
              <w:end w:w="65" w:type="dxa"/>
            </w:tcMar>
            <w:vAlign w:val="top"/>
            <w:shd w:fill="F8FBFD"/>
          </w:tcPr>
          <w:p>
            <w:pPr>
              <w:spacing w:after="0"/>
            </w:pPr>
            <w:r>
              <w:rPr>
                <w:sz w:val="15"/>
              </w:rPr>
              <w:t>PARTIAL</w:t>
            </w:r>
          </w:p>
        </w:tc>
        <w:tc>
          <w:tcPr>
            <w:tcW w:type="dxa" w:w="3437"/>
            <w:tcMar>
              <w:top w:w="55" w:type="dxa"/>
              <w:start w:w="65" w:type="dxa"/>
              <w:bottom w:w="55" w:type="dxa"/>
              <w:end w:w="65" w:type="dxa"/>
            </w:tcMar>
            <w:vAlign w:val="top"/>
            <w:shd w:fill="F8FBFD"/>
          </w:tcPr>
          <w:p>
            <w:pPr>
              <w:spacing w:after="0"/>
            </w:pPr>
            <w:r>
              <w:rPr>
                <w:sz w:val="15"/>
              </w:rPr>
              <w:t>Amber summary</w:t>
            </w:r>
          </w:p>
        </w:tc>
        <w:tc>
          <w:tcPr>
            <w:tcW w:type="dxa" w:w="3437"/>
            <w:tcMar>
              <w:top w:w="55" w:type="dxa"/>
              <w:start w:w="65" w:type="dxa"/>
              <w:bottom w:w="55" w:type="dxa"/>
              <w:end w:w="65" w:type="dxa"/>
            </w:tcMar>
            <w:vAlign w:val="top"/>
            <w:shd w:fill="F8FBFD"/>
          </w:tcPr>
          <w:p>
            <w:pPr>
              <w:spacing w:after="0"/>
            </w:pPr>
            <w:r>
              <w:rPr>
                <w:sz w:val="15"/>
              </w:rPr>
              <w:t>Counts of success/fail + next action</w:t>
            </w:r>
          </w:p>
        </w:tc>
      </w:tr>
      <w:tr>
        <w:trPr>
          <w:cantSplit/>
        </w:trPr>
        <w:tc>
          <w:tcPr>
            <w:tcW w:type="dxa" w:w="3437"/>
            <w:tcMar>
              <w:top w:w="55" w:type="dxa"/>
              <w:start w:w="65" w:type="dxa"/>
              <w:bottom w:w="55" w:type="dxa"/>
              <w:end w:w="65" w:type="dxa"/>
            </w:tcMar>
            <w:vAlign w:val="top"/>
          </w:tcPr>
          <w:p>
            <w:pPr>
              <w:spacing w:after="0"/>
            </w:pPr>
            <w:r>
              <w:rPr>
                <w:sz w:val="15"/>
              </w:rPr>
              <w:t>NEEDS_ATTENTION</w:t>
            </w:r>
          </w:p>
        </w:tc>
        <w:tc>
          <w:tcPr>
            <w:tcW w:type="dxa" w:w="3437"/>
            <w:tcMar>
              <w:top w:w="55" w:type="dxa"/>
              <w:start w:w="65" w:type="dxa"/>
              <w:bottom w:w="55" w:type="dxa"/>
              <w:end w:w="65" w:type="dxa"/>
            </w:tcMar>
            <w:vAlign w:val="top"/>
          </w:tcPr>
          <w:p>
            <w:pPr>
              <w:spacing w:after="0"/>
            </w:pPr>
            <w:r>
              <w:rPr>
                <w:sz w:val="15"/>
              </w:rPr>
              <w:t>Amber prominent banner/pill</w:t>
            </w:r>
          </w:p>
        </w:tc>
        <w:tc>
          <w:tcPr>
            <w:tcW w:type="dxa" w:w="3437"/>
            <w:tcMar>
              <w:top w:w="55" w:type="dxa"/>
              <w:start w:w="65" w:type="dxa"/>
              <w:bottom w:w="55" w:type="dxa"/>
              <w:end w:w="65" w:type="dxa"/>
            </w:tcMar>
            <w:vAlign w:val="top"/>
          </w:tcPr>
          <w:p>
            <w:pPr>
              <w:spacing w:after="0"/>
            </w:pPr>
            <w:r>
              <w:rPr>
                <w:sz w:val="15"/>
              </w:rPr>
              <w:t>Reason + safe CTA</w:t>
            </w:r>
          </w:p>
        </w:tc>
      </w:tr>
      <w:tr>
        <w:trPr>
          <w:cantSplit/>
        </w:trPr>
        <w:tc>
          <w:tcPr>
            <w:tcW w:type="dxa" w:w="3437"/>
            <w:tcMar>
              <w:top w:w="55" w:type="dxa"/>
              <w:start w:w="65" w:type="dxa"/>
              <w:bottom w:w="55" w:type="dxa"/>
              <w:end w:w="65" w:type="dxa"/>
            </w:tcMar>
            <w:vAlign w:val="top"/>
            <w:shd w:fill="F8FBFD"/>
          </w:tcPr>
          <w:p>
            <w:pPr>
              <w:spacing w:after="0"/>
            </w:pPr>
            <w:r>
              <w:rPr>
                <w:sz w:val="15"/>
              </w:rPr>
              <w:t>WARNING</w:t>
            </w:r>
          </w:p>
        </w:tc>
        <w:tc>
          <w:tcPr>
            <w:tcW w:type="dxa" w:w="3437"/>
            <w:tcMar>
              <w:top w:w="55" w:type="dxa"/>
              <w:start w:w="65" w:type="dxa"/>
              <w:bottom w:w="55" w:type="dxa"/>
              <w:end w:w="65" w:type="dxa"/>
            </w:tcMar>
            <w:vAlign w:val="top"/>
            <w:shd w:fill="F8FBFD"/>
          </w:tcPr>
          <w:p>
            <w:pPr>
              <w:spacing w:after="0"/>
            </w:pPr>
            <w:r>
              <w:rPr>
                <w:sz w:val="15"/>
              </w:rPr>
              <w:t>Amber</w:t>
            </w:r>
          </w:p>
        </w:tc>
        <w:tc>
          <w:tcPr>
            <w:tcW w:type="dxa" w:w="3437"/>
            <w:tcMar>
              <w:top w:w="55" w:type="dxa"/>
              <w:start w:w="65" w:type="dxa"/>
              <w:bottom w:w="55" w:type="dxa"/>
              <w:end w:w="65" w:type="dxa"/>
            </w:tcMar>
            <w:vAlign w:val="top"/>
            <w:shd w:fill="F8FBFD"/>
          </w:tcPr>
          <w:p>
            <w:pPr>
              <w:spacing w:after="0"/>
            </w:pPr>
            <w:r>
              <w:rPr>
                <w:sz w:val="15"/>
              </w:rPr>
              <w:t>Message + consequence</w:t>
            </w:r>
          </w:p>
        </w:tc>
      </w:tr>
      <w:tr>
        <w:trPr>
          <w:cantSplit/>
        </w:trPr>
        <w:tc>
          <w:tcPr>
            <w:tcW w:type="dxa" w:w="3437"/>
            <w:tcMar>
              <w:top w:w="55" w:type="dxa"/>
              <w:start w:w="65" w:type="dxa"/>
              <w:bottom w:w="55" w:type="dxa"/>
              <w:end w:w="65" w:type="dxa"/>
            </w:tcMar>
            <w:vAlign w:val="top"/>
          </w:tcPr>
          <w:p>
            <w:pPr>
              <w:spacing w:after="0"/>
            </w:pPr>
            <w:r>
              <w:rPr>
                <w:sz w:val="15"/>
              </w:rPr>
              <w:t>ERROR</w:t>
            </w:r>
          </w:p>
        </w:tc>
        <w:tc>
          <w:tcPr>
            <w:tcW w:type="dxa" w:w="3437"/>
            <w:tcMar>
              <w:top w:w="55" w:type="dxa"/>
              <w:start w:w="65" w:type="dxa"/>
              <w:bottom w:w="55" w:type="dxa"/>
              <w:end w:w="65" w:type="dxa"/>
            </w:tcMar>
            <w:vAlign w:val="top"/>
          </w:tcPr>
          <w:p>
            <w:pPr>
              <w:spacing w:after="0"/>
            </w:pPr>
            <w:r>
              <w:rPr>
                <w:sz w:val="15"/>
              </w:rPr>
              <w:t>Red</w:t>
            </w:r>
          </w:p>
        </w:tc>
        <w:tc>
          <w:tcPr>
            <w:tcW w:type="dxa" w:w="3437"/>
            <w:tcMar>
              <w:top w:w="55" w:type="dxa"/>
              <w:start w:w="65" w:type="dxa"/>
              <w:bottom w:w="55" w:type="dxa"/>
              <w:end w:w="65" w:type="dxa"/>
            </w:tcMar>
            <w:vAlign w:val="top"/>
          </w:tcPr>
          <w:p>
            <w:pPr>
              <w:spacing w:after="0"/>
            </w:pPr>
            <w:r>
              <w:rPr>
                <w:sz w:val="15"/>
              </w:rPr>
              <w:t>Human-readable error + retry/detail</w:t>
            </w:r>
          </w:p>
        </w:tc>
      </w:tr>
      <w:tr>
        <w:trPr>
          <w:cantSplit/>
        </w:trPr>
        <w:tc>
          <w:tcPr>
            <w:tcW w:type="dxa" w:w="3437"/>
            <w:tcMar>
              <w:top w:w="55" w:type="dxa"/>
              <w:start w:w="65" w:type="dxa"/>
              <w:bottom w:w="55" w:type="dxa"/>
              <w:end w:w="65" w:type="dxa"/>
            </w:tcMar>
            <w:vAlign w:val="top"/>
            <w:shd w:fill="F8FBFD"/>
          </w:tcPr>
          <w:p>
            <w:pPr>
              <w:spacing w:after="0"/>
            </w:pPr>
            <w:r>
              <w:rPr>
                <w:sz w:val="15"/>
              </w:rPr>
              <w:t>SUCCESS</w:t>
            </w:r>
          </w:p>
        </w:tc>
        <w:tc>
          <w:tcPr>
            <w:tcW w:type="dxa" w:w="3437"/>
            <w:tcMar>
              <w:top w:w="55" w:type="dxa"/>
              <w:start w:w="65" w:type="dxa"/>
              <w:bottom w:w="55" w:type="dxa"/>
              <w:end w:w="65" w:type="dxa"/>
            </w:tcMar>
            <w:vAlign w:val="top"/>
            <w:shd w:fill="F8FBFD"/>
          </w:tcPr>
          <w:p>
            <w:pPr>
              <w:spacing w:after="0"/>
            </w:pPr>
            <w:r>
              <w:rPr>
                <w:sz w:val="15"/>
              </w:rPr>
              <w:t>Green</w:t>
            </w:r>
          </w:p>
        </w:tc>
        <w:tc>
          <w:tcPr>
            <w:tcW w:type="dxa" w:w="3437"/>
            <w:tcMar>
              <w:top w:w="55" w:type="dxa"/>
              <w:start w:w="65" w:type="dxa"/>
              <w:bottom w:w="55" w:type="dxa"/>
              <w:end w:w="65" w:type="dxa"/>
            </w:tcMar>
            <w:vAlign w:val="top"/>
            <w:shd w:fill="F8FBFD"/>
          </w:tcPr>
          <w:p>
            <w:pPr>
              <w:spacing w:after="0"/>
            </w:pPr>
            <w:r>
              <w:rPr>
                <w:sz w:val="15"/>
              </w:rPr>
              <w:t>Completion + result link</w:t>
            </w:r>
          </w:p>
        </w:tc>
      </w:tr>
      <w:tr>
        <w:trPr>
          <w:cantSplit/>
        </w:trPr>
        <w:tc>
          <w:tcPr>
            <w:tcW w:type="dxa" w:w="3437"/>
            <w:tcMar>
              <w:top w:w="55" w:type="dxa"/>
              <w:start w:w="65" w:type="dxa"/>
              <w:bottom w:w="55" w:type="dxa"/>
              <w:end w:w="65" w:type="dxa"/>
            </w:tcMar>
            <w:vAlign w:val="top"/>
          </w:tcPr>
          <w:p>
            <w:pPr>
              <w:spacing w:after="0"/>
            </w:pPr>
            <w:r>
              <w:rPr>
                <w:sz w:val="15"/>
              </w:rPr>
              <w:t>OFFLINE</w:t>
            </w:r>
          </w:p>
        </w:tc>
        <w:tc>
          <w:tcPr>
            <w:tcW w:type="dxa" w:w="3437"/>
            <w:tcMar>
              <w:top w:w="55" w:type="dxa"/>
              <w:start w:w="65" w:type="dxa"/>
              <w:bottom w:w="55" w:type="dxa"/>
              <w:end w:w="65" w:type="dxa"/>
            </w:tcMar>
            <w:vAlign w:val="top"/>
          </w:tcPr>
          <w:p>
            <w:pPr>
              <w:spacing w:after="0"/>
            </w:pPr>
            <w:r>
              <w:rPr>
                <w:sz w:val="15"/>
              </w:rPr>
              <w:t>Blue-gray/amber global banner</w:t>
            </w:r>
          </w:p>
        </w:tc>
        <w:tc>
          <w:tcPr>
            <w:tcW w:type="dxa" w:w="3437"/>
            <w:tcMar>
              <w:top w:w="55" w:type="dxa"/>
              <w:start w:w="65" w:type="dxa"/>
              <w:bottom w:w="55" w:type="dxa"/>
              <w:end w:w="65" w:type="dxa"/>
            </w:tcMar>
            <w:vAlign w:val="top"/>
          </w:tcPr>
          <w:p>
            <w:pPr>
              <w:spacing w:after="0"/>
            </w:pPr>
            <w:r>
              <w:rPr>
                <w:sz w:val="15"/>
              </w:rPr>
              <w:t>Local work remains usable, online actions disabled</w:t>
            </w:r>
          </w:p>
        </w:tc>
      </w:tr>
      <w:tr>
        <w:trPr>
          <w:cantSplit/>
        </w:trPr>
        <w:tc>
          <w:tcPr>
            <w:tcW w:type="dxa" w:w="3437"/>
            <w:tcMar>
              <w:top w:w="55" w:type="dxa"/>
              <w:start w:w="65" w:type="dxa"/>
              <w:bottom w:w="55" w:type="dxa"/>
              <w:end w:w="65" w:type="dxa"/>
            </w:tcMar>
            <w:vAlign w:val="top"/>
            <w:shd w:fill="F8FBFD"/>
          </w:tcPr>
          <w:p>
            <w:pPr>
              <w:spacing w:after="0"/>
            </w:pPr>
            <w:r>
              <w:rPr>
                <w:sz w:val="15"/>
              </w:rPr>
              <w:t>DISABLED</w:t>
            </w:r>
          </w:p>
        </w:tc>
        <w:tc>
          <w:tcPr>
            <w:tcW w:type="dxa" w:w="3437"/>
            <w:tcMar>
              <w:top w:w="55" w:type="dxa"/>
              <w:start w:w="65" w:type="dxa"/>
              <w:bottom w:w="55" w:type="dxa"/>
              <w:end w:w="65" w:type="dxa"/>
            </w:tcMar>
            <w:vAlign w:val="top"/>
            <w:shd w:fill="F8FBFD"/>
          </w:tcPr>
          <w:p>
            <w:pPr>
              <w:spacing w:after="0"/>
            </w:pPr>
            <w:r>
              <w:rPr>
                <w:sz w:val="15"/>
              </w:rPr>
              <w:t>Muted text/control</w:t>
            </w:r>
          </w:p>
        </w:tc>
        <w:tc>
          <w:tcPr>
            <w:tcW w:type="dxa" w:w="3437"/>
            <w:tcMar>
              <w:top w:w="55" w:type="dxa"/>
              <w:start w:w="65" w:type="dxa"/>
              <w:bottom w:w="55" w:type="dxa"/>
              <w:end w:w="65" w:type="dxa"/>
            </w:tcMar>
            <w:vAlign w:val="top"/>
            <w:shd w:fill="F8FBFD"/>
          </w:tcPr>
          <w:p>
            <w:pPr>
              <w:spacing w:after="0"/>
            </w:pPr>
            <w:r>
              <w:rPr>
                <w:sz w:val="15"/>
              </w:rPr>
              <w:t>Tooltip/helper explains why</w:t>
            </w:r>
          </w:p>
        </w:tc>
      </w:tr>
      <w:tr>
        <w:trPr>
          <w:cantSplit/>
        </w:trPr>
        <w:tc>
          <w:tcPr>
            <w:tcW w:type="dxa" w:w="3437"/>
            <w:tcMar>
              <w:top w:w="55" w:type="dxa"/>
              <w:start w:w="65" w:type="dxa"/>
              <w:bottom w:w="55" w:type="dxa"/>
              <w:end w:w="65" w:type="dxa"/>
            </w:tcMar>
            <w:vAlign w:val="top"/>
          </w:tcPr>
          <w:p>
            <w:pPr>
              <w:spacing w:after="0"/>
            </w:pPr>
            <w:r>
              <w:rPr>
                <w:sz w:val="15"/>
              </w:rPr>
              <w:t>STALE</w:t>
            </w:r>
          </w:p>
        </w:tc>
        <w:tc>
          <w:tcPr>
            <w:tcW w:type="dxa" w:w="3437"/>
            <w:tcMar>
              <w:top w:w="55" w:type="dxa"/>
              <w:start w:w="65" w:type="dxa"/>
              <w:bottom w:w="55" w:type="dxa"/>
              <w:end w:w="65" w:type="dxa"/>
            </w:tcMar>
            <w:vAlign w:val="top"/>
          </w:tcPr>
          <w:p>
            <w:pPr>
              <w:spacing w:after="0"/>
            </w:pPr>
            <w:r>
              <w:rPr>
                <w:sz w:val="15"/>
              </w:rPr>
              <w:t>Gray clock icon</w:t>
            </w:r>
          </w:p>
        </w:tc>
        <w:tc>
          <w:tcPr>
            <w:tcW w:type="dxa" w:w="3437"/>
            <w:tcMar>
              <w:top w:w="55" w:type="dxa"/>
              <w:start w:w="65" w:type="dxa"/>
              <w:bottom w:w="55" w:type="dxa"/>
              <w:end w:w="65" w:type="dxa"/>
            </w:tcMar>
            <w:vAlign w:val="top"/>
          </w:tcPr>
          <w:p>
            <w:pPr>
              <w:spacing w:after="0"/>
            </w:pPr>
            <w:r>
              <w:rPr>
                <w:sz w:val="15"/>
              </w:rPr>
              <w:t>Last checked timestamp + Recheck</w:t>
            </w:r>
          </w:p>
        </w:tc>
      </w:tr>
    </w:tbl>
    <w:p>
      <w:pPr>
        <w:widowControl/>
        <w:spacing w:after="0"/>
      </w:pPr>
    </w:p>
    <w:p>
      <w:pPr>
        <w:pStyle w:val="Heading1"/>
        <w:widowControl/>
      </w:pPr>
      <w:r>
        <w:t>7. Typography, Copy, Icon, Asset &amp; Motion Rules</w:t>
      </w:r>
    </w:p>
    <w:p>
      <w:pPr>
        <w:pStyle w:val="ListBullet"/>
        <w:widowControl/>
        <w:spacing w:after="20"/>
      </w:pPr>
      <w:r>
        <w:t>Canonical UI language is Indonesian. Diagnostic codes may remain English-like/technical in secondary detail only.</w:t>
      </w:r>
    </w:p>
    <w:p>
      <w:pPr>
        <w:pStyle w:val="ListBullet"/>
        <w:widowControl/>
        <w:spacing w:after="20"/>
      </w:pPr>
      <w:r>
        <w:t>Long prompt/path/filename uses one-line ellipsis in tables and full text in tooltip/detail pane; never stretch columns uncontrollably.</w:t>
      </w:r>
    </w:p>
    <w:p>
      <w:pPr>
        <w:pStyle w:val="ListBullet"/>
        <w:widowControl/>
        <w:spacing w:after="20"/>
      </w:pPr>
      <w:r>
        <w:t>Scene IDs and diagnostic codes may use TYPE-MONO; ordinary user text stays Segoe UI style.</w:t>
      </w:r>
    </w:p>
    <w:p>
      <w:pPr>
        <w:pStyle w:val="ListBullet"/>
        <w:widowControl/>
        <w:spacing w:after="20"/>
      </w:pPr>
      <w:r>
        <w:t>Use familiar outline icons: home, list, play, pause, refresh, alert, check, key, user/profile, settings, history, folder, external-window. No emoji as primary iconography.</w:t>
      </w:r>
    </w:p>
    <w:p>
      <w:pPr>
        <w:pStyle w:val="ListBullet"/>
        <w:widowControl/>
        <w:spacing w:after="20"/>
      </w:pPr>
      <w:r>
        <w:t>No proprietary Google/Flow visual assets are required in the generated UI. Integration names appear as plain text.</w:t>
      </w:r>
    </w:p>
    <w:p>
      <w:pPr>
        <w:pStyle w:val="ListBullet"/>
        <w:widowControl/>
        <w:spacing w:after="20"/>
      </w:pPr>
      <w:r>
        <w:t>Animation is restrained: progress, spinner, dock/dialog transitions. No animated decorative backgrounds.</w:t>
      </w:r>
    </w:p>
    <w:p>
      <w:pPr>
        <w:pStyle w:val="Heading2"/>
        <w:widowControl/>
      </w:pPr>
      <w:r>
        <w:t>7.1 Canonical Term Registry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ID</w:t>
            </w:r>
          </w:p>
        </w:tc>
        <w:tc>
          <w:tcPr>
            <w:tcW w:type="dxa" w:w="3437"/>
            <w:shd w:fill="1F4E78"/>
            <w:tcMar>
              <w:top w:w="55" w:type="dxa"/>
              <w:start w:w="65" w:type="dxa"/>
              <w:bottom w:w="55" w:type="dxa"/>
              <w:end w:w="65" w:type="dxa"/>
            </w:tcMar>
            <w:vAlign w:val="center"/>
          </w:tcPr>
          <w:p>
            <w:pPr>
              <w:spacing w:after="0"/>
              <w:jc w:val="center"/>
            </w:pPr>
            <w:r>
              <w:rPr>
                <w:b/>
                <w:color w:val="FFFFFF"/>
                <w:sz w:val="15"/>
              </w:rPr>
              <w:t>Canonical label</w:t>
            </w:r>
          </w:p>
        </w:tc>
        <w:tc>
          <w:tcPr>
            <w:tcW w:type="dxa" w:w="3437"/>
            <w:shd w:fill="1F4E78"/>
            <w:tcMar>
              <w:top w:w="55" w:type="dxa"/>
              <w:start w:w="65" w:type="dxa"/>
              <w:bottom w:w="55" w:type="dxa"/>
              <w:end w:w="65" w:type="dxa"/>
            </w:tcMar>
            <w:vAlign w:val="center"/>
          </w:tcPr>
          <w:p>
            <w:pPr>
              <w:spacing w:after="0"/>
              <w:jc w:val="center"/>
            </w:pPr>
            <w:r>
              <w:rPr>
                <w:b/>
                <w:color w:val="FFFFFF"/>
                <w:sz w:val="15"/>
              </w:rPr>
              <w:t>Meaning</w:t>
            </w:r>
          </w:p>
        </w:tc>
      </w:tr>
      <w:tr>
        <w:trPr>
          <w:cantSplit/>
        </w:trPr>
        <w:tc>
          <w:tcPr>
            <w:tcW w:type="dxa" w:w="3437"/>
            <w:tcMar>
              <w:top w:w="55" w:type="dxa"/>
              <w:start w:w="65" w:type="dxa"/>
              <w:bottom w:w="55" w:type="dxa"/>
              <w:end w:w="65" w:type="dxa"/>
            </w:tcMar>
            <w:vAlign w:val="top"/>
          </w:tcPr>
          <w:p>
            <w:pPr>
              <w:spacing w:after="0"/>
            </w:pPr>
            <w:r>
              <w:rPr>
                <w:sz w:val="15"/>
              </w:rPr>
              <w:t>TERM-001</w:t>
            </w:r>
          </w:p>
        </w:tc>
        <w:tc>
          <w:tcPr>
            <w:tcW w:type="dxa" w:w="3437"/>
            <w:tcMar>
              <w:top w:w="55" w:type="dxa"/>
              <w:start w:w="65" w:type="dxa"/>
              <w:bottom w:w="55" w:type="dxa"/>
              <w:end w:w="65" w:type="dxa"/>
            </w:tcMar>
            <w:vAlign w:val="top"/>
          </w:tcPr>
          <w:p>
            <w:pPr>
              <w:spacing w:after="0"/>
            </w:pPr>
            <w:r>
              <w:rPr>
                <w:sz w:val="15"/>
              </w:rPr>
              <w:t>Beranda</w:t>
            </w:r>
          </w:p>
        </w:tc>
        <w:tc>
          <w:tcPr>
            <w:tcW w:type="dxa" w:w="3437"/>
            <w:tcMar>
              <w:top w:w="55" w:type="dxa"/>
              <w:start w:w="65" w:type="dxa"/>
              <w:bottom w:w="55" w:type="dxa"/>
              <w:end w:w="65" w:type="dxa"/>
            </w:tcMar>
            <w:vAlign w:val="top"/>
          </w:tcPr>
          <w:p>
            <w:pPr>
              <w:spacing w:after="0"/>
            </w:pPr>
            <w:r>
              <w:rPr>
                <w:sz w:val="15"/>
              </w:rPr>
              <w:t>Home / project hub</w:t>
            </w:r>
          </w:p>
        </w:tc>
      </w:tr>
      <w:tr>
        <w:trPr>
          <w:cantSplit/>
        </w:trPr>
        <w:tc>
          <w:tcPr>
            <w:tcW w:type="dxa" w:w="3437"/>
            <w:tcMar>
              <w:top w:w="55" w:type="dxa"/>
              <w:start w:w="65" w:type="dxa"/>
              <w:bottom w:w="55" w:type="dxa"/>
              <w:end w:w="65" w:type="dxa"/>
            </w:tcMar>
            <w:vAlign w:val="top"/>
            <w:shd w:fill="F8FBFD"/>
          </w:tcPr>
          <w:p>
            <w:pPr>
              <w:spacing w:after="0"/>
            </w:pPr>
            <w:r>
              <w:rPr>
                <w:sz w:val="15"/>
              </w:rPr>
              <w:t>TERM-002</w:t>
            </w:r>
          </w:p>
        </w:tc>
        <w:tc>
          <w:tcPr>
            <w:tcW w:type="dxa" w:w="3437"/>
            <w:tcMar>
              <w:top w:w="55" w:type="dxa"/>
              <w:start w:w="65" w:type="dxa"/>
              <w:bottom w:w="55" w:type="dxa"/>
              <w:end w:w="65" w:type="dxa"/>
            </w:tcMar>
            <w:vAlign w:val="top"/>
            <w:shd w:fill="F8FBFD"/>
          </w:tcPr>
          <w:p>
            <w:pPr>
              <w:spacing w:after="0"/>
            </w:pPr>
            <w:r>
              <w:rPr>
                <w:sz w:val="15"/>
              </w:rPr>
              <w:t>Workspace</w:t>
            </w:r>
          </w:p>
        </w:tc>
        <w:tc>
          <w:tcPr>
            <w:tcW w:type="dxa" w:w="3437"/>
            <w:tcMar>
              <w:top w:w="55" w:type="dxa"/>
              <w:start w:w="65" w:type="dxa"/>
              <w:bottom w:w="55" w:type="dxa"/>
              <w:end w:w="65" w:type="dxa"/>
            </w:tcMar>
            <w:vAlign w:val="top"/>
            <w:shd w:fill="F8FBFD"/>
          </w:tcPr>
          <w:p>
            <w:pPr>
              <w:spacing w:after="0"/>
            </w:pPr>
            <w:r>
              <w:rPr>
                <w:sz w:val="15"/>
              </w:rPr>
              <w:t>Scene queue workspace</w:t>
            </w:r>
          </w:p>
        </w:tc>
      </w:tr>
      <w:tr>
        <w:trPr>
          <w:cantSplit/>
        </w:trPr>
        <w:tc>
          <w:tcPr>
            <w:tcW w:type="dxa" w:w="3437"/>
            <w:tcMar>
              <w:top w:w="55" w:type="dxa"/>
              <w:start w:w="65" w:type="dxa"/>
              <w:bottom w:w="55" w:type="dxa"/>
              <w:end w:w="65" w:type="dxa"/>
            </w:tcMar>
            <w:vAlign w:val="top"/>
          </w:tcPr>
          <w:p>
            <w:pPr>
              <w:spacing w:after="0"/>
            </w:pPr>
            <w:r>
              <w:rPr>
                <w:sz w:val="15"/>
              </w:rPr>
              <w:t>TERM-003</w:t>
            </w:r>
          </w:p>
        </w:tc>
        <w:tc>
          <w:tcPr>
            <w:tcW w:type="dxa" w:w="3437"/>
            <w:tcMar>
              <w:top w:w="55" w:type="dxa"/>
              <w:start w:w="65" w:type="dxa"/>
              <w:bottom w:w="55" w:type="dxa"/>
              <w:end w:w="65" w:type="dxa"/>
            </w:tcMar>
            <w:vAlign w:val="top"/>
          </w:tcPr>
          <w:p>
            <w:pPr>
              <w:spacing w:after="0"/>
            </w:pPr>
            <w:r>
              <w:rPr>
                <w:sz w:val="15"/>
              </w:rPr>
              <w:t>Hasil</w:t>
            </w:r>
          </w:p>
        </w:tc>
        <w:tc>
          <w:tcPr>
            <w:tcW w:type="dxa" w:w="3437"/>
            <w:tcMar>
              <w:top w:w="55" w:type="dxa"/>
              <w:start w:w="65" w:type="dxa"/>
              <w:bottom w:w="55" w:type="dxa"/>
              <w:end w:w="65" w:type="dxa"/>
            </w:tcMar>
            <w:vAlign w:val="top"/>
          </w:tcPr>
          <w:p>
            <w:pPr>
              <w:spacing w:after="0"/>
            </w:pPr>
            <w:r>
              <w:rPr>
                <w:sz w:val="15"/>
              </w:rPr>
              <w:t>Results &amp; run summary</w:t>
            </w:r>
          </w:p>
        </w:tc>
      </w:tr>
      <w:tr>
        <w:trPr>
          <w:cantSplit/>
        </w:trPr>
        <w:tc>
          <w:tcPr>
            <w:tcW w:type="dxa" w:w="3437"/>
            <w:tcMar>
              <w:top w:w="55" w:type="dxa"/>
              <w:start w:w="65" w:type="dxa"/>
              <w:bottom w:w="55" w:type="dxa"/>
              <w:end w:w="65" w:type="dxa"/>
            </w:tcMar>
            <w:vAlign w:val="top"/>
            <w:shd w:fill="F8FBFD"/>
          </w:tcPr>
          <w:p>
            <w:pPr>
              <w:spacing w:after="0"/>
            </w:pPr>
            <w:r>
              <w:rPr>
                <w:sz w:val="15"/>
              </w:rPr>
              <w:t>TERM-004</w:t>
            </w:r>
          </w:p>
        </w:tc>
        <w:tc>
          <w:tcPr>
            <w:tcW w:type="dxa" w:w="3437"/>
            <w:tcMar>
              <w:top w:w="55" w:type="dxa"/>
              <w:start w:w="65" w:type="dxa"/>
              <w:bottom w:w="55" w:type="dxa"/>
              <w:end w:w="65" w:type="dxa"/>
            </w:tcMar>
            <w:vAlign w:val="top"/>
            <w:shd w:fill="F8FBFD"/>
          </w:tcPr>
          <w:p>
            <w:pPr>
              <w:spacing w:after="0"/>
            </w:pPr>
            <w:r>
              <w:rPr>
                <w:sz w:val="15"/>
              </w:rPr>
              <w:t>Profil Google</w:t>
            </w:r>
          </w:p>
        </w:tc>
        <w:tc>
          <w:tcPr>
            <w:tcW w:type="dxa" w:w="3437"/>
            <w:tcMar>
              <w:top w:w="55" w:type="dxa"/>
              <w:start w:w="65" w:type="dxa"/>
              <w:bottom w:w="55" w:type="dxa"/>
              <w:end w:w="65" w:type="dxa"/>
            </w:tcMar>
            <w:vAlign w:val="top"/>
            <w:shd w:fill="F8FBFD"/>
          </w:tcPr>
          <w:p>
            <w:pPr>
              <w:spacing w:after="0"/>
            </w:pPr>
            <w:r>
              <w:rPr>
                <w:sz w:val="15"/>
              </w:rPr>
              <w:t>Authorized profile manager</w:t>
            </w:r>
          </w:p>
        </w:tc>
      </w:tr>
      <w:tr>
        <w:trPr>
          <w:cantSplit/>
        </w:trPr>
        <w:tc>
          <w:tcPr>
            <w:tcW w:type="dxa" w:w="3437"/>
            <w:tcMar>
              <w:top w:w="55" w:type="dxa"/>
              <w:start w:w="65" w:type="dxa"/>
              <w:bottom w:w="55" w:type="dxa"/>
              <w:end w:w="65" w:type="dxa"/>
            </w:tcMar>
            <w:vAlign w:val="top"/>
          </w:tcPr>
          <w:p>
            <w:pPr>
              <w:spacing w:after="0"/>
            </w:pPr>
            <w:r>
              <w:rPr>
                <w:sz w:val="15"/>
              </w:rPr>
              <w:t>TERM-005</w:t>
            </w:r>
          </w:p>
        </w:tc>
        <w:tc>
          <w:tcPr>
            <w:tcW w:type="dxa" w:w="3437"/>
            <w:tcMar>
              <w:top w:w="55" w:type="dxa"/>
              <w:start w:w="65" w:type="dxa"/>
              <w:bottom w:w="55" w:type="dxa"/>
              <w:end w:w="65" w:type="dxa"/>
            </w:tcMar>
            <w:vAlign w:val="top"/>
          </w:tcPr>
          <w:p>
            <w:pPr>
              <w:spacing w:after="0"/>
            </w:pPr>
            <w:r>
              <w:rPr>
                <w:sz w:val="15"/>
              </w:rPr>
              <w:t>Gemini Keys</w:t>
            </w:r>
          </w:p>
        </w:tc>
        <w:tc>
          <w:tcPr>
            <w:tcW w:type="dxa" w:w="3437"/>
            <w:tcMar>
              <w:top w:w="55" w:type="dxa"/>
              <w:start w:w="65" w:type="dxa"/>
              <w:bottom w:w="55" w:type="dxa"/>
              <w:end w:w="65" w:type="dxa"/>
            </w:tcMar>
            <w:vAlign w:val="top"/>
          </w:tcPr>
          <w:p>
            <w:pPr>
              <w:spacing w:after="0"/>
            </w:pPr>
            <w:r>
              <w:rPr>
                <w:sz w:val="15"/>
              </w:rPr>
              <w:t>Gemini API key vault</w:t>
            </w:r>
          </w:p>
        </w:tc>
      </w:tr>
      <w:tr>
        <w:trPr>
          <w:cantSplit/>
        </w:trPr>
        <w:tc>
          <w:tcPr>
            <w:tcW w:type="dxa" w:w="3437"/>
            <w:tcMar>
              <w:top w:w="55" w:type="dxa"/>
              <w:start w:w="65" w:type="dxa"/>
              <w:bottom w:w="55" w:type="dxa"/>
              <w:end w:w="65" w:type="dxa"/>
            </w:tcMar>
            <w:vAlign w:val="top"/>
            <w:shd w:fill="F8FBFD"/>
          </w:tcPr>
          <w:p>
            <w:pPr>
              <w:spacing w:after="0"/>
            </w:pPr>
            <w:r>
              <w:rPr>
                <w:sz w:val="15"/>
              </w:rPr>
              <w:t>TERM-006</w:t>
            </w:r>
          </w:p>
        </w:tc>
        <w:tc>
          <w:tcPr>
            <w:tcW w:type="dxa" w:w="3437"/>
            <w:tcMar>
              <w:top w:w="55" w:type="dxa"/>
              <w:start w:w="65" w:type="dxa"/>
              <w:bottom w:w="55" w:type="dxa"/>
              <w:end w:w="65" w:type="dxa"/>
            </w:tcMar>
            <w:vAlign w:val="top"/>
            <w:shd w:fill="F8FBFD"/>
          </w:tcPr>
          <w:p>
            <w:pPr>
              <w:spacing w:after="0"/>
            </w:pPr>
            <w:r>
              <w:rPr>
                <w:sz w:val="15"/>
              </w:rPr>
              <w:t>Diagnostik</w:t>
            </w:r>
          </w:p>
        </w:tc>
        <w:tc>
          <w:tcPr>
            <w:tcW w:type="dxa" w:w="3437"/>
            <w:tcMar>
              <w:top w:w="55" w:type="dxa"/>
              <w:start w:w="65" w:type="dxa"/>
              <w:bottom w:w="55" w:type="dxa"/>
              <w:end w:w="65" w:type="dxa"/>
            </w:tcMar>
            <w:vAlign w:val="top"/>
            <w:shd w:fill="F8FBFD"/>
          </w:tcPr>
          <w:p>
            <w:pPr>
              <w:spacing w:after="0"/>
            </w:pPr>
            <w:r>
              <w:rPr>
                <w:sz w:val="15"/>
              </w:rPr>
              <w:t>Activity &amp; diagnostics</w:t>
            </w:r>
          </w:p>
        </w:tc>
      </w:tr>
      <w:tr>
        <w:trPr>
          <w:cantSplit/>
        </w:trPr>
        <w:tc>
          <w:tcPr>
            <w:tcW w:type="dxa" w:w="3437"/>
            <w:tcMar>
              <w:top w:w="55" w:type="dxa"/>
              <w:start w:w="65" w:type="dxa"/>
              <w:bottom w:w="55" w:type="dxa"/>
              <w:end w:w="65" w:type="dxa"/>
            </w:tcMar>
            <w:vAlign w:val="top"/>
          </w:tcPr>
          <w:p>
            <w:pPr>
              <w:spacing w:after="0"/>
            </w:pPr>
            <w:r>
              <w:rPr>
                <w:sz w:val="15"/>
              </w:rPr>
              <w:t>TERM-007</w:t>
            </w:r>
          </w:p>
        </w:tc>
        <w:tc>
          <w:tcPr>
            <w:tcW w:type="dxa" w:w="3437"/>
            <w:tcMar>
              <w:top w:w="55" w:type="dxa"/>
              <w:start w:w="65" w:type="dxa"/>
              <w:bottom w:w="55" w:type="dxa"/>
              <w:end w:w="65" w:type="dxa"/>
            </w:tcMar>
            <w:vAlign w:val="top"/>
          </w:tcPr>
          <w:p>
            <w:pPr>
              <w:spacing w:after="0"/>
            </w:pPr>
            <w:r>
              <w:rPr>
                <w:sz w:val="15"/>
              </w:rPr>
              <w:t>Pengaturan</w:t>
            </w:r>
          </w:p>
        </w:tc>
        <w:tc>
          <w:tcPr>
            <w:tcW w:type="dxa" w:w="3437"/>
            <w:tcMar>
              <w:top w:w="55" w:type="dxa"/>
              <w:start w:w="65" w:type="dxa"/>
              <w:bottom w:w="55" w:type="dxa"/>
              <w:end w:w="65" w:type="dxa"/>
            </w:tcMar>
            <w:vAlign w:val="top"/>
          </w:tcPr>
          <w:p>
            <w:pPr>
              <w:spacing w:after="0"/>
            </w:pPr>
            <w:r>
              <w:rPr>
                <w:sz w:val="15"/>
              </w:rPr>
              <w:t>Settings</w:t>
            </w:r>
          </w:p>
        </w:tc>
      </w:tr>
      <w:tr>
        <w:trPr>
          <w:cantSplit/>
        </w:trPr>
        <w:tc>
          <w:tcPr>
            <w:tcW w:type="dxa" w:w="3437"/>
            <w:tcMar>
              <w:top w:w="55" w:type="dxa"/>
              <w:start w:w="65" w:type="dxa"/>
              <w:bottom w:w="55" w:type="dxa"/>
              <w:end w:w="65" w:type="dxa"/>
            </w:tcMar>
            <w:vAlign w:val="top"/>
            <w:shd w:fill="F8FBFD"/>
          </w:tcPr>
          <w:p>
            <w:pPr>
              <w:spacing w:after="0"/>
            </w:pPr>
            <w:r>
              <w:rPr>
                <w:sz w:val="15"/>
              </w:rPr>
              <w:t>TERM-008</w:t>
            </w:r>
          </w:p>
        </w:tc>
        <w:tc>
          <w:tcPr>
            <w:tcW w:type="dxa" w:w="3437"/>
            <w:tcMar>
              <w:top w:w="55" w:type="dxa"/>
              <w:start w:w="65" w:type="dxa"/>
              <w:bottom w:w="55" w:type="dxa"/>
              <w:end w:w="65" w:type="dxa"/>
            </w:tcMar>
            <w:vAlign w:val="top"/>
            <w:shd w:fill="F8FBFD"/>
          </w:tcPr>
          <w:p>
            <w:pPr>
              <w:spacing w:after="0"/>
            </w:pPr>
            <w:r>
              <w:rPr>
                <w:sz w:val="15"/>
              </w:rPr>
              <w:t>Tambah Scene</w:t>
            </w:r>
          </w:p>
        </w:tc>
        <w:tc>
          <w:tcPr>
            <w:tcW w:type="dxa" w:w="3437"/>
            <w:tcMar>
              <w:top w:w="55" w:type="dxa"/>
              <w:start w:w="65" w:type="dxa"/>
              <w:bottom w:w="55" w:type="dxa"/>
              <w:end w:w="65" w:type="dxa"/>
            </w:tcMar>
            <w:vAlign w:val="top"/>
            <w:shd w:fill="F8FBFD"/>
          </w:tcPr>
          <w:p>
            <w:pPr>
              <w:spacing w:after="0"/>
            </w:pPr>
            <w:r>
              <w:rPr>
                <w:sz w:val="15"/>
              </w:rPr>
              <w:t>Single scene add</w:t>
            </w:r>
          </w:p>
        </w:tc>
      </w:tr>
      <w:tr>
        <w:trPr>
          <w:cantSplit/>
        </w:trPr>
        <w:tc>
          <w:tcPr>
            <w:tcW w:type="dxa" w:w="3437"/>
            <w:tcMar>
              <w:top w:w="55" w:type="dxa"/>
              <w:start w:w="65" w:type="dxa"/>
              <w:bottom w:w="55" w:type="dxa"/>
              <w:end w:w="65" w:type="dxa"/>
            </w:tcMar>
            <w:vAlign w:val="top"/>
          </w:tcPr>
          <w:p>
            <w:pPr>
              <w:spacing w:after="0"/>
            </w:pPr>
            <w:r>
              <w:rPr>
                <w:sz w:val="15"/>
              </w:rPr>
              <w:t>TERM-009</w:t>
            </w:r>
          </w:p>
        </w:tc>
        <w:tc>
          <w:tcPr>
            <w:tcW w:type="dxa" w:w="3437"/>
            <w:tcMar>
              <w:top w:w="55" w:type="dxa"/>
              <w:start w:w="65" w:type="dxa"/>
              <w:bottom w:w="55" w:type="dxa"/>
              <w:end w:w="65" w:type="dxa"/>
            </w:tcMar>
            <w:vAlign w:val="top"/>
          </w:tcPr>
          <w:p>
            <w:pPr>
              <w:spacing w:after="0"/>
            </w:pPr>
            <w:r>
              <w:rPr>
                <w:sz w:val="15"/>
              </w:rPr>
              <w:t>Impor TXT</w:t>
            </w:r>
          </w:p>
        </w:tc>
        <w:tc>
          <w:tcPr>
            <w:tcW w:type="dxa" w:w="3437"/>
            <w:tcMar>
              <w:top w:w="55" w:type="dxa"/>
              <w:start w:w="65" w:type="dxa"/>
              <w:bottom w:w="55" w:type="dxa"/>
              <w:end w:w="65" w:type="dxa"/>
            </w:tcMar>
            <w:vAlign w:val="top"/>
          </w:tcPr>
          <w:p>
            <w:pPr>
              <w:spacing w:after="0"/>
            </w:pPr>
            <w:r>
              <w:rPr>
                <w:sz w:val="15"/>
              </w:rPr>
              <w:t>Bulk input from .txt</w:t>
            </w:r>
          </w:p>
        </w:tc>
      </w:tr>
      <w:tr>
        <w:trPr>
          <w:cantSplit/>
        </w:trPr>
        <w:tc>
          <w:tcPr>
            <w:tcW w:type="dxa" w:w="3437"/>
            <w:tcMar>
              <w:top w:w="55" w:type="dxa"/>
              <w:start w:w="65" w:type="dxa"/>
              <w:bottom w:w="55" w:type="dxa"/>
              <w:end w:w="65" w:type="dxa"/>
            </w:tcMar>
            <w:vAlign w:val="top"/>
            <w:shd w:fill="F8FBFD"/>
          </w:tcPr>
          <w:p>
            <w:pPr>
              <w:spacing w:after="0"/>
            </w:pPr>
            <w:r>
              <w:rPr>
                <w:sz w:val="15"/>
              </w:rPr>
              <w:t>TERM-010</w:t>
            </w:r>
          </w:p>
        </w:tc>
        <w:tc>
          <w:tcPr>
            <w:tcW w:type="dxa" w:w="3437"/>
            <w:tcMar>
              <w:top w:w="55" w:type="dxa"/>
              <w:start w:w="65" w:type="dxa"/>
              <w:bottom w:w="55" w:type="dxa"/>
              <w:end w:w="65" w:type="dxa"/>
            </w:tcMar>
            <w:vAlign w:val="top"/>
            <w:shd w:fill="F8FBFD"/>
          </w:tcPr>
          <w:p>
            <w:pPr>
              <w:spacing w:after="0"/>
            </w:pPr>
            <w:r>
              <w:rPr>
                <w:sz w:val="15"/>
              </w:rPr>
              <w:t>Mulai Batch</w:t>
            </w:r>
          </w:p>
        </w:tc>
        <w:tc>
          <w:tcPr>
            <w:tcW w:type="dxa" w:w="3437"/>
            <w:tcMar>
              <w:top w:w="55" w:type="dxa"/>
              <w:start w:w="65" w:type="dxa"/>
              <w:bottom w:w="55" w:type="dxa"/>
              <w:end w:w="65" w:type="dxa"/>
            </w:tcMar>
            <w:vAlign w:val="top"/>
            <w:shd w:fill="F8FBFD"/>
          </w:tcPr>
          <w:p>
            <w:pPr>
              <w:spacing w:after="0"/>
            </w:pPr>
            <w:r>
              <w:rPr>
                <w:sz w:val="15"/>
              </w:rPr>
              <w:t>Start queued work</w:t>
            </w:r>
          </w:p>
        </w:tc>
      </w:tr>
      <w:tr>
        <w:trPr>
          <w:cantSplit/>
        </w:trPr>
        <w:tc>
          <w:tcPr>
            <w:tcW w:type="dxa" w:w="3437"/>
            <w:tcMar>
              <w:top w:w="55" w:type="dxa"/>
              <w:start w:w="65" w:type="dxa"/>
              <w:bottom w:w="55" w:type="dxa"/>
              <w:end w:w="65" w:type="dxa"/>
            </w:tcMar>
            <w:vAlign w:val="top"/>
          </w:tcPr>
          <w:p>
            <w:pPr>
              <w:spacing w:after="0"/>
            </w:pPr>
            <w:r>
              <w:rPr>
                <w:sz w:val="15"/>
              </w:rPr>
              <w:t>TERM-011</w:t>
            </w:r>
          </w:p>
        </w:tc>
        <w:tc>
          <w:tcPr>
            <w:tcW w:type="dxa" w:w="3437"/>
            <w:tcMar>
              <w:top w:w="55" w:type="dxa"/>
              <w:start w:w="65" w:type="dxa"/>
              <w:bottom w:w="55" w:type="dxa"/>
              <w:end w:w="65" w:type="dxa"/>
            </w:tcMar>
            <w:vAlign w:val="top"/>
          </w:tcPr>
          <w:p>
            <w:pPr>
              <w:spacing w:after="0"/>
            </w:pPr>
            <w:r>
              <w:rPr>
                <w:sz w:val="15"/>
              </w:rPr>
              <w:t>Jeda</w:t>
            </w:r>
          </w:p>
        </w:tc>
        <w:tc>
          <w:tcPr>
            <w:tcW w:type="dxa" w:w="3437"/>
            <w:tcMar>
              <w:top w:w="55" w:type="dxa"/>
              <w:start w:w="65" w:type="dxa"/>
              <w:bottom w:w="55" w:type="dxa"/>
              <w:end w:w="65" w:type="dxa"/>
            </w:tcMar>
            <w:vAlign w:val="top"/>
          </w:tcPr>
          <w:p>
            <w:pPr>
              <w:spacing w:after="0"/>
            </w:pPr>
            <w:r>
              <w:rPr>
                <w:sz w:val="15"/>
              </w:rPr>
              <w:t>Pause batch</w:t>
            </w:r>
          </w:p>
        </w:tc>
      </w:tr>
      <w:tr>
        <w:trPr>
          <w:cantSplit/>
        </w:trPr>
        <w:tc>
          <w:tcPr>
            <w:tcW w:type="dxa" w:w="3437"/>
            <w:tcMar>
              <w:top w:w="55" w:type="dxa"/>
              <w:start w:w="65" w:type="dxa"/>
              <w:bottom w:w="55" w:type="dxa"/>
              <w:end w:w="65" w:type="dxa"/>
            </w:tcMar>
            <w:vAlign w:val="top"/>
            <w:shd w:fill="F8FBFD"/>
          </w:tcPr>
          <w:p>
            <w:pPr>
              <w:spacing w:after="0"/>
            </w:pPr>
            <w:r>
              <w:rPr>
                <w:sz w:val="15"/>
              </w:rPr>
              <w:t>TERM-012</w:t>
            </w:r>
          </w:p>
        </w:tc>
        <w:tc>
          <w:tcPr>
            <w:tcW w:type="dxa" w:w="3437"/>
            <w:tcMar>
              <w:top w:w="55" w:type="dxa"/>
              <w:start w:w="65" w:type="dxa"/>
              <w:bottom w:w="55" w:type="dxa"/>
              <w:end w:w="65" w:type="dxa"/>
            </w:tcMar>
            <w:vAlign w:val="top"/>
            <w:shd w:fill="F8FBFD"/>
          </w:tcPr>
          <w:p>
            <w:pPr>
              <w:spacing w:after="0"/>
            </w:pPr>
            <w:r>
              <w:rPr>
                <w:sz w:val="15"/>
              </w:rPr>
              <w:t>Lanjutkan</w:t>
            </w:r>
          </w:p>
        </w:tc>
        <w:tc>
          <w:tcPr>
            <w:tcW w:type="dxa" w:w="3437"/>
            <w:tcMar>
              <w:top w:w="55" w:type="dxa"/>
              <w:start w:w="65" w:type="dxa"/>
              <w:bottom w:w="55" w:type="dxa"/>
              <w:end w:w="65" w:type="dxa"/>
            </w:tcMar>
            <w:vAlign w:val="top"/>
            <w:shd w:fill="F8FBFD"/>
          </w:tcPr>
          <w:p>
            <w:pPr>
              <w:spacing w:after="0"/>
            </w:pPr>
            <w:r>
              <w:rPr>
                <w:sz w:val="15"/>
              </w:rPr>
              <w:t>Resume safe paused batch</w:t>
            </w:r>
          </w:p>
        </w:tc>
      </w:tr>
      <w:tr>
        <w:trPr>
          <w:cantSplit/>
        </w:trPr>
        <w:tc>
          <w:tcPr>
            <w:tcW w:type="dxa" w:w="3437"/>
            <w:tcMar>
              <w:top w:w="55" w:type="dxa"/>
              <w:start w:w="65" w:type="dxa"/>
              <w:bottom w:w="55" w:type="dxa"/>
              <w:end w:w="65" w:type="dxa"/>
            </w:tcMar>
            <w:vAlign w:val="top"/>
          </w:tcPr>
          <w:p>
            <w:pPr>
              <w:spacing w:after="0"/>
            </w:pPr>
            <w:r>
              <w:rPr>
                <w:sz w:val="15"/>
              </w:rPr>
              <w:t>TERM-013</w:t>
            </w:r>
          </w:p>
        </w:tc>
        <w:tc>
          <w:tcPr>
            <w:tcW w:type="dxa" w:w="3437"/>
            <w:tcMar>
              <w:top w:w="55" w:type="dxa"/>
              <w:start w:w="65" w:type="dxa"/>
              <w:bottom w:w="55" w:type="dxa"/>
              <w:end w:w="65" w:type="dxa"/>
            </w:tcMar>
            <w:vAlign w:val="top"/>
          </w:tcPr>
          <w:p>
            <w:pPr>
              <w:spacing w:after="0"/>
            </w:pPr>
            <w:r>
              <w:rPr>
                <w:sz w:val="15"/>
              </w:rPr>
              <w:t>Butuh Perhatian</w:t>
            </w:r>
          </w:p>
        </w:tc>
        <w:tc>
          <w:tcPr>
            <w:tcW w:type="dxa" w:w="3437"/>
            <w:tcMar>
              <w:top w:w="55" w:type="dxa"/>
              <w:start w:w="65" w:type="dxa"/>
              <w:bottom w:w="55" w:type="dxa"/>
              <w:end w:w="65" w:type="dxa"/>
            </w:tcMar>
            <w:vAlign w:val="top"/>
          </w:tcPr>
          <w:p>
            <w:pPr>
              <w:spacing w:after="0"/>
            </w:pPr>
            <w:r>
              <w:rPr>
                <w:sz w:val="15"/>
              </w:rPr>
              <w:t>Needs Attention</w:t>
            </w:r>
          </w:p>
        </w:tc>
      </w:tr>
      <w:tr>
        <w:trPr>
          <w:cantSplit/>
        </w:trPr>
        <w:tc>
          <w:tcPr>
            <w:tcW w:type="dxa" w:w="3437"/>
            <w:tcMar>
              <w:top w:w="55" w:type="dxa"/>
              <w:start w:w="65" w:type="dxa"/>
              <w:bottom w:w="55" w:type="dxa"/>
              <w:end w:w="65" w:type="dxa"/>
            </w:tcMar>
            <w:vAlign w:val="top"/>
            <w:shd w:fill="F8FBFD"/>
          </w:tcPr>
          <w:p>
            <w:pPr>
              <w:spacing w:after="0"/>
            </w:pPr>
            <w:r>
              <w:rPr>
                <w:sz w:val="15"/>
              </w:rPr>
              <w:t>TERM-014</w:t>
            </w:r>
          </w:p>
        </w:tc>
        <w:tc>
          <w:tcPr>
            <w:tcW w:type="dxa" w:w="3437"/>
            <w:tcMar>
              <w:top w:w="55" w:type="dxa"/>
              <w:start w:w="65" w:type="dxa"/>
              <w:bottom w:w="55" w:type="dxa"/>
              <w:end w:w="65" w:type="dxa"/>
            </w:tcMar>
            <w:vAlign w:val="top"/>
            <w:shd w:fill="F8FBFD"/>
          </w:tcPr>
          <w:p>
            <w:pPr>
              <w:spacing w:after="0"/>
            </w:pPr>
            <w:r>
              <w:rPr>
                <w:sz w:val="15"/>
              </w:rPr>
              <w:t>Coba Lagi</w:t>
            </w:r>
          </w:p>
        </w:tc>
        <w:tc>
          <w:tcPr>
            <w:tcW w:type="dxa" w:w="3437"/>
            <w:tcMar>
              <w:top w:w="55" w:type="dxa"/>
              <w:start w:w="65" w:type="dxa"/>
              <w:bottom w:w="55" w:type="dxa"/>
              <w:end w:w="65" w:type="dxa"/>
            </w:tcMar>
            <w:vAlign w:val="top"/>
            <w:shd w:fill="F8FBFD"/>
          </w:tcPr>
          <w:p>
            <w:pPr>
              <w:spacing w:after="0"/>
            </w:pPr>
            <w:r>
              <w:rPr>
                <w:sz w:val="15"/>
              </w:rPr>
              <w:t>Retry</w:t>
            </w:r>
          </w:p>
        </w:tc>
      </w:tr>
      <w:tr>
        <w:trPr>
          <w:cantSplit/>
        </w:trPr>
        <w:tc>
          <w:tcPr>
            <w:tcW w:type="dxa" w:w="3437"/>
            <w:tcMar>
              <w:top w:w="55" w:type="dxa"/>
              <w:start w:w="65" w:type="dxa"/>
              <w:bottom w:w="55" w:type="dxa"/>
              <w:end w:w="65" w:type="dxa"/>
            </w:tcMar>
            <w:vAlign w:val="top"/>
          </w:tcPr>
          <w:p>
            <w:pPr>
              <w:spacing w:after="0"/>
            </w:pPr>
            <w:r>
              <w:rPr>
                <w:sz w:val="15"/>
              </w:rPr>
              <w:t>TERM-015</w:t>
            </w:r>
          </w:p>
        </w:tc>
        <w:tc>
          <w:tcPr>
            <w:tcW w:type="dxa" w:w="3437"/>
            <w:tcMar>
              <w:top w:w="55" w:type="dxa"/>
              <w:start w:w="65" w:type="dxa"/>
              <w:bottom w:w="55" w:type="dxa"/>
              <w:end w:w="65" w:type="dxa"/>
            </w:tcMar>
            <w:vAlign w:val="top"/>
          </w:tcPr>
          <w:p>
            <w:pPr>
              <w:spacing w:after="0"/>
            </w:pPr>
            <w:r>
              <w:rPr>
                <w:sz w:val="15"/>
              </w:rPr>
              <w:t>Lewati</w:t>
            </w:r>
          </w:p>
        </w:tc>
        <w:tc>
          <w:tcPr>
            <w:tcW w:type="dxa" w:w="3437"/>
            <w:tcMar>
              <w:top w:w="55" w:type="dxa"/>
              <w:start w:w="65" w:type="dxa"/>
              <w:bottom w:w="55" w:type="dxa"/>
              <w:end w:w="65" w:type="dxa"/>
            </w:tcMar>
            <w:vAlign w:val="top"/>
          </w:tcPr>
          <w:p>
            <w:pPr>
              <w:spacing w:after="0"/>
            </w:pPr>
            <w:r>
              <w:rPr>
                <w:sz w:val="15"/>
              </w:rPr>
              <w:t>Skip</w:t>
            </w:r>
          </w:p>
        </w:tc>
      </w:tr>
      <w:tr>
        <w:trPr>
          <w:cantSplit/>
        </w:trPr>
        <w:tc>
          <w:tcPr>
            <w:tcW w:type="dxa" w:w="3437"/>
            <w:tcMar>
              <w:top w:w="55" w:type="dxa"/>
              <w:start w:w="65" w:type="dxa"/>
              <w:bottom w:w="55" w:type="dxa"/>
              <w:end w:w="65" w:type="dxa"/>
            </w:tcMar>
            <w:vAlign w:val="top"/>
            <w:shd w:fill="F8FBFD"/>
          </w:tcPr>
          <w:p>
            <w:pPr>
              <w:spacing w:after="0"/>
            </w:pPr>
            <w:r>
              <w:rPr>
                <w:sz w:val="15"/>
              </w:rPr>
              <w:t>TERM-016</w:t>
            </w:r>
          </w:p>
        </w:tc>
        <w:tc>
          <w:tcPr>
            <w:tcW w:type="dxa" w:w="3437"/>
            <w:tcMar>
              <w:top w:w="55" w:type="dxa"/>
              <w:start w:w="65" w:type="dxa"/>
              <w:bottom w:w="55" w:type="dxa"/>
              <w:end w:w="65" w:type="dxa"/>
            </w:tcMar>
            <w:vAlign w:val="top"/>
            <w:shd w:fill="F8FBFD"/>
          </w:tcPr>
          <w:p>
            <w:pPr>
              <w:spacing w:after="0"/>
            </w:pPr>
            <w:r>
              <w:rPr>
                <w:sz w:val="15"/>
              </w:rPr>
              <w:t>Cek Ulang</w:t>
            </w:r>
          </w:p>
        </w:tc>
        <w:tc>
          <w:tcPr>
            <w:tcW w:type="dxa" w:w="3437"/>
            <w:tcMar>
              <w:top w:w="55" w:type="dxa"/>
              <w:start w:w="65" w:type="dxa"/>
              <w:bottom w:w="55" w:type="dxa"/>
              <w:end w:w="65" w:type="dxa"/>
            </w:tcMar>
            <w:vAlign w:val="top"/>
            <w:shd w:fill="F8FBFD"/>
          </w:tcPr>
          <w:p>
            <w:pPr>
              <w:spacing w:after="0"/>
            </w:pPr>
            <w:r>
              <w:rPr>
                <w:sz w:val="15"/>
              </w:rPr>
              <w:t>Recheck session/provider state</w:t>
            </w:r>
          </w:p>
        </w:tc>
      </w:tr>
      <w:tr>
        <w:trPr>
          <w:cantSplit/>
        </w:trPr>
        <w:tc>
          <w:tcPr>
            <w:tcW w:type="dxa" w:w="3437"/>
            <w:tcMar>
              <w:top w:w="55" w:type="dxa"/>
              <w:start w:w="65" w:type="dxa"/>
              <w:bottom w:w="55" w:type="dxa"/>
              <w:end w:w="65" w:type="dxa"/>
            </w:tcMar>
            <w:vAlign w:val="top"/>
          </w:tcPr>
          <w:p>
            <w:pPr>
              <w:spacing w:after="0"/>
            </w:pPr>
            <w:r>
              <w:rPr>
                <w:sz w:val="15"/>
              </w:rPr>
              <w:t>TERM-017</w:t>
            </w:r>
          </w:p>
        </w:tc>
        <w:tc>
          <w:tcPr>
            <w:tcW w:type="dxa" w:w="3437"/>
            <w:tcMar>
              <w:top w:w="55" w:type="dxa"/>
              <w:start w:w="65" w:type="dxa"/>
              <w:bottom w:w="55" w:type="dxa"/>
              <w:end w:w="65" w:type="dxa"/>
            </w:tcMar>
            <w:vAlign w:val="top"/>
          </w:tcPr>
          <w:p>
            <w:pPr>
              <w:spacing w:after="0"/>
            </w:pPr>
            <w:r>
              <w:rPr>
                <w:sz w:val="15"/>
              </w:rPr>
              <w:t>Buka Sesi Login</w:t>
            </w:r>
          </w:p>
        </w:tc>
        <w:tc>
          <w:tcPr>
            <w:tcW w:type="dxa" w:w="3437"/>
            <w:tcMar>
              <w:top w:w="55" w:type="dxa"/>
              <w:start w:w="65" w:type="dxa"/>
              <w:bottom w:w="55" w:type="dxa"/>
              <w:end w:w="65" w:type="dxa"/>
            </w:tcMar>
            <w:vAlign w:val="top"/>
          </w:tcPr>
          <w:p>
            <w:pPr>
              <w:spacing w:after="0"/>
            </w:pPr>
            <w:r>
              <w:rPr>
                <w:sz w:val="15"/>
              </w:rPr>
              <w:t>Human login/re-auth entry</w:t>
            </w:r>
          </w:p>
        </w:tc>
      </w:tr>
      <w:tr>
        <w:trPr>
          <w:cantSplit/>
        </w:trPr>
        <w:tc>
          <w:tcPr>
            <w:tcW w:type="dxa" w:w="3437"/>
            <w:tcMar>
              <w:top w:w="55" w:type="dxa"/>
              <w:start w:w="65" w:type="dxa"/>
              <w:bottom w:w="55" w:type="dxa"/>
              <w:end w:w="65" w:type="dxa"/>
            </w:tcMar>
            <w:vAlign w:val="top"/>
            <w:shd w:fill="F8FBFD"/>
          </w:tcPr>
          <w:p>
            <w:pPr>
              <w:spacing w:after="0"/>
            </w:pPr>
            <w:r>
              <w:rPr>
                <w:sz w:val="15"/>
              </w:rPr>
              <w:t>TERM-018</w:t>
            </w:r>
          </w:p>
        </w:tc>
        <w:tc>
          <w:tcPr>
            <w:tcW w:type="dxa" w:w="3437"/>
            <w:tcMar>
              <w:top w:w="55" w:type="dxa"/>
              <w:start w:w="65" w:type="dxa"/>
              <w:bottom w:w="55" w:type="dxa"/>
              <w:end w:w="65" w:type="dxa"/>
            </w:tcMar>
            <w:vAlign w:val="top"/>
            <w:shd w:fill="F8FBFD"/>
          </w:tcPr>
          <w:p>
            <w:pPr>
              <w:spacing w:after="0"/>
            </w:pPr>
            <w:r>
              <w:rPr>
                <w:sz w:val="15"/>
              </w:rPr>
              <w:t>Impor API Key</w:t>
            </w:r>
          </w:p>
        </w:tc>
        <w:tc>
          <w:tcPr>
            <w:tcW w:type="dxa" w:w="3437"/>
            <w:tcMar>
              <w:top w:w="55" w:type="dxa"/>
              <w:start w:w="65" w:type="dxa"/>
              <w:bottom w:w="55" w:type="dxa"/>
              <w:end w:w="65" w:type="dxa"/>
            </w:tcMar>
            <w:vAlign w:val="top"/>
            <w:shd w:fill="F8FBFD"/>
          </w:tcPr>
          <w:p>
            <w:pPr>
              <w:spacing w:after="0"/>
            </w:pPr>
            <w:r>
              <w:rPr>
                <w:sz w:val="15"/>
              </w:rPr>
              <w:t>Batch key import</w:t>
            </w:r>
          </w:p>
        </w:tc>
      </w:tr>
      <w:tr>
        <w:trPr>
          <w:cantSplit/>
        </w:trPr>
        <w:tc>
          <w:tcPr>
            <w:tcW w:type="dxa" w:w="3437"/>
            <w:tcMar>
              <w:top w:w="55" w:type="dxa"/>
              <w:start w:w="65" w:type="dxa"/>
              <w:bottom w:w="55" w:type="dxa"/>
              <w:end w:w="65" w:type="dxa"/>
            </w:tcMar>
            <w:vAlign w:val="top"/>
          </w:tcPr>
          <w:p>
            <w:pPr>
              <w:spacing w:after="0"/>
            </w:pPr>
            <w:r>
              <w:rPr>
                <w:sz w:val="15"/>
              </w:rPr>
              <w:t>TERM-019</w:t>
            </w:r>
          </w:p>
        </w:tc>
        <w:tc>
          <w:tcPr>
            <w:tcW w:type="dxa" w:w="3437"/>
            <w:tcMar>
              <w:top w:w="55" w:type="dxa"/>
              <w:start w:w="65" w:type="dxa"/>
              <w:bottom w:w="55" w:type="dxa"/>
              <w:end w:w="65" w:type="dxa"/>
            </w:tcMar>
            <w:vAlign w:val="top"/>
          </w:tcPr>
          <w:p>
            <w:pPr>
              <w:spacing w:after="0"/>
            </w:pPr>
            <w:r>
              <w:rPr>
                <w:sz w:val="15"/>
              </w:rPr>
              <w:t>Cek Kesehatan</w:t>
            </w:r>
          </w:p>
        </w:tc>
        <w:tc>
          <w:tcPr>
            <w:tcW w:type="dxa" w:w="3437"/>
            <w:tcMar>
              <w:top w:w="55" w:type="dxa"/>
              <w:start w:w="65" w:type="dxa"/>
              <w:bottom w:w="55" w:type="dxa"/>
              <w:end w:w="65" w:type="dxa"/>
            </w:tcMar>
            <w:vAlign w:val="top"/>
          </w:tcPr>
          <w:p>
            <w:pPr>
              <w:spacing w:after="0"/>
            </w:pPr>
            <w:r>
              <w:rPr>
                <w:sz w:val="15"/>
              </w:rPr>
              <w:t>Health check</w:t>
            </w:r>
          </w:p>
        </w:tc>
      </w:tr>
      <w:tr>
        <w:trPr>
          <w:cantSplit/>
        </w:trPr>
        <w:tc>
          <w:tcPr>
            <w:tcW w:type="dxa" w:w="3437"/>
            <w:tcMar>
              <w:top w:w="55" w:type="dxa"/>
              <w:start w:w="65" w:type="dxa"/>
              <w:bottom w:w="55" w:type="dxa"/>
              <w:end w:w="65" w:type="dxa"/>
            </w:tcMar>
            <w:vAlign w:val="top"/>
            <w:shd w:fill="F8FBFD"/>
          </w:tcPr>
          <w:p>
            <w:pPr>
              <w:spacing w:after="0"/>
            </w:pPr>
            <w:r>
              <w:rPr>
                <w:sz w:val="15"/>
              </w:rPr>
              <w:t>TERM-020</w:t>
            </w:r>
          </w:p>
        </w:tc>
        <w:tc>
          <w:tcPr>
            <w:tcW w:type="dxa" w:w="3437"/>
            <w:tcMar>
              <w:top w:w="55" w:type="dxa"/>
              <w:start w:w="65" w:type="dxa"/>
              <w:bottom w:w="55" w:type="dxa"/>
              <w:end w:w="65" w:type="dxa"/>
            </w:tcMar>
            <w:vAlign w:val="top"/>
            <w:shd w:fill="F8FBFD"/>
          </w:tcPr>
          <w:p>
            <w:pPr>
              <w:spacing w:after="0"/>
            </w:pPr>
            <w:r>
              <w:rPr>
                <w:sz w:val="15"/>
              </w:rPr>
              <w:t>Pulihkan Project</w:t>
            </w:r>
          </w:p>
        </w:tc>
        <w:tc>
          <w:tcPr>
            <w:tcW w:type="dxa" w:w="3437"/>
            <w:tcMar>
              <w:top w:w="55" w:type="dxa"/>
              <w:start w:w="65" w:type="dxa"/>
              <w:bottom w:w="55" w:type="dxa"/>
              <w:end w:w="65" w:type="dxa"/>
            </w:tcMar>
            <w:vAlign w:val="top"/>
            <w:shd w:fill="F8FBFD"/>
          </w:tcPr>
          <w:p>
            <w:pPr>
              <w:spacing w:after="0"/>
            </w:pPr>
            <w:r>
              <w:rPr>
                <w:sz w:val="15"/>
              </w:rPr>
              <w:t>Restore recovery snapshot</w:t>
            </w:r>
          </w:p>
        </w:tc>
      </w:tr>
      <w:tr>
        <w:trPr>
          <w:cantSplit/>
        </w:trPr>
        <w:tc>
          <w:tcPr>
            <w:tcW w:type="dxa" w:w="3437"/>
            <w:tcMar>
              <w:top w:w="55" w:type="dxa"/>
              <w:start w:w="65" w:type="dxa"/>
              <w:bottom w:w="55" w:type="dxa"/>
              <w:end w:w="65" w:type="dxa"/>
            </w:tcMar>
            <w:vAlign w:val="top"/>
          </w:tcPr>
          <w:p>
            <w:pPr>
              <w:spacing w:after="0"/>
            </w:pPr>
            <w:r>
              <w:rPr>
                <w:sz w:val="15"/>
              </w:rPr>
              <w:t>TERM-021</w:t>
            </w:r>
          </w:p>
        </w:tc>
        <w:tc>
          <w:tcPr>
            <w:tcW w:type="dxa" w:w="3437"/>
            <w:tcMar>
              <w:top w:w="55" w:type="dxa"/>
              <w:start w:w="65" w:type="dxa"/>
              <w:bottom w:w="55" w:type="dxa"/>
              <w:end w:w="65" w:type="dxa"/>
            </w:tcMar>
            <w:vAlign w:val="top"/>
          </w:tcPr>
          <w:p>
            <w:pPr>
              <w:spacing w:after="0"/>
            </w:pPr>
            <w:r>
              <w:rPr>
                <w:sz w:val="15"/>
              </w:rPr>
              <w:t>Verifikasi Status</w:t>
            </w:r>
          </w:p>
        </w:tc>
        <w:tc>
          <w:tcPr>
            <w:tcW w:type="dxa" w:w="3437"/>
            <w:tcMar>
              <w:top w:w="55" w:type="dxa"/>
              <w:start w:w="65" w:type="dxa"/>
              <w:bottom w:w="55" w:type="dxa"/>
              <w:end w:w="65" w:type="dxa"/>
            </w:tcMar>
            <w:vAlign w:val="top"/>
          </w:tcPr>
          <w:p>
            <w:pPr>
              <w:spacing w:after="0"/>
            </w:pPr>
            <w:r>
              <w:rPr>
                <w:sz w:val="15"/>
              </w:rPr>
              <w:t>Verify ambiguous external job</w:t>
            </w:r>
          </w:p>
        </w:tc>
      </w:tr>
      <w:tr>
        <w:trPr>
          <w:cantSplit/>
        </w:trPr>
        <w:tc>
          <w:tcPr>
            <w:tcW w:type="dxa" w:w="3437"/>
            <w:tcMar>
              <w:top w:w="55" w:type="dxa"/>
              <w:start w:w="65" w:type="dxa"/>
              <w:bottom w:w="55" w:type="dxa"/>
              <w:end w:w="65" w:type="dxa"/>
            </w:tcMar>
            <w:vAlign w:val="top"/>
            <w:shd w:fill="F8FBFD"/>
          </w:tcPr>
          <w:p>
            <w:pPr>
              <w:spacing w:after="0"/>
            </w:pPr>
            <w:r>
              <w:rPr>
                <w:sz w:val="15"/>
              </w:rPr>
              <w:t>TERM-022</w:t>
            </w:r>
          </w:p>
        </w:tc>
        <w:tc>
          <w:tcPr>
            <w:tcW w:type="dxa" w:w="3437"/>
            <w:tcMar>
              <w:top w:w="55" w:type="dxa"/>
              <w:start w:w="65" w:type="dxa"/>
              <w:bottom w:w="55" w:type="dxa"/>
              <w:end w:w="65" w:type="dxa"/>
            </w:tcMar>
            <w:vAlign w:val="top"/>
            <w:shd w:fill="F8FBFD"/>
          </w:tcPr>
          <w:p>
            <w:pPr>
              <w:spacing w:after="0"/>
            </w:pPr>
            <w:r>
              <w:rPr>
                <w:sz w:val="15"/>
              </w:rPr>
              <w:t>Terapkan</w:t>
            </w:r>
          </w:p>
        </w:tc>
        <w:tc>
          <w:tcPr>
            <w:tcW w:type="dxa" w:w="3437"/>
            <w:tcMar>
              <w:top w:w="55" w:type="dxa"/>
              <w:start w:w="65" w:type="dxa"/>
              <w:bottom w:w="55" w:type="dxa"/>
              <w:end w:w="65" w:type="dxa"/>
            </w:tcMar>
            <w:vAlign w:val="top"/>
            <w:shd w:fill="F8FBFD"/>
          </w:tcPr>
          <w:p>
            <w:pPr>
              <w:spacing w:after="0"/>
            </w:pPr>
            <w:r>
              <w:rPr>
                <w:sz w:val="15"/>
              </w:rPr>
              <w:t>Approve/apply AI proposed action</w:t>
            </w:r>
          </w:p>
        </w:tc>
      </w:tr>
      <w:tr>
        <w:trPr>
          <w:cantSplit/>
        </w:trPr>
        <w:tc>
          <w:tcPr>
            <w:tcW w:type="dxa" w:w="3437"/>
            <w:tcMar>
              <w:top w:w="55" w:type="dxa"/>
              <w:start w:w="65" w:type="dxa"/>
              <w:bottom w:w="55" w:type="dxa"/>
              <w:end w:w="65" w:type="dxa"/>
            </w:tcMar>
            <w:vAlign w:val="top"/>
          </w:tcPr>
          <w:p>
            <w:pPr>
              <w:spacing w:after="0"/>
            </w:pPr>
            <w:r>
              <w:rPr>
                <w:sz w:val="15"/>
              </w:rPr>
              <w:t>TERM-023</w:t>
            </w:r>
          </w:p>
        </w:tc>
        <w:tc>
          <w:tcPr>
            <w:tcW w:type="dxa" w:w="3437"/>
            <w:tcMar>
              <w:top w:w="55" w:type="dxa"/>
              <w:start w:w="65" w:type="dxa"/>
              <w:bottom w:w="55" w:type="dxa"/>
              <w:end w:w="65" w:type="dxa"/>
            </w:tcMar>
            <w:vAlign w:val="top"/>
          </w:tcPr>
          <w:p>
            <w:pPr>
              <w:spacing w:after="0"/>
            </w:pPr>
            <w:r>
              <w:rPr>
                <w:sz w:val="15"/>
              </w:rPr>
              <w:t>Batal</w:t>
            </w:r>
          </w:p>
        </w:tc>
        <w:tc>
          <w:tcPr>
            <w:tcW w:type="dxa" w:w="3437"/>
            <w:tcMar>
              <w:top w:w="55" w:type="dxa"/>
              <w:start w:w="65" w:type="dxa"/>
              <w:bottom w:w="55" w:type="dxa"/>
              <w:end w:w="65" w:type="dxa"/>
            </w:tcMar>
            <w:vAlign w:val="top"/>
          </w:tcPr>
          <w:p>
            <w:pPr>
              <w:spacing w:after="0"/>
            </w:pPr>
            <w:r>
              <w:rPr>
                <w:sz w:val="15"/>
              </w:rPr>
              <w:t>Cancel</w:t>
            </w:r>
          </w:p>
        </w:tc>
      </w:tr>
      <w:tr>
        <w:trPr>
          <w:cantSplit/>
        </w:trPr>
        <w:tc>
          <w:tcPr>
            <w:tcW w:type="dxa" w:w="3437"/>
            <w:tcMar>
              <w:top w:w="55" w:type="dxa"/>
              <w:start w:w="65" w:type="dxa"/>
              <w:bottom w:w="55" w:type="dxa"/>
              <w:end w:w="65" w:type="dxa"/>
            </w:tcMar>
            <w:vAlign w:val="top"/>
            <w:shd w:fill="F8FBFD"/>
          </w:tcPr>
          <w:p>
            <w:pPr>
              <w:spacing w:after="0"/>
            </w:pPr>
            <w:r>
              <w:rPr>
                <w:sz w:val="15"/>
              </w:rPr>
              <w:t>TERM-024</w:t>
            </w:r>
          </w:p>
        </w:tc>
        <w:tc>
          <w:tcPr>
            <w:tcW w:type="dxa" w:w="3437"/>
            <w:tcMar>
              <w:top w:w="55" w:type="dxa"/>
              <w:start w:w="65" w:type="dxa"/>
              <w:bottom w:w="55" w:type="dxa"/>
              <w:end w:w="65" w:type="dxa"/>
            </w:tcMar>
            <w:vAlign w:val="top"/>
            <w:shd w:fill="F8FBFD"/>
          </w:tcPr>
          <w:p>
            <w:pPr>
              <w:spacing w:after="0"/>
            </w:pPr>
            <w:r>
              <w:rPr>
                <w:sz w:val="15"/>
              </w:rPr>
              <w:t>Target</w:t>
            </w:r>
          </w:p>
        </w:tc>
        <w:tc>
          <w:tcPr>
            <w:tcW w:type="dxa" w:w="3437"/>
            <w:tcMar>
              <w:top w:w="55" w:type="dxa"/>
              <w:start w:w="65" w:type="dxa"/>
              <w:bottom w:w="55" w:type="dxa"/>
              <w:end w:w="65" w:type="dxa"/>
            </w:tcMar>
            <w:vAlign w:val="top"/>
            <w:shd w:fill="F8FBFD"/>
          </w:tcPr>
          <w:p>
            <w:pPr>
              <w:spacing w:after="0"/>
            </w:pPr>
            <w:r>
              <w:rPr>
                <w:sz w:val="15"/>
              </w:rPr>
              <w:t>Durasi asli scene dari timing/SRT project</w:t>
            </w:r>
          </w:p>
        </w:tc>
      </w:tr>
      <w:tr>
        <w:trPr>
          <w:cantSplit/>
        </w:trPr>
        <w:tc>
          <w:tcPr>
            <w:tcW w:type="dxa" w:w="3437"/>
            <w:tcMar>
              <w:top w:w="55" w:type="dxa"/>
              <w:start w:w="65" w:type="dxa"/>
              <w:bottom w:w="55" w:type="dxa"/>
              <w:end w:w="65" w:type="dxa"/>
            </w:tcMar>
            <w:vAlign w:val="top"/>
          </w:tcPr>
          <w:p>
            <w:pPr>
              <w:spacing w:after="0"/>
            </w:pPr>
            <w:r>
              <w:rPr>
                <w:sz w:val="15"/>
              </w:rPr>
              <w:t>TERM-025</w:t>
            </w:r>
          </w:p>
        </w:tc>
        <w:tc>
          <w:tcPr>
            <w:tcW w:type="dxa" w:w="3437"/>
            <w:tcMar>
              <w:top w:w="55" w:type="dxa"/>
              <w:start w:w="65" w:type="dxa"/>
              <w:bottom w:w="55" w:type="dxa"/>
              <w:end w:w="65" w:type="dxa"/>
            </w:tcMar>
            <w:vAlign w:val="top"/>
          </w:tcPr>
          <w:p>
            <w:pPr>
              <w:spacing w:after="0"/>
            </w:pPr>
            <w:r>
              <w:rPr>
                <w:sz w:val="15"/>
              </w:rPr>
              <w:t>Flow</w:t>
            </w:r>
          </w:p>
        </w:tc>
        <w:tc>
          <w:tcPr>
            <w:tcW w:type="dxa" w:w="3437"/>
            <w:tcMar>
              <w:top w:w="55" w:type="dxa"/>
              <w:start w:w="65" w:type="dxa"/>
              <w:bottom w:w="55" w:type="dxa"/>
              <w:end w:w="65" w:type="dxa"/>
            </w:tcMar>
            <w:vAlign w:val="top"/>
          </w:tcPr>
          <w:p>
            <w:pPr>
              <w:spacing w:after="0"/>
            </w:pPr>
            <w:r>
              <w:rPr>
                <w:sz w:val="15"/>
              </w:rPr>
              <w:t>Durasi generate otomatis 4/6/8/10 detik</w:t>
            </w:r>
          </w:p>
        </w:tc>
      </w:tr>
      <w:tr>
        <w:trPr>
          <w:cantSplit/>
        </w:trPr>
        <w:tc>
          <w:tcPr>
            <w:tcW w:type="dxa" w:w="3437"/>
            <w:tcMar>
              <w:top w:w="55" w:type="dxa"/>
              <w:start w:w="65" w:type="dxa"/>
              <w:bottom w:w="55" w:type="dxa"/>
              <w:end w:w="65" w:type="dxa"/>
            </w:tcMar>
            <w:vAlign w:val="top"/>
            <w:shd w:fill="F8FBFD"/>
          </w:tcPr>
          <w:p>
            <w:pPr>
              <w:spacing w:after="0"/>
            </w:pPr>
            <w:r>
              <w:rPr>
                <w:sz w:val="15"/>
              </w:rPr>
              <w:t>TERM-026</w:t>
            </w:r>
          </w:p>
        </w:tc>
        <w:tc>
          <w:tcPr>
            <w:tcW w:type="dxa" w:w="3437"/>
            <w:tcMar>
              <w:top w:w="55" w:type="dxa"/>
              <w:start w:w="65" w:type="dxa"/>
              <w:bottom w:w="55" w:type="dxa"/>
              <w:end w:w="65" w:type="dxa"/>
            </w:tcMar>
            <w:vAlign w:val="top"/>
            <w:shd w:fill="F8FBFD"/>
          </w:tcPr>
          <w:p>
            <w:pPr>
              <w:spacing w:after="0"/>
            </w:pPr>
            <w:r>
              <w:rPr>
                <w:sz w:val="15"/>
              </w:rPr>
              <w:t>Download</w:t>
            </w:r>
          </w:p>
        </w:tc>
        <w:tc>
          <w:tcPr>
            <w:tcW w:type="dxa" w:w="3437"/>
            <w:tcMar>
              <w:top w:w="55" w:type="dxa"/>
              <w:start w:w="65" w:type="dxa"/>
              <w:bottom w:w="55" w:type="dxa"/>
              <w:end w:w="65" w:type="dxa"/>
            </w:tcMar>
            <w:vAlign w:val="top"/>
            <w:shd w:fill="F8FBFD"/>
          </w:tcPr>
          <w:p>
            <w:pPr>
              <w:spacing w:after="0"/>
            </w:pPr>
            <w:r>
              <w:rPr>
                <w:sz w:val="15"/>
              </w:rPr>
              <w:t>Pengambilan/simpan file hasil video</w:t>
            </w:r>
          </w:p>
        </w:tc>
      </w:tr>
      <w:tr>
        <w:trPr>
          <w:cantSplit/>
        </w:trPr>
        <w:tc>
          <w:tcPr>
            <w:tcW w:type="dxa" w:w="3437"/>
            <w:tcMar>
              <w:top w:w="55" w:type="dxa"/>
              <w:start w:w="65" w:type="dxa"/>
              <w:bottom w:w="55" w:type="dxa"/>
              <w:end w:w="65" w:type="dxa"/>
            </w:tcMar>
            <w:vAlign w:val="top"/>
          </w:tcPr>
          <w:p>
            <w:pPr>
              <w:spacing w:after="0"/>
            </w:pPr>
            <w:r>
              <w:rPr>
                <w:sz w:val="15"/>
              </w:rPr>
              <w:t>TERM-027</w:t>
            </w:r>
          </w:p>
        </w:tc>
        <w:tc>
          <w:tcPr>
            <w:tcW w:type="dxa" w:w="3437"/>
            <w:tcMar>
              <w:top w:w="55" w:type="dxa"/>
              <w:start w:w="65" w:type="dxa"/>
              <w:bottom w:w="55" w:type="dxa"/>
              <w:end w:w="65" w:type="dxa"/>
            </w:tcMar>
            <w:vAlign w:val="top"/>
          </w:tcPr>
          <w:p>
            <w:pPr>
              <w:spacing w:after="0"/>
            </w:pPr>
            <w:r>
              <w:rPr>
                <w:sz w:val="15"/>
              </w:rPr>
              <w:t>Durasi Tidak Valid</w:t>
            </w:r>
          </w:p>
        </w:tc>
        <w:tc>
          <w:tcPr>
            <w:tcW w:type="dxa" w:w="3437"/>
            <w:tcMar>
              <w:top w:w="55" w:type="dxa"/>
              <w:start w:w="65" w:type="dxa"/>
              <w:bottom w:w="55" w:type="dxa"/>
              <w:end w:w="65" w:type="dxa"/>
            </w:tcMar>
            <w:vAlign w:val="top"/>
          </w:tcPr>
          <w:p>
            <w:pPr>
              <w:spacing w:after="0"/>
            </w:pPr>
            <w:r>
              <w:rPr>
                <w:sz w:val="15"/>
              </w:rPr>
              <w:t>Target &gt;10 detik; scene wajib dipecah sebelum submit</w:t>
            </w:r>
          </w:p>
        </w:tc>
      </w:tr>
    </w:tbl>
    <w:p>
      <w:pPr>
        <w:widowControl/>
        <w:spacing w:after="0"/>
      </w:pPr>
    </w:p>
    <w:p>
      <w:pPr>
        <w:pStyle w:val="Heading1"/>
        <w:widowControl/>
      </w:pPr>
      <w:r>
        <w:t>8. Screen Visual Specification Summary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Screen</w:t>
            </w:r>
          </w:p>
        </w:tc>
        <w:tc>
          <w:tcPr>
            <w:tcW w:type="dxa" w:w="3437"/>
            <w:shd w:fill="1F4E78"/>
            <w:tcMar>
              <w:top w:w="55" w:type="dxa"/>
              <w:start w:w="65" w:type="dxa"/>
              <w:bottom w:w="55" w:type="dxa"/>
              <w:end w:w="65" w:type="dxa"/>
            </w:tcMar>
            <w:vAlign w:val="center"/>
          </w:tcPr>
          <w:p>
            <w:pPr>
              <w:spacing w:after="0"/>
              <w:jc w:val="center"/>
            </w:pPr>
            <w:r>
              <w:rPr>
                <w:b/>
                <w:color w:val="FFFFFF"/>
                <w:sz w:val="15"/>
              </w:rPr>
              <w:t>Layout / density</w:t>
            </w:r>
          </w:p>
        </w:tc>
        <w:tc>
          <w:tcPr>
            <w:tcW w:type="dxa" w:w="3437"/>
            <w:shd w:fill="1F4E78"/>
            <w:tcMar>
              <w:top w:w="55" w:type="dxa"/>
              <w:start w:w="65" w:type="dxa"/>
              <w:bottom w:w="55" w:type="dxa"/>
              <w:end w:w="65" w:type="dxa"/>
            </w:tcMar>
            <w:vAlign w:val="center"/>
          </w:tcPr>
          <w:p>
            <w:pPr>
              <w:spacing w:after="0"/>
              <w:jc w:val="center"/>
            </w:pPr>
            <w:r>
              <w:rPr>
                <w:b/>
                <w:color w:val="FFFFFF"/>
                <w:sz w:val="15"/>
              </w:rPr>
              <w:t>Primary visual proof</w:t>
            </w:r>
          </w:p>
        </w:tc>
      </w:tr>
      <w:tr>
        <w:trPr>
          <w:cantSplit/>
        </w:trPr>
        <w:tc>
          <w:tcPr>
            <w:tcW w:type="dxa" w:w="3437"/>
            <w:tcMar>
              <w:top w:w="55" w:type="dxa"/>
              <w:start w:w="65" w:type="dxa"/>
              <w:bottom w:w="55" w:type="dxa"/>
              <w:end w:w="65" w:type="dxa"/>
            </w:tcMar>
            <w:vAlign w:val="top"/>
          </w:tcPr>
          <w:p>
            <w:pPr>
              <w:spacing w:after="0"/>
            </w:pPr>
            <w:r>
              <w:rPr>
                <w:sz w:val="15"/>
              </w:rPr>
              <w:t>SCR-001 Beranda</w:t>
            </w:r>
          </w:p>
        </w:tc>
        <w:tc>
          <w:tcPr>
            <w:tcW w:type="dxa" w:w="3437"/>
            <w:tcMar>
              <w:top w:w="55" w:type="dxa"/>
              <w:start w:w="65" w:type="dxa"/>
              <w:bottom w:w="55" w:type="dxa"/>
              <w:end w:w="65" w:type="dxa"/>
            </w:tcMar>
            <w:vAlign w:val="top"/>
          </w:tcPr>
          <w:p>
            <w:pPr>
              <w:spacing w:after="0"/>
            </w:pPr>
            <w:r>
              <w:rPr>
                <w:sz w:val="15"/>
              </w:rPr>
              <w:t>Medium density; no right dock by default.</w:t>
            </w:r>
          </w:p>
        </w:tc>
        <w:tc>
          <w:tcPr>
            <w:tcW w:type="dxa" w:w="3437"/>
            <w:tcMar>
              <w:top w:w="55" w:type="dxa"/>
              <w:start w:w="65" w:type="dxa"/>
              <w:bottom w:w="55" w:type="dxa"/>
              <w:end w:w="65" w:type="dxa"/>
            </w:tcMar>
            <w:vAlign w:val="top"/>
          </w:tcPr>
          <w:p>
            <w:pPr>
              <w:spacing w:after="0"/>
            </w:pPr>
            <w:r>
              <w:rPr>
                <w:sz w:val="15"/>
              </w:rPr>
              <w:t>First-run clarity, recent projects, recovery cue.</w:t>
            </w:r>
          </w:p>
        </w:tc>
      </w:tr>
      <w:tr>
        <w:trPr>
          <w:cantSplit/>
        </w:trPr>
        <w:tc>
          <w:tcPr>
            <w:tcW w:type="dxa" w:w="3437"/>
            <w:tcMar>
              <w:top w:w="55" w:type="dxa"/>
              <w:start w:w="65" w:type="dxa"/>
              <w:bottom w:w="55" w:type="dxa"/>
              <w:end w:w="65" w:type="dxa"/>
            </w:tcMar>
            <w:vAlign w:val="top"/>
            <w:shd w:fill="F8FBFD"/>
          </w:tcPr>
          <w:p>
            <w:pPr>
              <w:spacing w:after="0"/>
            </w:pPr>
            <w:r>
              <w:rPr>
                <w:sz w:val="15"/>
              </w:rPr>
              <w:t>SCR-002 Workspace</w:t>
            </w:r>
          </w:p>
        </w:tc>
        <w:tc>
          <w:tcPr>
            <w:tcW w:type="dxa" w:w="3437"/>
            <w:tcMar>
              <w:top w:w="55" w:type="dxa"/>
              <w:start w:w="65" w:type="dxa"/>
              <w:bottom w:w="55" w:type="dxa"/>
              <w:end w:w="65" w:type="dxa"/>
            </w:tcMar>
            <w:vAlign w:val="top"/>
            <w:shd w:fill="F8FBFD"/>
          </w:tcPr>
          <w:p>
            <w:pPr>
              <w:spacing w:after="0"/>
            </w:pPr>
            <w:r>
              <w:rPr>
                <w:sz w:val="15"/>
              </w:rPr>
              <w:t>High density; queue table + right dock.</w:t>
            </w:r>
          </w:p>
        </w:tc>
        <w:tc>
          <w:tcPr>
            <w:tcW w:type="dxa" w:w="3437"/>
            <w:tcMar>
              <w:top w:w="55" w:type="dxa"/>
              <w:start w:w="65" w:type="dxa"/>
              <w:bottom w:w="55" w:type="dxa"/>
              <w:end w:w="65" w:type="dxa"/>
            </w:tcMar>
            <w:vAlign w:val="top"/>
            <w:shd w:fill="F8FBFD"/>
          </w:tcPr>
          <w:p>
            <w:pPr>
              <w:spacing w:after="0"/>
            </w:pPr>
            <w:r>
              <w:rPr>
                <w:sz w:val="15"/>
              </w:rPr>
              <w:t>50–60 scene readability, running/attention states, safe actions.</w:t>
            </w:r>
          </w:p>
        </w:tc>
      </w:tr>
      <w:tr>
        <w:trPr>
          <w:cantSplit/>
        </w:trPr>
        <w:tc>
          <w:tcPr>
            <w:tcW w:type="dxa" w:w="3437"/>
            <w:tcMar>
              <w:top w:w="55" w:type="dxa"/>
              <w:start w:w="65" w:type="dxa"/>
              <w:bottom w:w="55" w:type="dxa"/>
              <w:end w:w="65" w:type="dxa"/>
            </w:tcMar>
            <w:vAlign w:val="top"/>
          </w:tcPr>
          <w:p>
            <w:pPr>
              <w:spacing w:after="0"/>
            </w:pPr>
            <w:r>
              <w:rPr>
                <w:sz w:val="15"/>
              </w:rPr>
              <w:t>SCR-003 Hasil</w:t>
            </w:r>
          </w:p>
        </w:tc>
        <w:tc>
          <w:tcPr>
            <w:tcW w:type="dxa" w:w="3437"/>
            <w:tcMar>
              <w:top w:w="55" w:type="dxa"/>
              <w:start w:w="65" w:type="dxa"/>
              <w:bottom w:w="55" w:type="dxa"/>
              <w:end w:w="65" w:type="dxa"/>
            </w:tcMar>
            <w:vAlign w:val="top"/>
          </w:tcPr>
          <w:p>
            <w:pPr>
              <w:spacing w:after="0"/>
            </w:pPr>
            <w:r>
              <w:rPr>
                <w:sz w:val="15"/>
              </w:rPr>
              <w:t>Medium-high; summary + result table + optional preview.</w:t>
            </w:r>
          </w:p>
        </w:tc>
        <w:tc>
          <w:tcPr>
            <w:tcW w:type="dxa" w:w="3437"/>
            <w:tcMar>
              <w:top w:w="55" w:type="dxa"/>
              <w:start w:w="65" w:type="dxa"/>
              <w:bottom w:w="55" w:type="dxa"/>
              <w:end w:w="65" w:type="dxa"/>
            </w:tcMar>
            <w:vAlign w:val="top"/>
          </w:tcPr>
          <w:p>
            <w:pPr>
              <w:spacing w:after="0"/>
            </w:pPr>
            <w:r>
              <w:rPr>
                <w:sz w:val="15"/>
              </w:rPr>
              <w:t>Target/Flow timing + Generate vs Download separation and result discoverability.</w:t>
            </w:r>
          </w:p>
        </w:tc>
      </w:tr>
      <w:tr>
        <w:trPr>
          <w:cantSplit/>
        </w:trPr>
        <w:tc>
          <w:tcPr>
            <w:tcW w:type="dxa" w:w="3437"/>
            <w:tcMar>
              <w:top w:w="55" w:type="dxa"/>
              <w:start w:w="65" w:type="dxa"/>
              <w:bottom w:w="55" w:type="dxa"/>
              <w:end w:w="65" w:type="dxa"/>
            </w:tcMar>
            <w:vAlign w:val="top"/>
            <w:shd w:fill="F8FBFD"/>
          </w:tcPr>
          <w:p>
            <w:pPr>
              <w:spacing w:after="0"/>
            </w:pPr>
            <w:r>
              <w:rPr>
                <w:sz w:val="15"/>
              </w:rPr>
              <w:t>SCR-004 Profil Google</w:t>
            </w:r>
          </w:p>
        </w:tc>
        <w:tc>
          <w:tcPr>
            <w:tcW w:type="dxa" w:w="3437"/>
            <w:tcMar>
              <w:top w:w="55" w:type="dxa"/>
              <w:start w:w="65" w:type="dxa"/>
              <w:bottom w:w="55" w:type="dxa"/>
              <w:end w:w="65" w:type="dxa"/>
            </w:tcMar>
            <w:vAlign w:val="top"/>
            <w:shd w:fill="F8FBFD"/>
          </w:tcPr>
          <w:p>
            <w:pPr>
              <w:spacing w:after="0"/>
            </w:pPr>
            <w:r>
              <w:rPr>
                <w:sz w:val="15"/>
              </w:rPr>
              <w:t>High density table.</w:t>
            </w:r>
          </w:p>
        </w:tc>
        <w:tc>
          <w:tcPr>
            <w:tcW w:type="dxa" w:w="3437"/>
            <w:tcMar>
              <w:top w:w="55" w:type="dxa"/>
              <w:start w:w="65" w:type="dxa"/>
              <w:bottom w:w="55" w:type="dxa"/>
              <w:end w:w="65" w:type="dxa"/>
            </w:tcMar>
            <w:vAlign w:val="top"/>
            <w:shd w:fill="F8FBFD"/>
          </w:tcPr>
          <w:p>
            <w:pPr>
              <w:spacing w:after="0"/>
            </w:pPr>
            <w:r>
              <w:rPr>
                <w:sz w:val="15"/>
              </w:rPr>
              <w:t>Many profiles with mixed session states; no secret fields.</w:t>
            </w:r>
          </w:p>
        </w:tc>
      </w:tr>
      <w:tr>
        <w:trPr>
          <w:cantSplit/>
        </w:trPr>
        <w:tc>
          <w:tcPr>
            <w:tcW w:type="dxa" w:w="3437"/>
            <w:tcMar>
              <w:top w:w="55" w:type="dxa"/>
              <w:start w:w="65" w:type="dxa"/>
              <w:bottom w:w="55" w:type="dxa"/>
              <w:end w:w="65" w:type="dxa"/>
            </w:tcMar>
            <w:vAlign w:val="top"/>
          </w:tcPr>
          <w:p>
            <w:pPr>
              <w:spacing w:after="0"/>
            </w:pPr>
            <w:r>
              <w:rPr>
                <w:sz w:val="15"/>
              </w:rPr>
              <w:t>SCR-005 Bantuan Login</w:t>
            </w:r>
          </w:p>
        </w:tc>
        <w:tc>
          <w:tcPr>
            <w:tcW w:type="dxa" w:w="3437"/>
            <w:tcMar>
              <w:top w:w="55" w:type="dxa"/>
              <w:start w:w="65" w:type="dxa"/>
              <w:bottom w:w="55" w:type="dxa"/>
              <w:end w:w="65" w:type="dxa"/>
            </w:tcMar>
            <w:vAlign w:val="top"/>
          </w:tcPr>
          <w:p>
            <w:pPr>
              <w:spacing w:after="0"/>
            </w:pPr>
            <w:r>
              <w:rPr>
                <w:sz w:val="15"/>
              </w:rPr>
              <w:t>Medium; focused step/handoff.</w:t>
            </w:r>
          </w:p>
        </w:tc>
        <w:tc>
          <w:tcPr>
            <w:tcW w:type="dxa" w:w="3437"/>
            <w:tcMar>
              <w:top w:w="55" w:type="dxa"/>
              <w:start w:w="65" w:type="dxa"/>
              <w:bottom w:w="55" w:type="dxa"/>
              <w:end w:w="65" w:type="dxa"/>
            </w:tcMar>
            <w:vAlign w:val="top"/>
          </w:tcPr>
          <w:p>
            <w:pPr>
              <w:spacing w:after="0"/>
            </w:pPr>
            <w:r>
              <w:rPr>
                <w:sz w:val="15"/>
              </w:rPr>
              <w:t>User controls login/MFA/CAPTCHA and recheck.</w:t>
            </w:r>
          </w:p>
        </w:tc>
      </w:tr>
      <w:tr>
        <w:trPr>
          <w:cantSplit/>
        </w:trPr>
        <w:tc>
          <w:tcPr>
            <w:tcW w:type="dxa" w:w="3437"/>
            <w:tcMar>
              <w:top w:w="55" w:type="dxa"/>
              <w:start w:w="65" w:type="dxa"/>
              <w:bottom w:w="55" w:type="dxa"/>
              <w:end w:w="65" w:type="dxa"/>
            </w:tcMar>
            <w:vAlign w:val="top"/>
            <w:shd w:fill="F8FBFD"/>
          </w:tcPr>
          <w:p>
            <w:pPr>
              <w:spacing w:after="0"/>
            </w:pPr>
            <w:r>
              <w:rPr>
                <w:sz w:val="15"/>
              </w:rPr>
              <w:t>SCR-006 Gemini Keys</w:t>
            </w:r>
          </w:p>
        </w:tc>
        <w:tc>
          <w:tcPr>
            <w:tcW w:type="dxa" w:w="3437"/>
            <w:tcMar>
              <w:top w:w="55" w:type="dxa"/>
              <w:start w:w="65" w:type="dxa"/>
              <w:bottom w:w="55" w:type="dxa"/>
              <w:end w:w="65" w:type="dxa"/>
            </w:tcMar>
            <w:vAlign w:val="top"/>
            <w:shd w:fill="F8FBFD"/>
          </w:tcPr>
          <w:p>
            <w:pPr>
              <w:spacing w:after="0"/>
            </w:pPr>
            <w:r>
              <w:rPr>
                <w:sz w:val="15"/>
              </w:rPr>
              <w:t>High density table.</w:t>
            </w:r>
          </w:p>
        </w:tc>
        <w:tc>
          <w:tcPr>
            <w:tcW w:type="dxa" w:w="3437"/>
            <w:tcMar>
              <w:top w:w="55" w:type="dxa"/>
              <w:start w:w="65" w:type="dxa"/>
              <w:bottom w:w="55" w:type="dxa"/>
              <w:end w:w="65" w:type="dxa"/>
            </w:tcMar>
            <w:vAlign w:val="top"/>
            <w:shd w:fill="F8FBFD"/>
          </w:tcPr>
          <w:p>
            <w:pPr>
              <w:spacing w:after="0"/>
            </w:pPr>
            <w:r>
              <w:rPr>
                <w:sz w:val="15"/>
              </w:rPr>
              <w:t>Up to 100 masked keys + partial import.</w:t>
            </w:r>
          </w:p>
        </w:tc>
      </w:tr>
      <w:tr>
        <w:trPr>
          <w:cantSplit/>
        </w:trPr>
        <w:tc>
          <w:tcPr>
            <w:tcW w:type="dxa" w:w="3437"/>
            <w:tcMar>
              <w:top w:w="55" w:type="dxa"/>
              <w:start w:w="65" w:type="dxa"/>
              <w:bottom w:w="55" w:type="dxa"/>
              <w:end w:w="65" w:type="dxa"/>
            </w:tcMar>
            <w:vAlign w:val="top"/>
          </w:tcPr>
          <w:p>
            <w:pPr>
              <w:spacing w:after="0"/>
            </w:pPr>
            <w:r>
              <w:rPr>
                <w:sz w:val="15"/>
              </w:rPr>
              <w:t>SCR-007 Pengaturan</w:t>
            </w:r>
          </w:p>
        </w:tc>
        <w:tc>
          <w:tcPr>
            <w:tcW w:type="dxa" w:w="3437"/>
            <w:tcMar>
              <w:top w:w="55" w:type="dxa"/>
              <w:start w:w="65" w:type="dxa"/>
              <w:bottom w:w="55" w:type="dxa"/>
              <w:end w:w="65" w:type="dxa"/>
            </w:tcMar>
            <w:vAlign w:val="top"/>
          </w:tcPr>
          <w:p>
            <w:pPr>
              <w:spacing w:after="0"/>
            </w:pPr>
            <w:r>
              <w:rPr>
                <w:sz w:val="15"/>
              </w:rPr>
              <w:t>Medium; grouped sections.</w:t>
            </w:r>
          </w:p>
        </w:tc>
        <w:tc>
          <w:tcPr>
            <w:tcW w:type="dxa" w:w="3437"/>
            <w:tcMar>
              <w:top w:w="55" w:type="dxa"/>
              <w:start w:w="65" w:type="dxa"/>
              <w:bottom w:w="55" w:type="dxa"/>
              <w:end w:w="65" w:type="dxa"/>
            </w:tcMar>
            <w:vAlign w:val="top"/>
          </w:tcPr>
          <w:p>
            <w:pPr>
              <w:spacing w:after="0"/>
            </w:pPr>
            <w:r>
              <w:rPr>
                <w:sz w:val="15"/>
              </w:rPr>
              <w:t>Provider/cost policy explicit; paid path opt-in.</w:t>
            </w:r>
          </w:p>
        </w:tc>
      </w:tr>
      <w:tr>
        <w:trPr>
          <w:cantSplit/>
        </w:trPr>
        <w:tc>
          <w:tcPr>
            <w:tcW w:type="dxa" w:w="3437"/>
            <w:tcMar>
              <w:top w:w="55" w:type="dxa"/>
              <w:start w:w="65" w:type="dxa"/>
              <w:bottom w:w="55" w:type="dxa"/>
              <w:end w:w="65" w:type="dxa"/>
            </w:tcMar>
            <w:vAlign w:val="top"/>
            <w:shd w:fill="F8FBFD"/>
          </w:tcPr>
          <w:p>
            <w:pPr>
              <w:spacing w:after="0"/>
            </w:pPr>
            <w:r>
              <w:rPr>
                <w:sz w:val="15"/>
              </w:rPr>
              <w:t>SCR-008 Diagnostik</w:t>
            </w:r>
          </w:p>
        </w:tc>
        <w:tc>
          <w:tcPr>
            <w:tcW w:type="dxa" w:w="3437"/>
            <w:tcMar>
              <w:top w:w="55" w:type="dxa"/>
              <w:start w:w="65" w:type="dxa"/>
              <w:bottom w:w="55" w:type="dxa"/>
              <w:end w:w="65" w:type="dxa"/>
            </w:tcMar>
            <w:vAlign w:val="top"/>
            <w:shd w:fill="F8FBFD"/>
          </w:tcPr>
          <w:p>
            <w:pPr>
              <w:spacing w:after="0"/>
            </w:pPr>
            <w:r>
              <w:rPr>
                <w:sz w:val="15"/>
              </w:rPr>
              <w:t>High density timeline/list.</w:t>
            </w:r>
          </w:p>
        </w:tc>
        <w:tc>
          <w:tcPr>
            <w:tcW w:type="dxa" w:w="3437"/>
            <w:tcMar>
              <w:top w:w="55" w:type="dxa"/>
              <w:start w:w="65" w:type="dxa"/>
              <w:bottom w:w="55" w:type="dxa"/>
              <w:end w:w="65" w:type="dxa"/>
            </w:tcMar>
            <w:vAlign w:val="top"/>
            <w:shd w:fill="F8FBFD"/>
          </w:tcPr>
          <w:p>
            <w:pPr>
              <w:spacing w:after="0"/>
            </w:pPr>
            <w:r>
              <w:rPr>
                <w:sz w:val="15"/>
              </w:rPr>
              <w:t>Human message before redacted technical detail.</w:t>
            </w:r>
          </w:p>
        </w:tc>
      </w:tr>
      <w:tr>
        <w:trPr>
          <w:cantSplit/>
        </w:trPr>
        <w:tc>
          <w:tcPr>
            <w:tcW w:type="dxa" w:w="3437"/>
            <w:tcMar>
              <w:top w:w="55" w:type="dxa"/>
              <w:start w:w="65" w:type="dxa"/>
              <w:bottom w:w="55" w:type="dxa"/>
              <w:end w:w="65" w:type="dxa"/>
            </w:tcMar>
            <w:vAlign w:val="top"/>
          </w:tcPr>
          <w:p>
            <w:pPr>
              <w:spacing w:after="0"/>
            </w:pPr>
            <w:r>
              <w:rPr>
                <w:sz w:val="15"/>
              </w:rPr>
              <w:t>SCR-009 Recovery</w:t>
            </w:r>
          </w:p>
        </w:tc>
        <w:tc>
          <w:tcPr>
            <w:tcW w:type="dxa" w:w="3437"/>
            <w:tcMar>
              <w:top w:w="55" w:type="dxa"/>
              <w:start w:w="65" w:type="dxa"/>
              <w:bottom w:w="55" w:type="dxa"/>
              <w:end w:w="65" w:type="dxa"/>
            </w:tcMar>
            <w:vAlign w:val="top"/>
          </w:tcPr>
          <w:p>
            <w:pPr>
              <w:spacing w:after="0"/>
            </w:pPr>
            <w:r>
              <w:rPr>
                <w:sz w:val="15"/>
              </w:rPr>
              <w:t>Medium; recovery cards + evidence.</w:t>
            </w:r>
          </w:p>
        </w:tc>
        <w:tc>
          <w:tcPr>
            <w:tcW w:type="dxa" w:w="3437"/>
            <w:tcMar>
              <w:top w:w="55" w:type="dxa"/>
              <w:start w:w="65" w:type="dxa"/>
              <w:bottom w:w="55" w:type="dxa"/>
              <w:end w:w="65" w:type="dxa"/>
            </w:tcMar>
            <w:vAlign w:val="top"/>
          </w:tcPr>
          <w:p>
            <w:pPr>
              <w:spacing w:after="0"/>
            </w:pPr>
            <w:r>
              <w:rPr>
                <w:sz w:val="15"/>
              </w:rPr>
              <w:t>Restore/verify without duplicate auto-resubmit.</w:t>
            </w:r>
          </w:p>
        </w:tc>
      </w:tr>
    </w:tbl>
    <w:p>
      <w:pPr>
        <w:widowControl/>
        <w:spacing w:after="0"/>
      </w:pPr>
    </w:p>
    <w:p>
      <w:pPr>
        <w:pStyle w:val="Heading1"/>
        <w:widowControl/>
      </w:pPr>
      <w:r>
        <w:t>9. AI Agent Visual Trust Contract</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5"/>
              </w:rPr>
              <w:t>Stage</w:t>
            </w:r>
          </w:p>
        </w:tc>
        <w:tc>
          <w:tcPr>
            <w:tcW w:type="dxa" w:w="5155"/>
            <w:shd w:fill="1F4E78"/>
            <w:tcMar>
              <w:top w:w="55" w:type="dxa"/>
              <w:start w:w="65" w:type="dxa"/>
              <w:bottom w:w="55" w:type="dxa"/>
              <w:end w:w="65" w:type="dxa"/>
            </w:tcMar>
            <w:vAlign w:val="center"/>
          </w:tcPr>
          <w:p>
            <w:pPr>
              <w:spacing w:after="0"/>
              <w:jc w:val="center"/>
            </w:pPr>
            <w:r>
              <w:rPr>
                <w:b/>
                <w:color w:val="FFFFFF"/>
                <w:sz w:val="15"/>
              </w:rPr>
              <w:t>Required visual behavior</w:t>
            </w:r>
          </w:p>
        </w:tc>
      </w:tr>
      <w:tr>
        <w:trPr>
          <w:cantSplit/>
        </w:trPr>
        <w:tc>
          <w:tcPr>
            <w:tcW w:type="dxa" w:w="5155"/>
            <w:tcMar>
              <w:top w:w="55" w:type="dxa"/>
              <w:start w:w="65" w:type="dxa"/>
              <w:bottom w:w="55" w:type="dxa"/>
              <w:end w:w="65" w:type="dxa"/>
            </w:tcMar>
            <w:vAlign w:val="top"/>
          </w:tcPr>
          <w:p>
            <w:pPr>
              <w:spacing w:after="0"/>
            </w:pPr>
            <w:r>
              <w:rPr>
                <w:sz w:val="15"/>
              </w:rPr>
              <w:t>Normal assistance</w:t>
            </w:r>
          </w:p>
        </w:tc>
        <w:tc>
          <w:tcPr>
            <w:tcW w:type="dxa" w:w="5155"/>
            <w:tcMar>
              <w:top w:w="55" w:type="dxa"/>
              <w:start w:w="65" w:type="dxa"/>
              <w:bottom w:w="55" w:type="dxa"/>
              <w:end w:w="65" w:type="dxa"/>
            </w:tcMar>
            <w:vAlign w:val="top"/>
          </w:tcPr>
          <w:p>
            <w:pPr>
              <w:spacing w:after="0"/>
            </w:pPr>
            <w:r>
              <w:rPr>
                <w:sz w:val="15"/>
              </w:rPr>
              <w:t>Context chips + natural language; suggestions are buttons/links, not silent actions.</w:t>
            </w:r>
          </w:p>
        </w:tc>
      </w:tr>
      <w:tr>
        <w:trPr>
          <w:cantSplit/>
        </w:trPr>
        <w:tc>
          <w:tcPr>
            <w:tcW w:type="dxa" w:w="5155"/>
            <w:tcMar>
              <w:top w:w="55" w:type="dxa"/>
              <w:start w:w="65" w:type="dxa"/>
              <w:bottom w:w="55" w:type="dxa"/>
              <w:end w:w="65" w:type="dxa"/>
            </w:tcMar>
            <w:vAlign w:val="top"/>
            <w:shd w:fill="F8FBFD"/>
          </w:tcPr>
          <w:p>
            <w:pPr>
              <w:spacing w:after="0"/>
            </w:pPr>
            <w:r>
              <w:rPr>
                <w:sz w:val="15"/>
              </w:rPr>
              <w:t>Interpretation</w:t>
            </w:r>
          </w:p>
        </w:tc>
        <w:tc>
          <w:tcPr>
            <w:tcW w:type="dxa" w:w="5155"/>
            <w:tcMar>
              <w:top w:w="55" w:type="dxa"/>
              <w:start w:w="65" w:type="dxa"/>
              <w:bottom w:w="55" w:type="dxa"/>
              <w:end w:w="65" w:type="dxa"/>
            </w:tcMar>
            <w:vAlign w:val="top"/>
            <w:shd w:fill="F8FBFD"/>
          </w:tcPr>
          <w:p>
            <w:pPr>
              <w:spacing w:after="0"/>
            </w:pPr>
            <w:r>
              <w:rPr>
                <w:sz w:val="15"/>
              </w:rPr>
              <w:t>Explain what is understood when stakes are material.</w:t>
            </w:r>
          </w:p>
        </w:tc>
      </w:tr>
      <w:tr>
        <w:trPr>
          <w:cantSplit/>
        </w:trPr>
        <w:tc>
          <w:tcPr>
            <w:tcW w:type="dxa" w:w="5155"/>
            <w:tcMar>
              <w:top w:w="55" w:type="dxa"/>
              <w:start w:w="65" w:type="dxa"/>
              <w:bottom w:w="55" w:type="dxa"/>
              <w:end w:w="65" w:type="dxa"/>
            </w:tcMar>
            <w:vAlign w:val="top"/>
          </w:tcPr>
          <w:p>
            <w:pPr>
              <w:spacing w:after="0"/>
            </w:pPr>
            <w:r>
              <w:rPr>
                <w:sz w:val="15"/>
              </w:rPr>
              <w:t>Preview</w:t>
            </w:r>
          </w:p>
        </w:tc>
        <w:tc>
          <w:tcPr>
            <w:tcW w:type="dxa" w:w="5155"/>
            <w:tcMar>
              <w:top w:w="55" w:type="dxa"/>
              <w:start w:w="65" w:type="dxa"/>
              <w:bottom w:w="55" w:type="dxa"/>
              <w:end w:w="65" w:type="dxa"/>
            </w:tcMar>
            <w:vAlign w:val="top"/>
          </w:tcPr>
          <w:p>
            <w:pPr>
              <w:spacing w:after="0"/>
            </w:pPr>
            <w:r>
              <w:rPr>
                <w:sz w:val="15"/>
              </w:rPr>
              <w:t>Show action, scope, expected effect and risk where relevant.</w:t>
            </w:r>
          </w:p>
        </w:tc>
      </w:tr>
      <w:tr>
        <w:trPr>
          <w:cantSplit/>
        </w:trPr>
        <w:tc>
          <w:tcPr>
            <w:tcW w:type="dxa" w:w="5155"/>
            <w:tcMar>
              <w:top w:w="55" w:type="dxa"/>
              <w:start w:w="65" w:type="dxa"/>
              <w:bottom w:w="55" w:type="dxa"/>
              <w:end w:w="65" w:type="dxa"/>
            </w:tcMar>
            <w:vAlign w:val="top"/>
            <w:shd w:fill="F8FBFD"/>
          </w:tcPr>
          <w:p>
            <w:pPr>
              <w:spacing w:after="0"/>
            </w:pPr>
            <w:r>
              <w:rPr>
                <w:sz w:val="15"/>
              </w:rPr>
              <w:t>Approval</w:t>
            </w:r>
          </w:p>
        </w:tc>
        <w:tc>
          <w:tcPr>
            <w:tcW w:type="dxa" w:w="5155"/>
            <w:tcMar>
              <w:top w:w="55" w:type="dxa"/>
              <w:start w:w="65" w:type="dxa"/>
              <w:bottom w:w="55" w:type="dxa"/>
              <w:end w:w="65" w:type="dxa"/>
            </w:tcMar>
            <w:vAlign w:val="top"/>
            <w:shd w:fill="F8FBFD"/>
          </w:tcPr>
          <w:p>
            <w:pPr>
              <w:spacing w:after="0"/>
            </w:pPr>
            <w:r>
              <w:rPr>
                <w:sz w:val="15"/>
              </w:rPr>
              <w:t>Explicit Terapkan/Batal for material/destructive/cost actions.</w:t>
            </w:r>
          </w:p>
        </w:tc>
      </w:tr>
      <w:tr>
        <w:trPr>
          <w:cantSplit/>
        </w:trPr>
        <w:tc>
          <w:tcPr>
            <w:tcW w:type="dxa" w:w="5155"/>
            <w:tcMar>
              <w:top w:w="55" w:type="dxa"/>
              <w:start w:w="65" w:type="dxa"/>
              <w:bottom w:w="55" w:type="dxa"/>
              <w:end w:w="65" w:type="dxa"/>
            </w:tcMar>
            <w:vAlign w:val="top"/>
          </w:tcPr>
          <w:p>
            <w:pPr>
              <w:spacing w:after="0"/>
            </w:pPr>
            <w:r>
              <w:rPr>
                <w:sz w:val="15"/>
              </w:rPr>
              <w:t>Working</w:t>
            </w:r>
          </w:p>
        </w:tc>
        <w:tc>
          <w:tcPr>
            <w:tcW w:type="dxa" w:w="5155"/>
            <w:tcMar>
              <w:top w:w="55" w:type="dxa"/>
              <w:start w:w="65" w:type="dxa"/>
              <w:bottom w:w="55" w:type="dxa"/>
              <w:end w:w="65" w:type="dxa"/>
            </w:tcMar>
            <w:vAlign w:val="top"/>
          </w:tcPr>
          <w:p>
            <w:pPr>
              <w:spacing w:after="0"/>
            </w:pPr>
            <w:r>
              <w:rPr>
                <w:sz w:val="15"/>
              </w:rPr>
              <w:t>Stage/progress + cancel where safe; do not promise success.</w:t>
            </w:r>
          </w:p>
        </w:tc>
      </w:tr>
      <w:tr>
        <w:trPr>
          <w:cantSplit/>
        </w:trPr>
        <w:tc>
          <w:tcPr>
            <w:tcW w:type="dxa" w:w="5155"/>
            <w:tcMar>
              <w:top w:w="55" w:type="dxa"/>
              <w:start w:w="65" w:type="dxa"/>
              <w:bottom w:w="55" w:type="dxa"/>
              <w:end w:w="65" w:type="dxa"/>
            </w:tcMar>
            <w:vAlign w:val="top"/>
            <w:shd w:fill="F8FBFD"/>
          </w:tcPr>
          <w:p>
            <w:pPr>
              <w:spacing w:after="0"/>
            </w:pPr>
            <w:r>
              <w:rPr>
                <w:sz w:val="15"/>
              </w:rPr>
              <w:t>Partial failure</w:t>
            </w:r>
          </w:p>
        </w:tc>
        <w:tc>
          <w:tcPr>
            <w:tcW w:type="dxa" w:w="5155"/>
            <w:tcMar>
              <w:top w:w="55" w:type="dxa"/>
              <w:start w:w="65" w:type="dxa"/>
              <w:bottom w:w="55" w:type="dxa"/>
              <w:end w:w="65" w:type="dxa"/>
            </w:tcMar>
            <w:vAlign w:val="top"/>
            <w:shd w:fill="F8FBFD"/>
          </w:tcPr>
          <w:p>
            <w:pPr>
              <w:spacing w:after="0"/>
            </w:pPr>
            <w:r>
              <w:rPr>
                <w:sz w:val="15"/>
              </w:rPr>
              <w:t>Separate successful and unresolved items; direct user to specific Scene/Profile.</w:t>
            </w:r>
          </w:p>
        </w:tc>
      </w:tr>
      <w:tr>
        <w:trPr>
          <w:cantSplit/>
        </w:trPr>
        <w:tc>
          <w:tcPr>
            <w:tcW w:type="dxa" w:w="5155"/>
            <w:tcMar>
              <w:top w:w="55" w:type="dxa"/>
              <w:start w:w="65" w:type="dxa"/>
              <w:bottom w:w="55" w:type="dxa"/>
              <w:end w:w="65" w:type="dxa"/>
            </w:tcMar>
            <w:vAlign w:val="top"/>
          </w:tcPr>
          <w:p>
            <w:pPr>
              <w:spacing w:after="0"/>
            </w:pPr>
            <w:r>
              <w:rPr>
                <w:sz w:val="15"/>
              </w:rPr>
              <w:t>Auth/quota/provider issue</w:t>
            </w:r>
          </w:p>
        </w:tc>
        <w:tc>
          <w:tcPr>
            <w:tcW w:type="dxa" w:w="5155"/>
            <w:tcMar>
              <w:top w:w="55" w:type="dxa"/>
              <w:start w:w="65" w:type="dxa"/>
              <w:bottom w:w="55" w:type="dxa"/>
              <w:end w:w="65" w:type="dxa"/>
            </w:tcMar>
            <w:vAlign w:val="top"/>
          </w:tcPr>
          <w:p>
            <w:pPr>
              <w:spacing w:after="0"/>
            </w:pPr>
            <w:r>
              <w:rPr>
                <w:sz w:val="15"/>
              </w:rPr>
              <w:t>Present provider state and safe next action; never depict bypass/hidden account rotation.</w:t>
            </w:r>
          </w:p>
        </w:tc>
      </w:tr>
    </w:tbl>
    <w:p>
      <w:pPr>
        <w:widowControl/>
        <w:spacing w:after="0"/>
      </w:pPr>
    </w:p>
    <w:p>
      <w:pPr>
        <w:pStyle w:val="Heading1"/>
        <w:widowControl/>
      </w:pPr>
      <w:r>
        <w:t>10. Master Image Prompt — PROMPT-UI-MASTER</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PROMPT-UI-MASTER</w:t>
              <w:br/>
            </w:r>
            <w:r>
              <w:rPr>
                <w:rFonts w:ascii="Aptos" w:hAnsi="Aptos"/>
                <w:sz w:val="15"/>
              </w:rPr>
              <w:t>PROMPT-UI-MASTER — FLOW-OTOMATIS UI REFERENCE</w:t>
              <w:br/>
              <w:t>Create a high-fidelity desktop application UI mockup for Windows 11 named “Flow-Otomatis”. This is a production tool, not a landing page and not a mobile UI.</w:t>
              <w:br/>
              <w:br/>
              <w:t>REFERENCE VIEWPORT: 1920x1080, 16:9, 100% scale. White / light-gray application background, professional blue accent, compact information density, crisp 1px dividers, subtle shadow only for dialogs/popovers. Use Segoe UI style typography. No glassmorphism, no neon, no gradients, no huge rounded cards, no decorative hero art.</w:t>
              <w:br/>
              <w:br/>
              <w:t>GLOBAL SHELL: fixed 216px left navigation with items Beranda, Workspace, Hasil, Profil Google, Gemini Keys, Diagnostik, Pengaturan. 56px top project bar. Flexible main workspace. 376px resizable right dock where applicable, with tabs “Scene” and “AI Agent”. 28px bottom status bar. Primary blue #2563EB, app background #F5F7FA, white surfaces, dark text #111827, border #D8DEE8. Semantic green/amber/red only for status.</w:t>
              <w:br/>
              <w:br/>
              <w:t>FLOW PRODUCTION LOCK — authoritative for this project: Model is always “Omni Flash 1.1”; Resolution is always “720p”; Aspect ratio is “16:9”. These are fixed production values in the main workflow and must NOT be editable dropdowns. Scene target duration comes from project timing/SRT mapping and is never rewritten by Flow-Otomatis. Map target duration upward to the smallest available Flow duration: &lt;=4.00s → 4s; &gt;4.00–6.00s → 6s; &gt;6.00–8.00s → 8s; &gt;8.00–10.00s → 10s. Any scene &gt;10.00s is INVALID and must not be submitted until split. Show both “Target” and “Flow” duration so the user understands the mapping. Example: Target 7.32s → Flow 8s.</w:t>
              <w:br/>
              <w:br/>
              <w:t>UX RULES: show status with icon + text, never color alone. Never show passwords, cookies, full API keys or tokens. Never imply CAPTCHA/MFA bypass. Never show automatic quota/rate-limit evasion or hidden multi-account rotation. Human approval is required for login, destructive actions, paid provider actions, and material AI actions. Keep Generate status and Download status as separate user-facing concepts where relevant. Internal capture mechanics may exist in diagnostics, but the main UI calls the final retrieval stage Download/Simpan Hasil.</w:t>
              <w:br/>
              <w:br/>
              <w:t>AI AGENT: conversational and human-readable, but operational. It can explain, preview and propose actions. For material actions show scope/preview first, then explicit “Terapkan” / “Batal”. Do not portray AI as omnipotent or guaranteed-correct.</w:t>
              <w:br/>
              <w:br/>
              <w:t>BRANDING: Flow-Otomatis is the visual brand. Google Flow/Gemini may appear only as text labels for integration/provider context. Do not copy Google Flow’s UI, Google branding, or proprietary assets.</w:t>
              <w:br/>
              <w:br/>
              <w:t>TEXT: interface language is Indonesian. Use the exact important labels supplied by the variant prompt. Keep text crisp and readable. Avoid gibberish placeholder text. If a long prompt is needed, use realistic short Indonesian sentences. The mockup is a visual reference; do not invent new features, menus or controls beyond the prompt.</w:t>
              <w:br/>
              <w:br/>
              <w:t>OUTPUT: one full desktop screenshot only, straight-on, no laptop/device frame, no perspective, no collage, no second screen, no annotation arrows, no watermark.</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2F0D9"/>
            <w:tcMar>
              <w:top w:w="95" w:type="dxa"/>
              <w:start w:w="110" w:type="dxa"/>
              <w:bottom w:w="95" w:type="dxa"/>
              <w:end w:w="110" w:type="dxa"/>
            </w:tcMar>
          </w:tcPr>
          <w:p>
            <w:pPr>
              <w:spacing w:after="0"/>
            </w:pPr>
            <w:r>
              <w:rPr>
                <w:b/>
                <w:color w:val="1F4E78"/>
              </w:rPr>
              <w:t xml:space="preserve">PROMPT PACK — </w:t>
            </w:r>
            <w:r>
              <w:rPr>
                <w:sz w:val="17"/>
              </w:rPr>
              <w:t>Setiap file TXT variant sudah self-contained: master prompt + unique variant requirements + negative rules. User tidak perlu menggabungkan teks secara manual.</w:t>
            </w:r>
          </w:p>
        </w:tc>
      </w:tr>
    </w:tbl>
    <w:p>
      <w:pPr>
        <w:widowControl/>
        <w:spacing w:after="0"/>
      </w:pPr>
    </w:p>
    <w:p>
      <w:pPr>
        <w:pStyle w:val="Heading1"/>
        <w:widowControl/>
      </w:pPr>
      <w:r>
        <w:t>11. Prompt Registry &amp; Variant Specifications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62"/>
        <w:gridCol w:w="2062"/>
        <w:gridCol w:w="2062"/>
        <w:gridCol w:w="2062"/>
        <w:gridCol w:w="2062"/>
      </w:tblGrid>
      <w:tr>
        <w:trPr>
          <w:tblHeader w:val="true"/>
          <w:cantSplit/>
        </w:trPr>
        <w:tc>
          <w:tcPr>
            <w:tcW w:type="dxa" w:w="2062"/>
            <w:shd w:fill="1F4E78"/>
            <w:tcMar>
              <w:top w:w="55" w:type="dxa"/>
              <w:start w:w="65" w:type="dxa"/>
              <w:bottom w:w="55" w:type="dxa"/>
              <w:end w:w="65" w:type="dxa"/>
            </w:tcMar>
            <w:vAlign w:val="center"/>
          </w:tcPr>
          <w:p>
            <w:pPr>
              <w:spacing w:after="0"/>
              <w:jc w:val="center"/>
            </w:pPr>
            <w:r>
              <w:rPr>
                <w:b/>
                <w:color w:val="FFFFFF"/>
                <w:sz w:val="14"/>
              </w:rPr>
              <w:t>Variant</w:t>
            </w:r>
          </w:p>
        </w:tc>
        <w:tc>
          <w:tcPr>
            <w:tcW w:type="dxa" w:w="2062"/>
            <w:shd w:fill="1F4E78"/>
            <w:tcMar>
              <w:top w:w="55" w:type="dxa"/>
              <w:start w:w="65" w:type="dxa"/>
              <w:bottom w:w="55" w:type="dxa"/>
              <w:end w:w="65" w:type="dxa"/>
            </w:tcMar>
            <w:vAlign w:val="center"/>
          </w:tcPr>
          <w:p>
            <w:pPr>
              <w:spacing w:after="0"/>
              <w:jc w:val="center"/>
            </w:pPr>
            <w:r>
              <w:rPr>
                <w:b/>
                <w:color w:val="FFFFFF"/>
                <w:sz w:val="14"/>
              </w:rPr>
              <w:t>Surface</w:t>
            </w:r>
          </w:p>
        </w:tc>
        <w:tc>
          <w:tcPr>
            <w:tcW w:type="dxa" w:w="2062"/>
            <w:shd w:fill="1F4E78"/>
            <w:tcMar>
              <w:top w:w="55" w:type="dxa"/>
              <w:start w:w="65" w:type="dxa"/>
              <w:bottom w:w="55" w:type="dxa"/>
              <w:end w:w="65" w:type="dxa"/>
            </w:tcMar>
            <w:vAlign w:val="center"/>
          </w:tcPr>
          <w:p>
            <w:pPr>
              <w:spacing w:after="0"/>
              <w:jc w:val="center"/>
            </w:pPr>
            <w:r>
              <w:rPr>
                <w:b/>
                <w:color w:val="FFFFFF"/>
                <w:sz w:val="14"/>
              </w:rPr>
              <w:t>State</w:t>
            </w:r>
          </w:p>
        </w:tc>
        <w:tc>
          <w:tcPr>
            <w:tcW w:type="dxa" w:w="2062"/>
            <w:shd w:fill="1F4E78"/>
            <w:tcMar>
              <w:top w:w="55" w:type="dxa"/>
              <w:start w:w="65" w:type="dxa"/>
              <w:bottom w:w="55" w:type="dxa"/>
              <w:end w:w="65" w:type="dxa"/>
            </w:tcMar>
            <w:vAlign w:val="center"/>
          </w:tcPr>
          <w:p>
            <w:pPr>
              <w:spacing w:after="0"/>
              <w:jc w:val="center"/>
            </w:pPr>
            <w:r>
              <w:rPr>
                <w:b/>
                <w:color w:val="FFFFFF"/>
                <w:sz w:val="14"/>
              </w:rPr>
              <w:t>Pri</w:t>
            </w:r>
          </w:p>
        </w:tc>
        <w:tc>
          <w:tcPr>
            <w:tcW w:type="dxa" w:w="2062"/>
            <w:shd w:fill="1F4E78"/>
            <w:tcMar>
              <w:top w:w="55" w:type="dxa"/>
              <w:start w:w="65" w:type="dxa"/>
              <w:bottom w:w="55" w:type="dxa"/>
              <w:end w:w="65" w:type="dxa"/>
            </w:tcMar>
            <w:vAlign w:val="center"/>
          </w:tcPr>
          <w:p>
            <w:pPr>
              <w:spacing w:after="0"/>
              <w:jc w:val="center"/>
            </w:pPr>
            <w:r>
              <w:rPr>
                <w:b/>
                <w:color w:val="FFFFFF"/>
                <w:sz w:val="14"/>
              </w:rPr>
              <w:t>Generate?</w:t>
            </w:r>
          </w:p>
        </w:tc>
      </w:tr>
      <w:tr>
        <w:trPr>
          <w:cantSplit/>
        </w:trPr>
        <w:tc>
          <w:tcPr>
            <w:tcW w:type="dxa" w:w="2062"/>
            <w:tcMar>
              <w:top w:w="55" w:type="dxa"/>
              <w:start w:w="65" w:type="dxa"/>
              <w:bottom w:w="55" w:type="dxa"/>
              <w:end w:w="65" w:type="dxa"/>
            </w:tcMar>
            <w:vAlign w:val="top"/>
          </w:tcPr>
          <w:p>
            <w:pPr>
              <w:spacing w:after="0"/>
            </w:pPr>
            <w:r>
              <w:rPr>
                <w:sz w:val="14"/>
              </w:rPr>
              <w:t>UI-IMG-001A</w:t>
            </w:r>
          </w:p>
        </w:tc>
        <w:tc>
          <w:tcPr>
            <w:tcW w:type="dxa" w:w="2062"/>
            <w:tcMar>
              <w:top w:w="55" w:type="dxa"/>
              <w:start w:w="65" w:type="dxa"/>
              <w:bottom w:w="55" w:type="dxa"/>
              <w:end w:w="65" w:type="dxa"/>
            </w:tcMar>
            <w:vAlign w:val="top"/>
          </w:tcPr>
          <w:p>
            <w:pPr>
              <w:spacing w:after="0"/>
            </w:pPr>
            <w:r>
              <w:rPr>
                <w:sz w:val="14"/>
              </w:rPr>
              <w:t>SCR-001 Project Hub</w:t>
            </w:r>
          </w:p>
        </w:tc>
        <w:tc>
          <w:tcPr>
            <w:tcW w:type="dxa" w:w="2062"/>
            <w:tcMar>
              <w:top w:w="55" w:type="dxa"/>
              <w:start w:w="65" w:type="dxa"/>
              <w:bottom w:w="55" w:type="dxa"/>
              <w:end w:w="65" w:type="dxa"/>
            </w:tcMar>
            <w:vAlign w:val="top"/>
          </w:tcPr>
          <w:p>
            <w:pPr>
              <w:spacing w:after="0"/>
            </w:pPr>
            <w:r>
              <w:rPr>
                <w:sz w:val="14"/>
              </w:rPr>
              <w:t>EMPTY / first run</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UI-IMG-001B</w:t>
            </w:r>
          </w:p>
        </w:tc>
        <w:tc>
          <w:tcPr>
            <w:tcW w:type="dxa" w:w="2062"/>
            <w:tcMar>
              <w:top w:w="55" w:type="dxa"/>
              <w:start w:w="65" w:type="dxa"/>
              <w:bottom w:w="55" w:type="dxa"/>
              <w:end w:w="65" w:type="dxa"/>
            </w:tcMar>
            <w:vAlign w:val="top"/>
            <w:shd w:fill="F8FBFD"/>
          </w:tcPr>
          <w:p>
            <w:pPr>
              <w:spacing w:after="0"/>
            </w:pPr>
            <w:r>
              <w:rPr>
                <w:sz w:val="14"/>
              </w:rPr>
              <w:t>SCR-001 Project Hub</w:t>
            </w:r>
          </w:p>
        </w:tc>
        <w:tc>
          <w:tcPr>
            <w:tcW w:type="dxa" w:w="2062"/>
            <w:tcMar>
              <w:top w:w="55" w:type="dxa"/>
              <w:start w:w="65" w:type="dxa"/>
              <w:bottom w:w="55" w:type="dxa"/>
              <w:end w:w="65" w:type="dxa"/>
            </w:tcMar>
            <w:vAlign w:val="top"/>
            <w:shd w:fill="F8FBFD"/>
          </w:tcPr>
          <w:p>
            <w:pPr>
              <w:spacing w:after="0"/>
            </w:pPr>
            <w:r>
              <w:rPr>
                <w:sz w:val="14"/>
              </w:rPr>
              <w:t>READY + recovery banner</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UI-IMG-002A</w:t>
            </w:r>
          </w:p>
        </w:tc>
        <w:tc>
          <w:tcPr>
            <w:tcW w:type="dxa" w:w="2062"/>
            <w:tcMar>
              <w:top w:w="55" w:type="dxa"/>
              <w:start w:w="65" w:type="dxa"/>
              <w:bottom w:w="55" w:type="dxa"/>
              <w:end w:w="65" w:type="dxa"/>
            </w:tcMar>
            <w:vAlign w:val="top"/>
          </w:tcPr>
          <w:p>
            <w:pPr>
              <w:spacing w:after="0"/>
            </w:pPr>
            <w:r>
              <w:rPr>
                <w:sz w:val="14"/>
              </w:rPr>
              <w:t>SCR-002 Workspace</w:t>
            </w:r>
          </w:p>
        </w:tc>
        <w:tc>
          <w:tcPr>
            <w:tcW w:type="dxa" w:w="2062"/>
            <w:tcMar>
              <w:top w:w="55" w:type="dxa"/>
              <w:start w:w="65" w:type="dxa"/>
              <w:bottom w:w="55" w:type="dxa"/>
              <w:end w:w="65" w:type="dxa"/>
            </w:tcMar>
            <w:vAlign w:val="top"/>
          </w:tcPr>
          <w:p>
            <w:pPr>
              <w:spacing w:after="0"/>
            </w:pPr>
            <w:r>
              <w:rPr>
                <w:sz w:val="14"/>
              </w:rPr>
              <w:t>READY + scene selected</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UI-IMG-002B</w:t>
            </w:r>
          </w:p>
        </w:tc>
        <w:tc>
          <w:tcPr>
            <w:tcW w:type="dxa" w:w="2062"/>
            <w:tcMar>
              <w:top w:w="55" w:type="dxa"/>
              <w:start w:w="65" w:type="dxa"/>
              <w:bottom w:w="55" w:type="dxa"/>
              <w:end w:w="65" w:type="dxa"/>
            </w:tcMar>
            <w:vAlign w:val="top"/>
            <w:shd w:fill="F8FBFD"/>
          </w:tcPr>
          <w:p>
            <w:pPr>
              <w:spacing w:after="0"/>
            </w:pPr>
            <w:r>
              <w:rPr>
                <w:sz w:val="14"/>
              </w:rPr>
              <w:t>SCR-002 Workspace</w:t>
            </w:r>
          </w:p>
        </w:tc>
        <w:tc>
          <w:tcPr>
            <w:tcW w:type="dxa" w:w="2062"/>
            <w:tcMar>
              <w:top w:w="55" w:type="dxa"/>
              <w:start w:w="65" w:type="dxa"/>
              <w:bottom w:w="55" w:type="dxa"/>
              <w:end w:w="65" w:type="dxa"/>
            </w:tcMar>
            <w:vAlign w:val="top"/>
            <w:shd w:fill="F8FBFD"/>
          </w:tcPr>
          <w:p>
            <w:pPr>
              <w:spacing w:after="0"/>
            </w:pPr>
            <w:r>
              <w:rPr>
                <w:sz w:val="14"/>
              </w:rPr>
              <w:t>WORKING / batch running</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UI-IMG-002C</w:t>
            </w:r>
          </w:p>
        </w:tc>
        <w:tc>
          <w:tcPr>
            <w:tcW w:type="dxa" w:w="2062"/>
            <w:tcMar>
              <w:top w:w="55" w:type="dxa"/>
              <w:start w:w="65" w:type="dxa"/>
              <w:bottom w:w="55" w:type="dxa"/>
              <w:end w:w="65" w:type="dxa"/>
            </w:tcMar>
            <w:vAlign w:val="top"/>
          </w:tcPr>
          <w:p>
            <w:pPr>
              <w:spacing w:after="0"/>
            </w:pPr>
            <w:r>
              <w:rPr>
                <w:sz w:val="14"/>
              </w:rPr>
              <w:t>SCR-002 Workspace</w:t>
            </w:r>
          </w:p>
        </w:tc>
        <w:tc>
          <w:tcPr>
            <w:tcW w:type="dxa" w:w="2062"/>
            <w:tcMar>
              <w:top w:w="55" w:type="dxa"/>
              <w:start w:w="65" w:type="dxa"/>
              <w:bottom w:w="55" w:type="dxa"/>
              <w:end w:w="65" w:type="dxa"/>
            </w:tcMar>
            <w:vAlign w:val="top"/>
          </w:tcPr>
          <w:p>
            <w:pPr>
              <w:spacing w:after="0"/>
            </w:pPr>
            <w:r>
              <w:rPr>
                <w:sz w:val="14"/>
              </w:rPr>
              <w:t>NEEDS_ATTENTION / error</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UI-IMG-003A</w:t>
            </w:r>
          </w:p>
        </w:tc>
        <w:tc>
          <w:tcPr>
            <w:tcW w:type="dxa" w:w="2062"/>
            <w:tcMar>
              <w:top w:w="55" w:type="dxa"/>
              <w:start w:w="65" w:type="dxa"/>
              <w:bottom w:w="55" w:type="dxa"/>
              <w:end w:w="65" w:type="dxa"/>
            </w:tcMar>
            <w:vAlign w:val="top"/>
            <w:shd w:fill="F8FBFD"/>
          </w:tcPr>
          <w:p>
            <w:pPr>
              <w:spacing w:after="0"/>
            </w:pPr>
            <w:r>
              <w:rPr>
                <w:sz w:val="14"/>
              </w:rPr>
              <w:t>SCR-003 Hasil</w:t>
            </w:r>
          </w:p>
        </w:tc>
        <w:tc>
          <w:tcPr>
            <w:tcW w:type="dxa" w:w="2062"/>
            <w:tcMar>
              <w:top w:w="55" w:type="dxa"/>
              <w:start w:w="65" w:type="dxa"/>
              <w:bottom w:w="55" w:type="dxa"/>
              <w:end w:w="65" w:type="dxa"/>
            </w:tcMar>
            <w:vAlign w:val="top"/>
            <w:shd w:fill="F8FBFD"/>
          </w:tcPr>
          <w:p>
            <w:pPr>
              <w:spacing w:after="0"/>
            </w:pPr>
            <w:r>
              <w:rPr>
                <w:sz w:val="14"/>
              </w:rPr>
              <w:t>SUCCESS / complete</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UI-IMG-003B</w:t>
            </w:r>
          </w:p>
        </w:tc>
        <w:tc>
          <w:tcPr>
            <w:tcW w:type="dxa" w:w="2062"/>
            <w:tcMar>
              <w:top w:w="55" w:type="dxa"/>
              <w:start w:w="65" w:type="dxa"/>
              <w:bottom w:w="55" w:type="dxa"/>
              <w:end w:w="65" w:type="dxa"/>
            </w:tcMar>
            <w:vAlign w:val="top"/>
          </w:tcPr>
          <w:p>
            <w:pPr>
              <w:spacing w:after="0"/>
            </w:pPr>
            <w:r>
              <w:rPr>
                <w:sz w:val="14"/>
              </w:rPr>
              <w:t>SCR-003 Hasil</w:t>
            </w:r>
          </w:p>
        </w:tc>
        <w:tc>
          <w:tcPr>
            <w:tcW w:type="dxa" w:w="2062"/>
            <w:tcMar>
              <w:top w:w="55" w:type="dxa"/>
              <w:start w:w="65" w:type="dxa"/>
              <w:bottom w:w="55" w:type="dxa"/>
              <w:end w:w="65" w:type="dxa"/>
            </w:tcMar>
            <w:vAlign w:val="top"/>
          </w:tcPr>
          <w:p>
            <w:pPr>
              <w:spacing w:after="0"/>
            </w:pPr>
            <w:r>
              <w:rPr>
                <w:sz w:val="14"/>
              </w:rPr>
              <w:t>PARTIAL / failed download</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UI-IMG-004A</w:t>
            </w:r>
          </w:p>
        </w:tc>
        <w:tc>
          <w:tcPr>
            <w:tcW w:type="dxa" w:w="2062"/>
            <w:tcMar>
              <w:top w:w="55" w:type="dxa"/>
              <w:start w:w="65" w:type="dxa"/>
              <w:bottom w:w="55" w:type="dxa"/>
              <w:end w:w="65" w:type="dxa"/>
            </w:tcMar>
            <w:vAlign w:val="top"/>
            <w:shd w:fill="F8FBFD"/>
          </w:tcPr>
          <w:p>
            <w:pPr>
              <w:spacing w:after="0"/>
            </w:pPr>
            <w:r>
              <w:rPr>
                <w:sz w:val="14"/>
              </w:rPr>
              <w:t>SCR-004 Profil Google</w:t>
            </w:r>
          </w:p>
        </w:tc>
        <w:tc>
          <w:tcPr>
            <w:tcW w:type="dxa" w:w="2062"/>
            <w:tcMar>
              <w:top w:w="55" w:type="dxa"/>
              <w:start w:w="65" w:type="dxa"/>
              <w:bottom w:w="55" w:type="dxa"/>
              <w:end w:w="65" w:type="dxa"/>
            </w:tcMar>
            <w:vAlign w:val="top"/>
            <w:shd w:fill="F8FBFD"/>
          </w:tcPr>
          <w:p>
            <w:pPr>
              <w:spacing w:after="0"/>
            </w:pPr>
            <w:r>
              <w:rPr>
                <w:sz w:val="14"/>
              </w:rPr>
              <w:t>READY profile list</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UI-IMG-004B</w:t>
            </w:r>
          </w:p>
        </w:tc>
        <w:tc>
          <w:tcPr>
            <w:tcW w:type="dxa" w:w="2062"/>
            <w:tcMar>
              <w:top w:w="55" w:type="dxa"/>
              <w:start w:w="65" w:type="dxa"/>
              <w:bottom w:w="55" w:type="dxa"/>
              <w:end w:w="65" w:type="dxa"/>
            </w:tcMar>
            <w:vAlign w:val="top"/>
          </w:tcPr>
          <w:p>
            <w:pPr>
              <w:spacing w:after="0"/>
            </w:pPr>
            <w:r>
              <w:rPr>
                <w:sz w:val="14"/>
              </w:rPr>
              <w:t>SCR-004 Profil Google</w:t>
            </w:r>
          </w:p>
        </w:tc>
        <w:tc>
          <w:tcPr>
            <w:tcW w:type="dxa" w:w="2062"/>
            <w:tcMar>
              <w:top w:w="55" w:type="dxa"/>
              <w:start w:w="65" w:type="dxa"/>
              <w:bottom w:w="55" w:type="dxa"/>
              <w:end w:w="65" w:type="dxa"/>
            </w:tcMar>
            <w:vAlign w:val="top"/>
          </w:tcPr>
          <w:p>
            <w:pPr>
              <w:spacing w:after="0"/>
            </w:pPr>
            <w:r>
              <w:rPr>
                <w:sz w:val="14"/>
              </w:rPr>
              <w:t>Mixed Ready / Login / Attention</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UI-IMG-005A</w:t>
            </w:r>
          </w:p>
        </w:tc>
        <w:tc>
          <w:tcPr>
            <w:tcW w:type="dxa" w:w="2062"/>
            <w:tcMar>
              <w:top w:w="55" w:type="dxa"/>
              <w:start w:w="65" w:type="dxa"/>
              <w:bottom w:w="55" w:type="dxa"/>
              <w:end w:w="65" w:type="dxa"/>
            </w:tcMar>
            <w:vAlign w:val="top"/>
            <w:shd w:fill="F8FBFD"/>
          </w:tcPr>
          <w:p>
            <w:pPr>
              <w:spacing w:after="0"/>
            </w:pPr>
            <w:r>
              <w:rPr>
                <w:sz w:val="14"/>
              </w:rPr>
              <w:t>SCR-005 Bantuan Login</w:t>
            </w:r>
          </w:p>
        </w:tc>
        <w:tc>
          <w:tcPr>
            <w:tcW w:type="dxa" w:w="2062"/>
            <w:tcMar>
              <w:top w:w="55" w:type="dxa"/>
              <w:start w:w="65" w:type="dxa"/>
              <w:bottom w:w="55" w:type="dxa"/>
              <w:end w:w="65" w:type="dxa"/>
            </w:tcMar>
            <w:vAlign w:val="top"/>
            <w:shd w:fill="F8FBFD"/>
          </w:tcPr>
          <w:p>
            <w:pPr>
              <w:spacing w:after="0"/>
            </w:pPr>
            <w:r>
              <w:rPr>
                <w:sz w:val="14"/>
              </w:rPr>
              <w:t>WAITING_FOR_USER</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UI-IMG-005B</w:t>
            </w:r>
          </w:p>
        </w:tc>
        <w:tc>
          <w:tcPr>
            <w:tcW w:type="dxa" w:w="2062"/>
            <w:tcMar>
              <w:top w:w="55" w:type="dxa"/>
              <w:start w:w="65" w:type="dxa"/>
              <w:bottom w:w="55" w:type="dxa"/>
              <w:end w:w="65" w:type="dxa"/>
            </w:tcMar>
            <w:vAlign w:val="top"/>
          </w:tcPr>
          <w:p>
            <w:pPr>
              <w:spacing w:after="0"/>
            </w:pPr>
            <w:r>
              <w:rPr>
                <w:sz w:val="14"/>
              </w:rPr>
              <w:t>SCR-005 Bantuan Login</w:t>
            </w:r>
          </w:p>
        </w:tc>
        <w:tc>
          <w:tcPr>
            <w:tcW w:type="dxa" w:w="2062"/>
            <w:tcMar>
              <w:top w:w="55" w:type="dxa"/>
              <w:start w:w="65" w:type="dxa"/>
              <w:bottom w:w="55" w:type="dxa"/>
              <w:end w:w="65" w:type="dxa"/>
            </w:tcMar>
            <w:vAlign w:val="top"/>
          </w:tcPr>
          <w:p>
            <w:pPr>
              <w:spacing w:after="0"/>
            </w:pPr>
            <w:r>
              <w:rPr>
                <w:sz w:val="14"/>
              </w:rPr>
              <w:t>SUCCESS / ERROR handoff</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UI-IMG-006A</w:t>
            </w:r>
          </w:p>
        </w:tc>
        <w:tc>
          <w:tcPr>
            <w:tcW w:type="dxa" w:w="2062"/>
            <w:tcMar>
              <w:top w:w="55" w:type="dxa"/>
              <w:start w:w="65" w:type="dxa"/>
              <w:bottom w:w="55" w:type="dxa"/>
              <w:end w:w="65" w:type="dxa"/>
            </w:tcMar>
            <w:vAlign w:val="top"/>
            <w:shd w:fill="F8FBFD"/>
          </w:tcPr>
          <w:p>
            <w:pPr>
              <w:spacing w:after="0"/>
            </w:pPr>
            <w:r>
              <w:rPr>
                <w:sz w:val="14"/>
              </w:rPr>
              <w:t>SCR-006 Gemini Key Vault</w:t>
            </w:r>
          </w:p>
        </w:tc>
        <w:tc>
          <w:tcPr>
            <w:tcW w:type="dxa" w:w="2062"/>
            <w:tcMar>
              <w:top w:w="55" w:type="dxa"/>
              <w:start w:w="65" w:type="dxa"/>
              <w:bottom w:w="55" w:type="dxa"/>
              <w:end w:w="65" w:type="dxa"/>
            </w:tcMar>
            <w:vAlign w:val="top"/>
            <w:shd w:fill="F8FBFD"/>
          </w:tcPr>
          <w:p>
            <w:pPr>
              <w:spacing w:after="0"/>
            </w:pPr>
            <w:r>
              <w:rPr>
                <w:sz w:val="14"/>
              </w:rPr>
              <w:t>READY populated vault</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UI-IMG-006B</w:t>
            </w:r>
          </w:p>
        </w:tc>
        <w:tc>
          <w:tcPr>
            <w:tcW w:type="dxa" w:w="2062"/>
            <w:tcMar>
              <w:top w:w="55" w:type="dxa"/>
              <w:start w:w="65" w:type="dxa"/>
              <w:bottom w:w="55" w:type="dxa"/>
              <w:end w:w="65" w:type="dxa"/>
            </w:tcMar>
            <w:vAlign w:val="top"/>
          </w:tcPr>
          <w:p>
            <w:pPr>
              <w:spacing w:after="0"/>
            </w:pPr>
            <w:r>
              <w:rPr>
                <w:sz w:val="14"/>
              </w:rPr>
              <w:t>DLG-006 Import Key + SCR-006</w:t>
            </w:r>
          </w:p>
        </w:tc>
        <w:tc>
          <w:tcPr>
            <w:tcW w:type="dxa" w:w="2062"/>
            <w:tcMar>
              <w:top w:w="55" w:type="dxa"/>
              <w:start w:w="65" w:type="dxa"/>
              <w:bottom w:w="55" w:type="dxa"/>
              <w:end w:w="65" w:type="dxa"/>
            </w:tcMar>
            <w:vAlign w:val="top"/>
          </w:tcPr>
          <w:p>
            <w:pPr>
              <w:spacing w:after="0"/>
            </w:pPr>
            <w:r>
              <w:rPr>
                <w:sz w:val="14"/>
              </w:rPr>
              <w:t>PARTIAL import result</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UI-IMG-007A</w:t>
            </w:r>
          </w:p>
        </w:tc>
        <w:tc>
          <w:tcPr>
            <w:tcW w:type="dxa" w:w="2062"/>
            <w:tcMar>
              <w:top w:w="55" w:type="dxa"/>
              <w:start w:w="65" w:type="dxa"/>
              <w:bottom w:w="55" w:type="dxa"/>
              <w:end w:w="65" w:type="dxa"/>
            </w:tcMar>
            <w:vAlign w:val="top"/>
            <w:shd w:fill="F8FBFD"/>
          </w:tcPr>
          <w:p>
            <w:pPr>
              <w:spacing w:after="0"/>
            </w:pPr>
            <w:r>
              <w:rPr>
                <w:sz w:val="14"/>
              </w:rPr>
              <w:t>SCR-007 Pengaturan</w:t>
            </w:r>
          </w:p>
        </w:tc>
        <w:tc>
          <w:tcPr>
            <w:tcW w:type="dxa" w:w="2062"/>
            <w:tcMar>
              <w:top w:w="55" w:type="dxa"/>
              <w:start w:w="65" w:type="dxa"/>
              <w:bottom w:w="55" w:type="dxa"/>
              <w:end w:w="65" w:type="dxa"/>
            </w:tcMar>
            <w:vAlign w:val="top"/>
            <w:shd w:fill="F8FBFD"/>
          </w:tcPr>
          <w:p>
            <w:pPr>
              <w:spacing w:after="0"/>
            </w:pPr>
            <w:r>
              <w:rPr>
                <w:sz w:val="14"/>
              </w:rPr>
              <w:t>READY settings/provider</w:t>
            </w:r>
          </w:p>
        </w:tc>
        <w:tc>
          <w:tcPr>
            <w:tcW w:type="dxa" w:w="2062"/>
            <w:tcMar>
              <w:top w:w="55" w:type="dxa"/>
              <w:start w:w="65" w:type="dxa"/>
              <w:bottom w:w="55" w:type="dxa"/>
              <w:end w:w="65" w:type="dxa"/>
            </w:tcMar>
            <w:vAlign w:val="top"/>
            <w:shd w:fill="F8FBFD"/>
          </w:tcPr>
          <w:p>
            <w:pPr>
              <w:spacing w:after="0"/>
            </w:pPr>
            <w:r>
              <w:rPr>
                <w:sz w:val="14"/>
              </w:rPr>
              <w:t>P1</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UI-IMG-008A</w:t>
            </w:r>
          </w:p>
        </w:tc>
        <w:tc>
          <w:tcPr>
            <w:tcW w:type="dxa" w:w="2062"/>
            <w:tcMar>
              <w:top w:w="55" w:type="dxa"/>
              <w:start w:w="65" w:type="dxa"/>
              <w:bottom w:w="55" w:type="dxa"/>
              <w:end w:w="65" w:type="dxa"/>
            </w:tcMar>
            <w:vAlign w:val="top"/>
          </w:tcPr>
          <w:p>
            <w:pPr>
              <w:spacing w:after="0"/>
            </w:pPr>
            <w:r>
              <w:rPr>
                <w:sz w:val="14"/>
              </w:rPr>
              <w:t>SCR-008 Diagnostik</w:t>
            </w:r>
          </w:p>
        </w:tc>
        <w:tc>
          <w:tcPr>
            <w:tcW w:type="dxa" w:w="2062"/>
            <w:tcMar>
              <w:top w:w="55" w:type="dxa"/>
              <w:start w:w="65" w:type="dxa"/>
              <w:bottom w:w="55" w:type="dxa"/>
              <w:end w:w="65" w:type="dxa"/>
            </w:tcMar>
            <w:vAlign w:val="top"/>
          </w:tcPr>
          <w:p>
            <w:pPr>
              <w:spacing w:after="0"/>
            </w:pPr>
            <w:r>
              <w:rPr>
                <w:sz w:val="14"/>
              </w:rPr>
              <w:t>READY activity history</w:t>
            </w:r>
          </w:p>
        </w:tc>
        <w:tc>
          <w:tcPr>
            <w:tcW w:type="dxa" w:w="2062"/>
            <w:tcMar>
              <w:top w:w="55" w:type="dxa"/>
              <w:start w:w="65" w:type="dxa"/>
              <w:bottom w:w="55" w:type="dxa"/>
              <w:end w:w="65" w:type="dxa"/>
            </w:tcMar>
            <w:vAlign w:val="top"/>
          </w:tcPr>
          <w:p>
            <w:pPr>
              <w:spacing w:after="0"/>
            </w:pPr>
            <w:r>
              <w:rPr>
                <w:sz w:val="14"/>
              </w:rPr>
              <w:t>P1</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UI-IMG-008B</w:t>
            </w:r>
          </w:p>
        </w:tc>
        <w:tc>
          <w:tcPr>
            <w:tcW w:type="dxa" w:w="2062"/>
            <w:tcMar>
              <w:top w:w="55" w:type="dxa"/>
              <w:start w:w="65" w:type="dxa"/>
              <w:bottom w:w="55" w:type="dxa"/>
              <w:end w:w="65" w:type="dxa"/>
            </w:tcMar>
            <w:vAlign w:val="top"/>
            <w:shd w:fill="F8FBFD"/>
          </w:tcPr>
          <w:p>
            <w:pPr>
              <w:spacing w:after="0"/>
            </w:pPr>
            <w:r>
              <w:rPr>
                <w:sz w:val="14"/>
              </w:rPr>
              <w:t>SCR-008 Diagnostik</w:t>
            </w:r>
          </w:p>
        </w:tc>
        <w:tc>
          <w:tcPr>
            <w:tcW w:type="dxa" w:w="2062"/>
            <w:tcMar>
              <w:top w:w="55" w:type="dxa"/>
              <w:start w:w="65" w:type="dxa"/>
              <w:bottom w:w="55" w:type="dxa"/>
              <w:end w:w="65" w:type="dxa"/>
            </w:tcMar>
            <w:vAlign w:val="top"/>
            <w:shd w:fill="F8FBFD"/>
          </w:tcPr>
          <w:p>
            <w:pPr>
              <w:spacing w:after="0"/>
            </w:pPr>
            <w:r>
              <w:rPr>
                <w:sz w:val="14"/>
              </w:rPr>
              <w:t>Expanded DOWNLOAD ERROR diagnostic</w:t>
            </w:r>
          </w:p>
        </w:tc>
        <w:tc>
          <w:tcPr>
            <w:tcW w:type="dxa" w:w="2062"/>
            <w:tcMar>
              <w:top w:w="55" w:type="dxa"/>
              <w:start w:w="65" w:type="dxa"/>
              <w:bottom w:w="55" w:type="dxa"/>
              <w:end w:w="65" w:type="dxa"/>
            </w:tcMar>
            <w:vAlign w:val="top"/>
            <w:shd w:fill="F8FBFD"/>
          </w:tcPr>
          <w:p>
            <w:pPr>
              <w:spacing w:after="0"/>
            </w:pPr>
            <w:r>
              <w:rPr>
                <w:sz w:val="14"/>
              </w:rPr>
              <w:t>P1</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UI-IMG-009A</w:t>
            </w:r>
          </w:p>
        </w:tc>
        <w:tc>
          <w:tcPr>
            <w:tcW w:type="dxa" w:w="2062"/>
            <w:tcMar>
              <w:top w:w="55" w:type="dxa"/>
              <w:start w:w="65" w:type="dxa"/>
              <w:bottom w:w="55" w:type="dxa"/>
              <w:end w:w="65" w:type="dxa"/>
            </w:tcMar>
            <w:vAlign w:val="top"/>
          </w:tcPr>
          <w:p>
            <w:pPr>
              <w:spacing w:after="0"/>
            </w:pPr>
            <w:r>
              <w:rPr>
                <w:sz w:val="14"/>
              </w:rPr>
              <w:t>SCR-009 Recovery Center</w:t>
            </w:r>
          </w:p>
        </w:tc>
        <w:tc>
          <w:tcPr>
            <w:tcW w:type="dxa" w:w="2062"/>
            <w:tcMar>
              <w:top w:w="55" w:type="dxa"/>
              <w:start w:w="65" w:type="dxa"/>
              <w:bottom w:w="55" w:type="dxa"/>
              <w:end w:w="65" w:type="dxa"/>
            </w:tcMar>
            <w:vAlign w:val="top"/>
          </w:tcPr>
          <w:p>
            <w:pPr>
              <w:spacing w:after="0"/>
            </w:pPr>
            <w:r>
              <w:rPr>
                <w:sz w:val="14"/>
              </w:rPr>
              <w:t>Recovery available</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UI-IMG-009B</w:t>
            </w:r>
          </w:p>
        </w:tc>
        <w:tc>
          <w:tcPr>
            <w:tcW w:type="dxa" w:w="2062"/>
            <w:tcMar>
              <w:top w:w="55" w:type="dxa"/>
              <w:start w:w="65" w:type="dxa"/>
              <w:bottom w:w="55" w:type="dxa"/>
              <w:end w:w="65" w:type="dxa"/>
            </w:tcMar>
            <w:vAlign w:val="top"/>
            <w:shd w:fill="F8FBFD"/>
          </w:tcPr>
          <w:p>
            <w:pPr>
              <w:spacing w:after="0"/>
            </w:pPr>
            <w:r>
              <w:rPr>
                <w:sz w:val="14"/>
              </w:rPr>
              <w:t>SCR-009 Recovery Center</w:t>
            </w:r>
          </w:p>
        </w:tc>
        <w:tc>
          <w:tcPr>
            <w:tcW w:type="dxa" w:w="2062"/>
            <w:tcMar>
              <w:top w:w="55" w:type="dxa"/>
              <w:start w:w="65" w:type="dxa"/>
              <w:bottom w:w="55" w:type="dxa"/>
              <w:end w:w="65" w:type="dxa"/>
            </w:tcMar>
            <w:vAlign w:val="top"/>
            <w:shd w:fill="F8FBFD"/>
          </w:tcPr>
          <w:p>
            <w:pPr>
              <w:spacing w:after="0"/>
            </w:pPr>
            <w:r>
              <w:rPr>
                <w:sz w:val="14"/>
              </w:rPr>
              <w:t>Ambiguous external job</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UI-IMG-010A</w:t>
            </w:r>
          </w:p>
        </w:tc>
        <w:tc>
          <w:tcPr>
            <w:tcW w:type="dxa" w:w="2062"/>
            <w:tcMar>
              <w:top w:w="55" w:type="dxa"/>
              <w:start w:w="65" w:type="dxa"/>
              <w:bottom w:w="55" w:type="dxa"/>
              <w:end w:w="65" w:type="dxa"/>
            </w:tcMar>
            <w:vAlign w:val="top"/>
          </w:tcPr>
          <w:p>
            <w:pPr>
              <w:spacing w:after="0"/>
            </w:pPr>
            <w:r>
              <w:rPr>
                <w:sz w:val="14"/>
              </w:rPr>
              <w:t>PNL-001 AI Agent</w:t>
            </w:r>
          </w:p>
        </w:tc>
        <w:tc>
          <w:tcPr>
            <w:tcW w:type="dxa" w:w="2062"/>
            <w:tcMar>
              <w:top w:w="55" w:type="dxa"/>
              <w:start w:w="65" w:type="dxa"/>
              <w:bottom w:w="55" w:type="dxa"/>
              <w:end w:w="65" w:type="dxa"/>
            </w:tcMar>
            <w:vAlign w:val="top"/>
          </w:tcPr>
          <w:p>
            <w:pPr>
              <w:spacing w:after="0"/>
            </w:pPr>
            <w:r>
              <w:rPr>
                <w:sz w:val="14"/>
              </w:rPr>
              <w:t>Normal conversation</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UI-IMG-010B</w:t>
            </w:r>
          </w:p>
        </w:tc>
        <w:tc>
          <w:tcPr>
            <w:tcW w:type="dxa" w:w="2062"/>
            <w:tcMar>
              <w:top w:w="55" w:type="dxa"/>
              <w:start w:w="65" w:type="dxa"/>
              <w:bottom w:w="55" w:type="dxa"/>
              <w:end w:w="65" w:type="dxa"/>
            </w:tcMar>
            <w:vAlign w:val="top"/>
            <w:shd w:fill="F8FBFD"/>
          </w:tcPr>
          <w:p>
            <w:pPr>
              <w:spacing w:after="0"/>
            </w:pPr>
            <w:r>
              <w:rPr>
                <w:sz w:val="14"/>
              </w:rPr>
              <w:t>DLG-008 / PNL-001 Agent</w:t>
            </w:r>
          </w:p>
        </w:tc>
        <w:tc>
          <w:tcPr>
            <w:tcW w:type="dxa" w:w="2062"/>
            <w:tcMar>
              <w:top w:w="55" w:type="dxa"/>
              <w:start w:w="65" w:type="dxa"/>
              <w:bottom w:w="55" w:type="dxa"/>
              <w:end w:w="65" w:type="dxa"/>
            </w:tcMar>
            <w:vAlign w:val="top"/>
            <w:shd w:fill="F8FBFD"/>
          </w:tcPr>
          <w:p>
            <w:pPr>
              <w:spacing w:after="0"/>
            </w:pPr>
            <w:r>
              <w:rPr>
                <w:sz w:val="14"/>
              </w:rPr>
              <w:t>Action preview / approval</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UI-IMG-010C</w:t>
            </w:r>
          </w:p>
        </w:tc>
        <w:tc>
          <w:tcPr>
            <w:tcW w:type="dxa" w:w="2062"/>
            <w:tcMar>
              <w:top w:w="55" w:type="dxa"/>
              <w:start w:w="65" w:type="dxa"/>
              <w:bottom w:w="55" w:type="dxa"/>
              <w:end w:w="65" w:type="dxa"/>
            </w:tcMar>
            <w:vAlign w:val="top"/>
          </w:tcPr>
          <w:p>
            <w:pPr>
              <w:spacing w:after="0"/>
            </w:pPr>
            <w:r>
              <w:rPr>
                <w:sz w:val="14"/>
              </w:rPr>
              <w:t>PNL-001 AI Agent</w:t>
            </w:r>
          </w:p>
        </w:tc>
        <w:tc>
          <w:tcPr>
            <w:tcW w:type="dxa" w:w="2062"/>
            <w:tcMar>
              <w:top w:w="55" w:type="dxa"/>
              <w:start w:w="65" w:type="dxa"/>
              <w:bottom w:w="55" w:type="dxa"/>
              <w:end w:w="65" w:type="dxa"/>
            </w:tcMar>
            <w:vAlign w:val="top"/>
          </w:tcPr>
          <w:p>
            <w:pPr>
              <w:spacing w:after="0"/>
            </w:pPr>
            <w:r>
              <w:rPr>
                <w:sz w:val="14"/>
              </w:rPr>
              <w:t>Working / partial failure</w:t>
            </w:r>
          </w:p>
        </w:tc>
        <w:tc>
          <w:tcPr>
            <w:tcW w:type="dxa" w:w="2062"/>
            <w:tcMar>
              <w:top w:w="55" w:type="dxa"/>
              <w:start w:w="65" w:type="dxa"/>
              <w:bottom w:w="55" w:type="dxa"/>
              <w:end w:w="65" w:type="dxa"/>
            </w:tcMar>
            <w:vAlign w:val="top"/>
          </w:tcPr>
          <w:p>
            <w:pPr>
              <w:spacing w:after="0"/>
            </w:pPr>
            <w:r>
              <w:rPr>
                <w:sz w:val="14"/>
              </w:rPr>
              <w:t>P1-CONDITIONAL</w:t>
            </w:r>
          </w:p>
        </w:tc>
        <w:tc>
          <w:tcPr>
            <w:tcW w:type="dxa" w:w="2062"/>
            <w:tcMar>
              <w:top w:w="55" w:type="dxa"/>
              <w:start w:w="65" w:type="dxa"/>
              <w:bottom w:w="55" w:type="dxa"/>
              <w:end w:w="65" w:type="dxa"/>
            </w:tcMar>
            <w:vAlign w:val="top"/>
          </w:tcPr>
          <w:p>
            <w:pPr>
              <w:spacing w:after="0"/>
            </w:pPr>
            <w:r>
              <w:rPr>
                <w:sz w:val="14"/>
              </w:rPr>
              <w:t>CONDITIONAL</w:t>
            </w:r>
          </w:p>
        </w:tc>
      </w:tr>
      <w:tr>
        <w:trPr>
          <w:cantSplit/>
        </w:trPr>
        <w:tc>
          <w:tcPr>
            <w:tcW w:type="dxa" w:w="2062"/>
            <w:tcMar>
              <w:top w:w="55" w:type="dxa"/>
              <w:start w:w="65" w:type="dxa"/>
              <w:bottom w:w="55" w:type="dxa"/>
              <w:end w:w="65" w:type="dxa"/>
            </w:tcMar>
            <w:vAlign w:val="top"/>
            <w:shd w:fill="F8FBFD"/>
          </w:tcPr>
          <w:p>
            <w:pPr>
              <w:spacing w:after="0"/>
            </w:pPr>
            <w:r>
              <w:rPr>
                <w:sz w:val="14"/>
              </w:rPr>
              <w:t>UI-IMG-011A</w:t>
            </w:r>
          </w:p>
        </w:tc>
        <w:tc>
          <w:tcPr>
            <w:tcW w:type="dxa" w:w="2062"/>
            <w:tcMar>
              <w:top w:w="55" w:type="dxa"/>
              <w:start w:w="65" w:type="dxa"/>
              <w:bottom w:w="55" w:type="dxa"/>
              <w:end w:w="65" w:type="dxa"/>
            </w:tcMar>
            <w:vAlign w:val="top"/>
            <w:shd w:fill="F8FBFD"/>
          </w:tcPr>
          <w:p>
            <w:pPr>
              <w:spacing w:after="0"/>
            </w:pPr>
            <w:r>
              <w:rPr>
                <w:sz w:val="14"/>
              </w:rPr>
              <w:t>PNL-002 Scene Inspector</w:t>
            </w:r>
          </w:p>
        </w:tc>
        <w:tc>
          <w:tcPr>
            <w:tcW w:type="dxa" w:w="2062"/>
            <w:tcMar>
              <w:top w:w="55" w:type="dxa"/>
              <w:start w:w="65" w:type="dxa"/>
              <w:bottom w:w="55" w:type="dxa"/>
              <w:end w:w="65" w:type="dxa"/>
            </w:tcMar>
            <w:vAlign w:val="top"/>
            <w:shd w:fill="F8FBFD"/>
          </w:tcPr>
          <w:p>
            <w:pPr>
              <w:spacing w:after="0"/>
            </w:pPr>
            <w:r>
              <w:rPr>
                <w:sz w:val="14"/>
              </w:rPr>
              <w:t>Scene selected / editable</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UI-IMG-012A</w:t>
            </w:r>
          </w:p>
        </w:tc>
        <w:tc>
          <w:tcPr>
            <w:tcW w:type="dxa" w:w="2062"/>
            <w:tcMar>
              <w:top w:w="55" w:type="dxa"/>
              <w:start w:w="65" w:type="dxa"/>
              <w:bottom w:w="55" w:type="dxa"/>
              <w:end w:w="65" w:type="dxa"/>
            </w:tcMar>
            <w:vAlign w:val="top"/>
          </w:tcPr>
          <w:p>
            <w:pPr>
              <w:spacing w:after="0"/>
            </w:pPr>
            <w:r>
              <w:rPr>
                <w:sz w:val="14"/>
              </w:rPr>
              <w:t>DLG-002 Bulk Import</w:t>
            </w:r>
          </w:p>
        </w:tc>
        <w:tc>
          <w:tcPr>
            <w:tcW w:type="dxa" w:w="2062"/>
            <w:tcMar>
              <w:top w:w="55" w:type="dxa"/>
              <w:start w:w="65" w:type="dxa"/>
              <w:bottom w:w="55" w:type="dxa"/>
              <w:end w:w="65" w:type="dxa"/>
            </w:tcMar>
            <w:vAlign w:val="top"/>
          </w:tcPr>
          <w:p>
            <w:pPr>
              <w:spacing w:after="0"/>
            </w:pPr>
            <w:r>
              <w:rPr>
                <w:sz w:val="14"/>
              </w:rPr>
              <w:t>Bulk import preview</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UI-IMG-013A</w:t>
            </w:r>
          </w:p>
        </w:tc>
        <w:tc>
          <w:tcPr>
            <w:tcW w:type="dxa" w:w="2062"/>
            <w:tcMar>
              <w:top w:w="55" w:type="dxa"/>
              <w:start w:w="65" w:type="dxa"/>
              <w:bottom w:w="55" w:type="dxa"/>
              <w:end w:w="65" w:type="dxa"/>
            </w:tcMar>
            <w:vAlign w:val="top"/>
            <w:shd w:fill="F8FBFD"/>
          </w:tcPr>
          <w:p>
            <w:pPr>
              <w:spacing w:after="0"/>
            </w:pPr>
            <w:r>
              <w:rPr>
                <w:sz w:val="14"/>
              </w:rPr>
              <w:t>DLG-005 Destructive Confirm</w:t>
            </w:r>
          </w:p>
        </w:tc>
        <w:tc>
          <w:tcPr>
            <w:tcW w:type="dxa" w:w="2062"/>
            <w:tcMar>
              <w:top w:w="55" w:type="dxa"/>
              <w:start w:w="65" w:type="dxa"/>
              <w:bottom w:w="55" w:type="dxa"/>
              <w:end w:w="65" w:type="dxa"/>
            </w:tcMar>
            <w:vAlign w:val="top"/>
            <w:shd w:fill="F8FBFD"/>
          </w:tcPr>
          <w:p>
            <w:pPr>
              <w:spacing w:after="0"/>
            </w:pPr>
            <w:r>
              <w:rPr>
                <w:sz w:val="14"/>
              </w:rPr>
              <w:t>Remove profile pattern</w:t>
            </w:r>
          </w:p>
        </w:tc>
        <w:tc>
          <w:tcPr>
            <w:tcW w:type="dxa" w:w="2062"/>
            <w:tcMar>
              <w:top w:w="55" w:type="dxa"/>
              <w:start w:w="65" w:type="dxa"/>
              <w:bottom w:w="55" w:type="dxa"/>
              <w:end w:w="65" w:type="dxa"/>
            </w:tcMar>
            <w:vAlign w:val="top"/>
            <w:shd w:fill="F8FBFD"/>
          </w:tcPr>
          <w:p>
            <w:pPr>
              <w:spacing w:after="0"/>
            </w:pPr>
            <w:r>
              <w:rPr>
                <w:sz w:val="14"/>
              </w:rPr>
              <w:t>P1</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UI-IMG-014A</w:t>
            </w:r>
          </w:p>
        </w:tc>
        <w:tc>
          <w:tcPr>
            <w:tcW w:type="dxa" w:w="2062"/>
            <w:tcMar>
              <w:top w:w="55" w:type="dxa"/>
              <w:start w:w="65" w:type="dxa"/>
              <w:bottom w:w="55" w:type="dxa"/>
              <w:end w:w="65" w:type="dxa"/>
            </w:tcMar>
            <w:vAlign w:val="top"/>
          </w:tcPr>
          <w:p>
            <w:pPr>
              <w:spacing w:after="0"/>
            </w:pPr>
            <w:r>
              <w:rPr>
                <w:sz w:val="14"/>
              </w:rPr>
              <w:t>DLG-009 Close App</w:t>
            </w:r>
          </w:p>
        </w:tc>
        <w:tc>
          <w:tcPr>
            <w:tcW w:type="dxa" w:w="2062"/>
            <w:tcMar>
              <w:top w:w="55" w:type="dxa"/>
              <w:start w:w="65" w:type="dxa"/>
              <w:bottom w:w="55" w:type="dxa"/>
              <w:end w:w="65" w:type="dxa"/>
            </w:tcMar>
            <w:vAlign w:val="top"/>
          </w:tcPr>
          <w:p>
            <w:pPr>
              <w:spacing w:after="0"/>
            </w:pPr>
            <w:r>
              <w:rPr>
                <w:sz w:val="14"/>
              </w:rPr>
              <w:t>Unsaved / running job close</w:t>
            </w:r>
          </w:p>
        </w:tc>
        <w:tc>
          <w:tcPr>
            <w:tcW w:type="dxa" w:w="2062"/>
            <w:tcMar>
              <w:top w:w="55" w:type="dxa"/>
              <w:start w:w="65" w:type="dxa"/>
              <w:bottom w:w="55" w:type="dxa"/>
              <w:end w:w="65" w:type="dxa"/>
            </w:tcMar>
            <w:vAlign w:val="top"/>
          </w:tcPr>
          <w:p>
            <w:pPr>
              <w:spacing w:after="0"/>
            </w:pPr>
            <w:r>
              <w:rPr>
                <w:sz w:val="14"/>
              </w:rPr>
              <w:t>P1</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UI-IMG-015A</w:t>
            </w:r>
          </w:p>
        </w:tc>
        <w:tc>
          <w:tcPr>
            <w:tcW w:type="dxa" w:w="2062"/>
            <w:tcMar>
              <w:top w:w="55" w:type="dxa"/>
              <w:start w:w="65" w:type="dxa"/>
              <w:bottom w:w="55" w:type="dxa"/>
              <w:end w:w="65" w:type="dxa"/>
            </w:tcMar>
            <w:vAlign w:val="top"/>
            <w:shd w:fill="F8FBFD"/>
          </w:tcPr>
          <w:p>
            <w:pPr>
              <w:spacing w:after="0"/>
            </w:pPr>
            <w:r>
              <w:rPr>
                <w:sz w:val="14"/>
              </w:rPr>
              <w:t>DLG-013 Paid Provider Consent</w:t>
            </w:r>
          </w:p>
        </w:tc>
        <w:tc>
          <w:tcPr>
            <w:tcW w:type="dxa" w:w="2062"/>
            <w:tcMar>
              <w:top w:w="55" w:type="dxa"/>
              <w:start w:w="65" w:type="dxa"/>
              <w:bottom w:w="55" w:type="dxa"/>
              <w:end w:w="65" w:type="dxa"/>
            </w:tcMar>
            <w:vAlign w:val="top"/>
            <w:shd w:fill="F8FBFD"/>
          </w:tcPr>
          <w:p>
            <w:pPr>
              <w:spacing w:after="0"/>
            </w:pPr>
            <w:r>
              <w:rPr>
                <w:sz w:val="14"/>
              </w:rPr>
              <w:t>Paid provider consent</w:t>
            </w:r>
          </w:p>
        </w:tc>
        <w:tc>
          <w:tcPr>
            <w:tcW w:type="dxa" w:w="2062"/>
            <w:tcMar>
              <w:top w:w="55" w:type="dxa"/>
              <w:start w:w="65" w:type="dxa"/>
              <w:bottom w:w="55" w:type="dxa"/>
              <w:end w:w="65" w:type="dxa"/>
            </w:tcMar>
            <w:vAlign w:val="top"/>
            <w:shd w:fill="F8FBFD"/>
          </w:tcPr>
          <w:p>
            <w:pPr>
              <w:spacing w:after="0"/>
            </w:pPr>
            <w:r>
              <w:rPr>
                <w:sz w:val="14"/>
              </w:rPr>
              <w:t>P1-CONDITIONAL</w:t>
            </w:r>
          </w:p>
        </w:tc>
        <w:tc>
          <w:tcPr>
            <w:tcW w:type="dxa" w:w="2062"/>
            <w:tcMar>
              <w:top w:w="55" w:type="dxa"/>
              <w:start w:w="65" w:type="dxa"/>
              <w:bottom w:w="55" w:type="dxa"/>
              <w:end w:w="65" w:type="dxa"/>
            </w:tcMar>
            <w:vAlign w:val="top"/>
            <w:shd w:fill="F8FBFD"/>
          </w:tcPr>
          <w:p>
            <w:pPr>
              <w:spacing w:after="0"/>
            </w:pPr>
            <w:r>
              <w:rPr>
                <w:sz w:val="14"/>
              </w:rPr>
              <w:t>CONDITIONAL</w:t>
            </w:r>
          </w:p>
        </w:tc>
      </w:tr>
    </w:tbl>
    <w:p>
      <w:pPr>
        <w:widowControl/>
        <w:spacing w:after="0"/>
      </w:pPr>
    </w:p>
    <w:p>
      <w:pPr>
        <w:pStyle w:val="Heading2"/>
        <w:widowControl/>
      </w:pPr>
      <w:r>
        <w:t>Batch A — Core Project</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UI-IMG-001A — SCR-001 Project Hub — EMPTY / first run [P0]</w:t>
              <w:br/>
            </w:r>
            <w:r>
              <w:rPr>
                <w:rFonts w:ascii="Aptos" w:hAnsi="Aptos"/>
                <w:sz w:val="15"/>
              </w:rPr>
              <w:t>Show first-launch Project Hub. Left nav with Beranda active. No project selected in top bar. Main area has page title “Beranda”, a calm empty-state panel titled “Mulai project pertama Anda”, explanatory text about adding 50–60 scene later, primary button “Buat Project”, secondary “Buka Project”. Below, an empty “Project terbaru” section with no cards. Small connectivity/status line may show “Online”. No AI dock open. Keep the page simple and reassuring for a non-programmer.</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UI-IMG-001B — SCR-001 Project Hub — READY + recovery banner [P0]</w:t>
              <w:br/>
            </w:r>
            <w:r>
              <w:rPr>
                <w:rFonts w:ascii="Aptos" w:hAnsi="Aptos"/>
                <w:sz w:val="15"/>
              </w:rPr>
              <w:t>Show Beranda with 4 realistic recent project rows/cards in a compact list, each with project name, Windows path, last opened timestamp and last state. At top of content show an amber recovery banner: “Pemulihan tersedia — Dokumenter 60 Scene”, with buttons “Buka Recovery” and “Abaikan untuk sekarang”. Primary buttons “Buat Project” and “Buka Project” remain visible. One recent project can show “Butuh Perhatian”.</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UI-IMG-002A — SCR-002 Workspace — READY + scene selected [P0]</w:t>
              <w:br/>
            </w:r>
            <w:r>
              <w:rPr>
                <w:rFonts w:ascii="Aptos" w:hAnsi="Aptos"/>
                <w:sz w:val="15"/>
              </w:rPr>
              <w:t>Core workspace. Workspace nav active. Top bar: project “Dokumenter 60 Scene”, green “Tersimpan”, summary “60 scene • 0 selesai”. Toolbar: “Tambah Scene”, “Impor TXT”, search/filter, primary “Mulai Batch”. Main table shows about 12 visible rows from S001–S060 with columns Scene, Gambar, Prompt, Target, Flow, Profil, Generate, Download, Status. Use compact duration examples such as Target 3.81s → Flow 4s, 5.42s → 6s, 7.32s → 8s, 9.27s → 10s. Select S012 with pale blue highlight. Right dock visible with “Scene” tab active: Scene S012, editable Prompt textarea, optional Gambar/Reference area with “Pilih File”, Profil dropdown, read-only production block “Omni Flash 1.1 • 720p • 16:9”, Target “7.32 detik”, Flow “8 detik — otomatis”, current state “Siap”, buttons “Simpan” and “Batal”. AI Agent tab is visible but inactive. Model/resolution/aspect ratio are locked labels, not dropdowns.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UI-IMG-002B — SCR-002 Workspace — WORKING / batch running [P0]</w:t>
              <w:br/>
            </w:r>
            <w:r>
              <w:rPr>
                <w:rFonts w:ascii="Aptos" w:hAnsi="Aptos"/>
                <w:sz w:val="15"/>
              </w:rPr>
              <w:t>Same workspace shell during active batch. Top summary: “12/60 selesai”, progress 20%, current “S013”. Primary control becomes “Jeda”; destructive cancel is secondary and visually cautious. Table columns remain Scene, Gambar, Prompt, Target, Flow, Profil, Generate, Download, Status. Mix Selesai, Sedang Diproses, Menunggu states. Current S013 shows Target “5.40s”, Flow “6s”, spinner/progress and profile label. Generate and Download are separate stages. Right dock shows compact run detail with status “Sedang memantau batch”, locked production labels “Omni Flash 1.1 • 720p • 16:9”, and Target → Flow mapping. Do not invent automatic account rotation. Bottom status bar shows Online • Autosave aktif.</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UI-IMG-002C — SCR-002 Workspace — NEEDS_ATTENTION / error [P0]</w:t>
              <w:br/>
            </w:r>
            <w:r>
              <w:rPr>
                <w:rFonts w:ascii="Aptos" w:hAnsi="Aptos"/>
                <w:sz w:val="15"/>
              </w:rPr>
              <w:t>Same workspace with an amber banner beneath top bar: “S013 butuh perhatian — sesi profil perlu diperiksa.” Buttons “Buka Detail” and “Cek Profil”. S013 row has amber “Butuh Perhatian”; other queued rows remain intact and batch is paused safely. Keep visible Target and Flow duration columns; e.g. S013 Target 5.40s → Flow 6s. Right dock Scene tab shows locked production labels “Omni Flash 1.1 • 720p • 16:9”, human-readable reason, last check timestamp, recommended next actions “Buka Sesi Login”, “Coba Lagi”, “Lewati”. No bypass language, no automatic switch. Include link “Lihat Diagnostik” for technical detail.</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UI-IMG-003A — SCR-003 Hasil — SUCCESS / complete [P0]</w:t>
              <w:br/>
            </w:r>
            <w:r>
              <w:rPr>
                <w:rFonts w:ascii="Aptos" w:hAnsi="Aptos"/>
                <w:sz w:val="15"/>
              </w:rPr>
              <w:t>Results screen after successful run. Hasil nav active. Header “Hasil Run” with summary cards: 60 Total, 60 Generate Selesai, 60 File Tersimpan, 0 Perlu Cek. Show green success banner “Batch selesai”. Table rows show Scene ID, Target, Flow, Generate, Download, Output, Waktu. Use duration examples preserving source timing, e.g. S012 Target 7.32s and Flow 8s. Select S012 and show right preview panel with video thumbnail placeholder, filename, folder path, production metadata “Omni Flash 1.1 • 720p • 16:9”, and buttons “Buka File” and “Buka Folder”. Do not imply the final timeline became 8s; Target remains 7.32s.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UI-IMG-003B — SCR-003 Hasil — PARTIAL / failed download [P0]</w:t>
              <w:br/>
            </w:r>
            <w:r>
              <w:rPr>
                <w:rFonts w:ascii="Aptos" w:hAnsi="Aptos"/>
                <w:sz w:val="15"/>
              </w:rPr>
              <w:t>Results screen with separate generation and download outcomes. Summary: “60 Generate Selesai”, “56 File Tersimpan”, “4 Download Perlu Perhatian”. Amber banner explains generation was successful but some output files need download/recheck. Table includes Target and Flow durations and visibly separates Generate = Selesai from Download = Gagal / Belum Diambil for affected rows. Primary safe action “Coba Download Lagi”; secondary “Lihat Workspace”. No claim that generated video is lost.</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UI-IMG-011A — PNL-002 Scene Inspector — Scene selected / editable [P0]</w:t>
              <w:br/>
            </w:r>
            <w:r>
              <w:rPr>
                <w:rFonts w:ascii="Aptos" w:hAnsi="Aptos"/>
                <w:sz w:val="15"/>
              </w:rPr>
              <w:t>Workspace with right dock “Scene” active. Selected S012. Inspector anatomy: header Scene S012 + status “Siap”; Prompt large textarea with realistic short prompt; Gambar/Reference Media optional card with thumbnail placeholder and buttons “Pilih File” / “Lepas”; Profil field showing “Akun Produksi 03 — Siap”; read-only production block with Model “Omni Flash 1.1”, Resolusi “720p”, Aspect “16:9”; timing block Target “7.32 detik” and Flow “8 detik — otomatis”. Include helper text “Timeline asli tetap 7.32 detik; hasil 8 detik dipotong mengikuti timing project.” Validation area; footer buttons “Batal” and “Simpan”. Dirty state indicator next to Scene title. Model/resolution/aspect are locked, not editable. Do not invent video-editor controls.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UI-IMG-012A — DLG-002 Bulk Import — Bulk import preview [P0]</w:t>
              <w:br/>
            </w:r>
            <w:r>
              <w:rPr>
                <w:rFonts w:ascii="Aptos" w:hAnsi="Aptos"/>
                <w:sz w:val="15"/>
              </w:rPr>
              <w:t>Large modal over Workspace titled “Impor Scene dari TXT”. Top tabs/options “Tempel Teks” and “Pilih File TXT”, with a multiline text area or selected filename. Add compact timing source indicator “Durasi target: dari timing/SRT project”. Preview shows “60 baris • 57 valid • 3 perlu diperbaiki”. Table columns Baris, Scene ID, Cuplikan Prompt, Target, Flow, Status. Valid mapping examples: 3.81s→4s, 5.42s→6s, 7.32s→8s, 9.27s→10s. Invalid rows show “&gt;10 detik — pecah scene sebelum diproses” and are excluded from submission; no automatic retiming. Footer buttons “Batal”, “Kembali Edit”, primary “Masukkan 57 Scene”.</w:t>
            </w:r>
          </w:p>
        </w:tc>
      </w:tr>
    </w:tbl>
    <w:p>
      <w:pPr>
        <w:widowControl/>
        <w:spacing w:after="0"/>
      </w:pPr>
    </w:p>
    <w:p>
      <w:pPr>
        <w:pStyle w:val="Heading2"/>
        <w:widowControl/>
      </w:pPr>
      <w:r>
        <w:t>Batch B — Profiles &amp; Recovery</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UI-IMG-004A — SCR-004 Profil Google — READY profile list [P0]</w:t>
              <w:br/>
            </w:r>
            <w:r>
              <w:rPr>
                <w:rFonts w:ascii="Aptos" w:hAnsi="Aptos"/>
                <w:sz w:val="15"/>
              </w:rPr>
              <w:t>Profil Google screen. Header “Profil Google” with explanation that only authorized profiles are stored locally as sessions; no passwords. Primary “Tambah Profil”, search field, filter “Semua / Siap / Nonaktif”. Compact table with 10–12 profiles, columns Nama Profil, Status Sesi, Ketersediaan, Terakhir Dicek, Catatan, Aksi. All visible rows mostly green “Siap”. Each row uses friendly labels such as “Akun Produksi 01”. Row menu actions include “Buka Sesi”, “Ubah Nama”, “Nonaktifkan”, “Hapus”.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UI-IMG-004B — SCR-004 Profil Google — Mixed Ready / Login / Attention [P0]</w:t>
              <w:br/>
            </w:r>
            <w:r>
              <w:rPr>
                <w:rFonts w:ascii="Aptos" w:hAnsi="Aptos"/>
                <w:sz w:val="15"/>
              </w:rPr>
              <w:t>Same Profil Google screen with mixed semantic states: green “Siap”, amber “Perlu Login”, gray “Nonaktif”, red/amber “Butuh Perhatian”, stale “Belum Dicek”. Add a top compact summary 7 Siap • 2 Perlu Login • 1 Nonaktif. Selected profile opens a small detail side area or right dock with last check, note and buttons “Buka Sesi Login”, “Cek Ulang”, “Nonaktifkan”. Never display email passwords/cookies/tokens.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UI-IMG-005A — SCR-005 Bantuan Login — WAITING_FOR_USER [P0]</w:t>
              <w:br/>
            </w:r>
            <w:r>
              <w:rPr>
                <w:rFonts w:ascii="Aptos" w:hAnsi="Aptos"/>
                <w:sz w:val="15"/>
              </w:rPr>
              <w:t>Session/Login Assistance screen for one profile. Title “Selesaikan Login — Akun Produksi 03”. A three-step vertical status: 1 Sesi browser dibuka (complete), 2 “Selesaikan login/MFA/CAPTCHA di jendela Google” (current, amber), 3 Cek ulang sesi (pending). Main callout clearly states Flow-Otomatis tidak mengisi password atau melewati verifikasi. Buttons “Buka / Fokuskan Sesi Login”, “Cek Ulang”, “Batal”. Queue context card shows “S013 menunggu profil ini” but remains safe.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UI-IMG-005B — SCR-005 Bantuan Login — SUCCESS / ERROR handoff [P0]</w:t>
              <w:br/>
            </w:r>
            <w:r>
              <w:rPr>
                <w:rFonts w:ascii="Aptos" w:hAnsi="Aptos"/>
                <w:sz w:val="15"/>
              </w:rPr>
              <w:t>Show Session/Login Assistance after recheck. Use a split or single-state layout focused on SUCCESS: green panel “Sesi siap digunakan”, last checked time, profile label, CTA “Kembali ke Workspace” and secondary “Cek Ulang”. Include a compact inline example/error strip beneath: if session fails, message “Sesi belum siap — selesaikan login lalu cek ulang”, not a technical dump. No credential fields.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UI-IMG-009A — SCR-009 Recovery Center — Recovery available [P0]</w:t>
              <w:br/>
            </w:r>
            <w:r>
              <w:rPr>
                <w:rFonts w:ascii="Aptos" w:hAnsi="Aptos"/>
                <w:sz w:val="15"/>
              </w:rPr>
              <w:t>Recovery Center after app restart. Title “Pemulihan Project”. Large recovery card for “Dokumenter 60 Scene” with snapshot timestamp, 60 scenes, last known progress 18/60, safe note “State lokal ditemukan setelah aplikasi tertutup.” Show affected summary and primary “Pulihkan Project”, secondary “Lihat Detail”, tertiary/destructive “Buang Snapshot”. Explain that restoring does not automatically resubmit external jobs.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UI-IMG-009B — SCR-009 Recovery Center — Ambiguous external job [P0]</w:t>
              <w:br/>
            </w:r>
            <w:r>
              <w:rPr>
                <w:rFonts w:ascii="Aptos" w:hAnsi="Aptos"/>
                <w:sz w:val="15"/>
              </w:rPr>
              <w:t>Recovery Center focused on ambiguous external job S019. Amber warning: “Status eksternal belum dapat dipastikan.” Show evidence: last local stage “Submitted”, no confirmed result, last check time. Present safe choices: primary “Verifikasi Status”, secondary “Tetap Butuh Perhatian”, and a disabled/absent automatic “Submit Ulang”. Explicit note: “Flow-Otomatis tidak akan mengirim ulang otomatis untuk mencegah duplikasi.”</w:t>
            </w:r>
          </w:p>
        </w:tc>
      </w:tr>
    </w:tbl>
    <w:p>
      <w:pPr>
        <w:widowControl/>
        <w:spacing w:after="0"/>
      </w:pPr>
    </w:p>
    <w:p>
      <w:pPr>
        <w:pStyle w:val="Heading2"/>
        <w:widowControl/>
      </w:pPr>
      <w:r>
        <w:t>Batch C — Agent &amp; Gemini Keys</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UI-IMG-006A — SCR-006 Gemini Key Vault — READY populated vault [P0]</w:t>
              <w:br/>
            </w:r>
            <w:r>
              <w:rPr>
                <w:rFonts w:ascii="Aptos" w:hAnsi="Aptos"/>
                <w:sz w:val="15"/>
              </w:rPr>
              <w:t>Gemini Keys screen. Header “Gemini Keys” with helper “API key disimpan secara lokal dan ditampilkan dalam bentuk tersamarkan.” Buttons “Impor API Key”, “Tambah Key”, secondary “Cek Kesehatan”. Summary chips 96 Aktif • 3 Perlu Cek • 1 Nonaktif. Table with masked rows like “Key 001 ••••••••A1B2”, Label, Status, Terakhir Dicek, Dipakai Agent, Aksi. No raw key reveal button. Search/filter. Professional dense table suited for up to 100 keys.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UI-IMG-006B — DLG-006 Import Key + SCR-006 — PARTIAL import result [P0]</w:t>
              <w:br/>
            </w:r>
            <w:r>
              <w:rPr>
                <w:rFonts w:ascii="Aptos" w:hAnsi="Aptos"/>
                <w:sz w:val="15"/>
              </w:rPr>
              <w:t>Overlay a large import-result dialog over Gemini Keys. Title “Hasil Impor API Key”. Summary: 100 baris dibaca; 92 valid; 5 duplikat; 3 tidak valid. Show a table of line number, masked key suffix only, result, reason. Never show complete key. Footer: secondary “Kembali Edit”, primary “Simpan 92 Key Valid”. Provide a checkbox/option to ignore duplicates only if already implied; do not create secret-reveal controls.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UI-IMG-010A — PNL-001 AI Agent — Normal conversation [P0]</w:t>
              <w:br/>
            </w:r>
            <w:r>
              <w:rPr>
                <w:rFonts w:ascii="Aptos" w:hAnsi="Aptos"/>
                <w:sz w:val="15"/>
              </w:rPr>
              <w:t>Show Workspace base with right dock “AI Agent” tab active. Agent panel header contains visible context chips “Project: Dokumenter 60 Scene” and “Scene: S013”. Conversation in Indonesian, natural and concise. Assistant says it found S013 needs login and offers safe options, with small suggested-action buttons “Buka Profil”, “Jelaskan Masalah”, “Lihat Diagnostik”. Input box at bottom “Tanyakan atau minta bantuan…”. No autonomous execution banner and no claims of certainty.</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UI-IMG-010B — DLG-008 / PNL-001 Agent — Action preview / approval [P0]</w:t>
              <w:br/>
            </w:r>
            <w:r>
              <w:rPr>
                <w:rFonts w:ascii="Aptos" w:hAnsi="Aptos"/>
                <w:sz w:val="15"/>
              </w:rPr>
              <w:t>Workspace with AI Agent dock plus centered approval dialog titled “Tinjau Aksi AI”. It must show What: “Coba ulang download”; Scope: “1 scene — S017”; Reason: short explanation; Expected effect; Risk/side effect: no new generation request and no change to Target/Flow timing. Show locked production context “Omni Flash 1.1 • 720p • 16:9”. Buttons “Batal” and primary “Terapkan”. If action would be paid/destructive, use warning treatment, but this example should be a safe material action. Show agent conversation behind the modal, dimmed.</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UI-IMG-010C — PNL-001 AI Agent — Working / partial failure [P1-CONDITIONAL]</w:t>
              <w:br/>
            </w:r>
            <w:r>
              <w:rPr>
                <w:rFonts w:ascii="Aptos" w:hAnsi="Aptos"/>
                <w:sz w:val="15"/>
              </w:rPr>
              <w:t>AI Agent right dock in working state. Show one action plan with 3 steps: 1 inspect status complete, 2 retry download failed, 3 verify file pending. Progress indicator and button “Batalkan”. Then a partial result card: 2 berhasil, 1 masih butuh perhatian, with CTA “Buka Scene S017”. If timing is discussed, show Target→Flow mapping but do not change it. No auto-account switching. Preserve conversation context.</w:t>
            </w:r>
          </w:p>
        </w:tc>
      </w:tr>
    </w:tbl>
    <w:p>
      <w:pPr>
        <w:widowControl/>
        <w:spacing w:after="0"/>
      </w:pPr>
    </w:p>
    <w:p>
      <w:pPr>
        <w:pStyle w:val="Heading2"/>
        <w:widowControl/>
      </w:pPr>
      <w:r>
        <w:t>Batch D — Settings / Diagnostics / Dialogs</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UI-IMG-007A — SCR-007 Pengaturan — READY settings/provider [P1]</w:t>
              <w:br/>
            </w:r>
            <w:r>
              <w:rPr>
                <w:rFonts w:ascii="Aptos" w:hAnsi="Aptos"/>
                <w:sz w:val="15"/>
              </w:rPr>
              <w:t>Settings screen with left subnavigation inside content: Umum, Output, AI Agent, Provider &amp; Biaya, Privasi. Show “Provider &amp; Biaya” selected. At top show a prominent read-only card “Mode Produksi Dikunci” with Model “Omni Flash 1.1”, Resolusi “720p”, Aspect “16:9”, and Durasi “Otomatis 4 / 6 / 8 / 10 detik berdasarkan Target”. These are labels, not dropdowns. Default provider card “Flow Web — menggunakan sesi profil yang Anda kelola” with status. Optional card “Gemini Omni Flash 1.1 API (berbayar)” is OFF/disabled by default, with cost-warning text and button “Pelajari &amp; Aktifkan”. Link to Gemini Keys rather than raw key field. Also show safe toggles for autosave and agent confirmation policy. No hidden auto-rotation setting.</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UI-IMG-008A — SCR-008 Diagnostik — READY activity history [P1]</w:t>
              <w:br/>
            </w:r>
            <w:r>
              <w:rPr>
                <w:rFonts w:ascii="Aptos" w:hAnsi="Aptos"/>
                <w:sz w:val="15"/>
              </w:rPr>
              <w:t>Diagnostics screen. Header “Diagnostik &amp; Aktivitas”. Filter row by severity, Scene ID, Profile, type; search. Main list/timeline with timestamp, human-readable message, linked identifiers and status icon. Examples: “S012 selesai dibuat”, “Akun Produksi 03 memerlukan login”, “Agent mengusulkan retry S013”. Right detail panel collapsed or showing selected event summary. Button “Salin Diagnostik Tersamarkan”. No secrets.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UI-IMG-008B — SCR-008 Diagnostik — Expanded DOWNLOAD ERROR diagnostic [P1]</w:t>
              <w:br/>
            </w:r>
            <w:r>
              <w:rPr>
                <w:rFonts w:ascii="Aptos" w:hAnsi="Aptos"/>
                <w:sz w:val="15"/>
              </w:rPr>
              <w:t>Same diagnostics screen with one ERROR event selected. Human message at top: “Download hasil S017 gagal, tetapi generate berhasil.” Under it an expandable technical section titled “Detail teknis (tersamarkan)” using monospace short diagnostic code, stage, timestamp, retry count and redacted path/profile ID. Show production metadata “Omni Flash 1.1 • 720p • 16:9” and timing “Target 7.32s → Flow 8s” where relevant. Actions “Coba Download Lagi”, “Buka Scene”, “Salin Diagnostik Tersamarkan”. Maintain clear hierarchy: human explanation first, technical detail second.</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UI-IMG-013A — DLG-005 Destructive Confirm — Remove profile pattern [P1]</w:t>
              <w:br/>
            </w:r>
            <w:r>
              <w:rPr>
                <w:rFonts w:ascii="Aptos" w:hAnsi="Aptos"/>
                <w:sz w:val="15"/>
              </w:rPr>
              <w:t>Centered confirmation dialog over Profil Google screen. Title “Hapus Profil dari Flow-Otomatis?” Body names “Akun Produksi 07” and clearly explains this removes the local profile/session link from the app, not the Google account itself. Checkbox is NOT required. Buttons “Batal” and red “Hapus Profil”. Add a subtle warning icon. Background dimmed but recognizable.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UI-IMG-014A — DLG-009 Close App — Unsaved / running job close [P1]</w:t>
              <w:br/>
            </w:r>
            <w:r>
              <w:rPr>
                <w:rFonts w:ascii="Aptos" w:hAnsi="Aptos"/>
                <w:sz w:val="15"/>
              </w:rPr>
              <w:t>Centered close-confirmation dialog over running Workspace. Title “Batch masih berjalan”. Body explains 1 scene sedang aktif and queued work will be paused safely. Three choices in clear hierarchy: primary/safer “Tetap di Aplikasi”, secondary “Jeda Batch &amp; Keluar”, and “Batal” only if needed—avoid confusing duplicates. Include small note “Progress project sudah disimpan.” Do not imply background processing will continue after app closes.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c>
          <w:tcPr>
            <w:tcW w:type="dxa" w:w="10310"/>
            <w:shd w:fill="F8FBFD"/>
            <w:tcMar>
              <w:top w:w="90" w:type="dxa"/>
              <w:start w:w="100" w:type="dxa"/>
              <w:bottom w:w="90" w:type="dxa"/>
              <w:end w:w="100" w:type="dxa"/>
            </w:tcMar>
          </w:tcPr>
          <w:p>
            <w:r>
              <w:rPr>
                <w:b/>
                <w:color w:val="1F4E78"/>
                <w:sz w:val="16"/>
              </w:rPr>
              <w:t>UI-IMG-015A — DLG-013 Paid Provider Consent — Paid provider consent [P1-CONDITIONAL]</w:t>
              <w:br/>
            </w:r>
            <w:r>
              <w:rPr>
                <w:rFonts w:ascii="Aptos" w:hAnsi="Aptos"/>
                <w:sz w:val="15"/>
              </w:rPr>
              <w:t>Centered consent dialog over Settings. Title “Aktifkan Omni Flash 1.1 API Berbayar?” Warning text: penggunaan API resmi dapat menimbulkan biaya sesuai provider; no free-credit promise. Show locked production metadata “Omni Flash 1.1 • 720p • 16:9” and note “Durasi tetap mengikuti mapping Target → 4/6/8/10 detik”. Include a short cost-awareness checklist and link “Lihat pengaturan Gemini Keys”. Require an unchecked confirmation “Saya memahami bahwa penggunaan dapat menimbulkan biaya.” Until checked, blue “Aktifkan Provider” button is disabled. “Batal” secondary. No raw key.</w:t>
            </w:r>
          </w:p>
        </w:tc>
      </w:tr>
    </w:tbl>
    <w:p>
      <w:pPr>
        <w:widowControl/>
        <w:spacing w:after="0"/>
      </w:pPr>
    </w:p>
    <w:p>
      <w:pPr>
        <w:pStyle w:val="Heading1"/>
        <w:widowControl/>
      </w:pPr>
      <w:r>
        <w:t>12. Offline / Banner Component Spec — UI-IMG-016A (SPEC ONLY)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State</w:t>
            </w:r>
          </w:p>
        </w:tc>
        <w:tc>
          <w:tcPr>
            <w:tcW w:type="dxa" w:w="3437"/>
            <w:shd w:fill="1F4E78"/>
            <w:tcMar>
              <w:top w:w="55" w:type="dxa"/>
              <w:start w:w="65" w:type="dxa"/>
              <w:bottom w:w="55" w:type="dxa"/>
              <w:end w:w="65" w:type="dxa"/>
            </w:tcMar>
            <w:vAlign w:val="center"/>
          </w:tcPr>
          <w:p>
            <w:pPr>
              <w:spacing w:after="0"/>
              <w:jc w:val="center"/>
            </w:pPr>
            <w:r>
              <w:rPr>
                <w:b/>
                <w:color w:val="FFFFFF"/>
                <w:sz w:val="15"/>
              </w:rPr>
              <w:t>Message example</w:t>
            </w:r>
          </w:p>
        </w:tc>
        <w:tc>
          <w:tcPr>
            <w:tcW w:type="dxa" w:w="3437"/>
            <w:shd w:fill="1F4E78"/>
            <w:tcMar>
              <w:top w:w="55" w:type="dxa"/>
              <w:start w:w="65" w:type="dxa"/>
              <w:bottom w:w="55" w:type="dxa"/>
              <w:end w:w="65" w:type="dxa"/>
            </w:tcMar>
            <w:vAlign w:val="center"/>
          </w:tcPr>
          <w:p>
            <w:pPr>
              <w:spacing w:after="0"/>
              <w:jc w:val="center"/>
            </w:pPr>
            <w:r>
              <w:rPr>
                <w:b/>
                <w:color w:val="FFFFFF"/>
                <w:sz w:val="15"/>
              </w:rPr>
              <w:t>Action</w:t>
            </w:r>
          </w:p>
        </w:tc>
      </w:tr>
      <w:tr>
        <w:trPr>
          <w:cantSplit/>
        </w:trPr>
        <w:tc>
          <w:tcPr>
            <w:tcW w:type="dxa" w:w="3437"/>
            <w:tcMar>
              <w:top w:w="55" w:type="dxa"/>
              <w:start w:w="65" w:type="dxa"/>
              <w:bottom w:w="55" w:type="dxa"/>
              <w:end w:w="65" w:type="dxa"/>
            </w:tcMar>
            <w:vAlign w:val="top"/>
          </w:tcPr>
          <w:p>
            <w:pPr>
              <w:spacing w:after="0"/>
            </w:pPr>
            <w:r>
              <w:rPr>
                <w:sz w:val="15"/>
              </w:rPr>
              <w:t>Offline</w:t>
            </w:r>
          </w:p>
        </w:tc>
        <w:tc>
          <w:tcPr>
            <w:tcW w:type="dxa" w:w="3437"/>
            <w:tcMar>
              <w:top w:w="55" w:type="dxa"/>
              <w:start w:w="65" w:type="dxa"/>
              <w:bottom w:w="55" w:type="dxa"/>
              <w:end w:w="65" w:type="dxa"/>
            </w:tcMar>
            <w:vAlign w:val="top"/>
          </w:tcPr>
          <w:p>
            <w:pPr>
              <w:spacing w:after="0"/>
            </w:pPr>
            <w:r>
              <w:rPr>
                <w:sz w:val="15"/>
              </w:rPr>
              <w:t>Anda sedang offline. Project lokal tetap dapat diedit; aksi online dinonaktifkan.</w:t>
            </w:r>
          </w:p>
        </w:tc>
        <w:tc>
          <w:tcPr>
            <w:tcW w:type="dxa" w:w="3437"/>
            <w:tcMar>
              <w:top w:w="55" w:type="dxa"/>
              <w:start w:w="65" w:type="dxa"/>
              <w:bottom w:w="55" w:type="dxa"/>
              <w:end w:w="65" w:type="dxa"/>
            </w:tcMar>
            <w:vAlign w:val="top"/>
          </w:tcPr>
          <w:p>
            <w:pPr>
              <w:spacing w:after="0"/>
            </w:pPr>
            <w:r>
              <w:rPr>
                <w:sz w:val="15"/>
              </w:rPr>
              <w:t>Coba Lagi / Buka Diagnostik</w:t>
            </w:r>
          </w:p>
        </w:tc>
      </w:tr>
      <w:tr>
        <w:trPr>
          <w:cantSplit/>
        </w:trPr>
        <w:tc>
          <w:tcPr>
            <w:tcW w:type="dxa" w:w="3437"/>
            <w:tcMar>
              <w:top w:w="55" w:type="dxa"/>
              <w:start w:w="65" w:type="dxa"/>
              <w:bottom w:w="55" w:type="dxa"/>
              <w:end w:w="65" w:type="dxa"/>
            </w:tcMar>
            <w:vAlign w:val="top"/>
            <w:shd w:fill="F8FBFD"/>
          </w:tcPr>
          <w:p>
            <w:pPr>
              <w:spacing w:after="0"/>
            </w:pPr>
            <w:r>
              <w:rPr>
                <w:sz w:val="15"/>
              </w:rPr>
              <w:t>Autosave issue</w:t>
            </w:r>
          </w:p>
        </w:tc>
        <w:tc>
          <w:tcPr>
            <w:tcW w:type="dxa" w:w="3437"/>
            <w:tcMar>
              <w:top w:w="55" w:type="dxa"/>
              <w:start w:w="65" w:type="dxa"/>
              <w:bottom w:w="55" w:type="dxa"/>
              <w:end w:w="65" w:type="dxa"/>
            </w:tcMar>
            <w:vAlign w:val="top"/>
            <w:shd w:fill="F8FBFD"/>
          </w:tcPr>
          <w:p>
            <w:pPr>
              <w:spacing w:after="0"/>
            </w:pPr>
            <w:r>
              <w:rPr>
                <w:sz w:val="15"/>
              </w:rPr>
              <w:t>Perubahan belum tersimpan. Periksa lokasi project.</w:t>
            </w:r>
          </w:p>
        </w:tc>
        <w:tc>
          <w:tcPr>
            <w:tcW w:type="dxa" w:w="3437"/>
            <w:tcMar>
              <w:top w:w="55" w:type="dxa"/>
              <w:start w:w="65" w:type="dxa"/>
              <w:bottom w:w="55" w:type="dxa"/>
              <w:end w:w="65" w:type="dxa"/>
            </w:tcMar>
            <w:vAlign w:val="top"/>
            <w:shd w:fill="F8FBFD"/>
          </w:tcPr>
          <w:p>
            <w:pPr>
              <w:spacing w:after="0"/>
            </w:pPr>
            <w:r>
              <w:rPr>
                <w:sz w:val="15"/>
              </w:rPr>
              <w:t>Coba Simpan Lagi</w:t>
            </w:r>
          </w:p>
        </w:tc>
      </w:tr>
      <w:tr>
        <w:trPr>
          <w:cantSplit/>
        </w:trPr>
        <w:tc>
          <w:tcPr>
            <w:tcW w:type="dxa" w:w="3437"/>
            <w:tcMar>
              <w:top w:w="55" w:type="dxa"/>
              <w:start w:w="65" w:type="dxa"/>
              <w:bottom w:w="55" w:type="dxa"/>
              <w:end w:w="65" w:type="dxa"/>
            </w:tcMar>
            <w:vAlign w:val="top"/>
          </w:tcPr>
          <w:p>
            <w:pPr>
              <w:spacing w:after="0"/>
            </w:pPr>
            <w:r>
              <w:rPr>
                <w:sz w:val="15"/>
              </w:rPr>
              <w:t>Needs Attention</w:t>
            </w:r>
          </w:p>
        </w:tc>
        <w:tc>
          <w:tcPr>
            <w:tcW w:type="dxa" w:w="3437"/>
            <w:tcMar>
              <w:top w:w="55" w:type="dxa"/>
              <w:start w:w="65" w:type="dxa"/>
              <w:bottom w:w="55" w:type="dxa"/>
              <w:end w:w="65" w:type="dxa"/>
            </w:tcMar>
            <w:vAlign w:val="top"/>
          </w:tcPr>
          <w:p>
            <w:pPr>
              <w:spacing w:after="0"/>
            </w:pPr>
            <w:r>
              <w:rPr>
                <w:sz w:val="15"/>
              </w:rPr>
              <w:t>S013 membutuhkan perhatian sebelum batch dilanjutkan.</w:t>
            </w:r>
          </w:p>
        </w:tc>
        <w:tc>
          <w:tcPr>
            <w:tcW w:type="dxa" w:w="3437"/>
            <w:tcMar>
              <w:top w:w="55" w:type="dxa"/>
              <w:start w:w="65" w:type="dxa"/>
              <w:bottom w:w="55" w:type="dxa"/>
              <w:end w:w="65" w:type="dxa"/>
            </w:tcMar>
            <w:vAlign w:val="top"/>
          </w:tcPr>
          <w:p>
            <w:pPr>
              <w:spacing w:after="0"/>
            </w:pPr>
            <w:r>
              <w:rPr>
                <w:sz w:val="15"/>
              </w:rPr>
              <w:t>Buka Detail</w:t>
            </w:r>
          </w:p>
        </w:tc>
      </w:tr>
      <w:tr>
        <w:trPr>
          <w:cantSplit/>
        </w:trPr>
        <w:tc>
          <w:tcPr>
            <w:tcW w:type="dxa" w:w="3437"/>
            <w:tcMar>
              <w:top w:w="55" w:type="dxa"/>
              <w:start w:w="65" w:type="dxa"/>
              <w:bottom w:w="55" w:type="dxa"/>
              <w:end w:w="65" w:type="dxa"/>
            </w:tcMar>
            <w:vAlign w:val="top"/>
            <w:shd w:fill="F8FBFD"/>
          </w:tcPr>
          <w:p>
            <w:pPr>
              <w:spacing w:after="0"/>
            </w:pPr>
            <w:r>
              <w:rPr>
                <w:sz w:val="15"/>
              </w:rPr>
              <w:t>Success</w:t>
            </w:r>
          </w:p>
        </w:tc>
        <w:tc>
          <w:tcPr>
            <w:tcW w:type="dxa" w:w="3437"/>
            <w:tcMar>
              <w:top w:w="55" w:type="dxa"/>
              <w:start w:w="65" w:type="dxa"/>
              <w:bottom w:w="55" w:type="dxa"/>
              <w:end w:w="65" w:type="dxa"/>
            </w:tcMar>
            <w:vAlign w:val="top"/>
            <w:shd w:fill="F8FBFD"/>
          </w:tcPr>
          <w:p>
            <w:pPr>
              <w:spacing w:after="0"/>
            </w:pPr>
            <w:r>
              <w:rPr>
                <w:sz w:val="15"/>
              </w:rPr>
              <w:t>60 scene selesai diproses.</w:t>
            </w:r>
          </w:p>
        </w:tc>
        <w:tc>
          <w:tcPr>
            <w:tcW w:type="dxa" w:w="3437"/>
            <w:tcMar>
              <w:top w:w="55" w:type="dxa"/>
              <w:start w:w="65" w:type="dxa"/>
              <w:bottom w:w="55" w:type="dxa"/>
              <w:end w:w="65" w:type="dxa"/>
            </w:tcMar>
            <w:vAlign w:val="top"/>
            <w:shd w:fill="F8FBFD"/>
          </w:tcPr>
          <w:p>
            <w:pPr>
              <w:spacing w:after="0"/>
            </w:pPr>
            <w:r>
              <w:rPr>
                <w:sz w:val="15"/>
              </w:rPr>
              <w:t>Lihat Hasil</w:t>
            </w:r>
          </w:p>
        </w:tc>
      </w:tr>
      <w:tr>
        <w:trPr>
          <w:cantSplit/>
        </w:trPr>
        <w:tc>
          <w:tcPr>
            <w:tcW w:type="dxa" w:w="3437"/>
            <w:tcMar>
              <w:top w:w="55" w:type="dxa"/>
              <w:start w:w="65" w:type="dxa"/>
              <w:bottom w:w="55" w:type="dxa"/>
              <w:end w:w="65" w:type="dxa"/>
            </w:tcMar>
            <w:vAlign w:val="top"/>
          </w:tcPr>
          <w:p>
            <w:pPr>
              <w:spacing w:after="0"/>
            </w:pPr>
            <w:r>
              <w:rPr>
                <w:sz w:val="15"/>
              </w:rPr>
              <w:t>Provider warning</w:t>
            </w:r>
          </w:p>
        </w:tc>
        <w:tc>
          <w:tcPr>
            <w:tcW w:type="dxa" w:w="3437"/>
            <w:tcMar>
              <w:top w:w="55" w:type="dxa"/>
              <w:start w:w="65" w:type="dxa"/>
              <w:bottom w:w="55" w:type="dxa"/>
              <w:end w:w="65" w:type="dxa"/>
            </w:tcMar>
            <w:vAlign w:val="top"/>
          </w:tcPr>
          <w:p>
            <w:pPr>
              <w:spacing w:after="0"/>
            </w:pPr>
            <w:r>
              <w:rPr>
                <w:sz w:val="15"/>
              </w:rPr>
              <w:t>Provider tidak tersedia untuk aksi ini.</w:t>
            </w:r>
          </w:p>
        </w:tc>
        <w:tc>
          <w:tcPr>
            <w:tcW w:type="dxa" w:w="3437"/>
            <w:tcMar>
              <w:top w:w="55" w:type="dxa"/>
              <w:start w:w="65" w:type="dxa"/>
              <w:bottom w:w="55" w:type="dxa"/>
              <w:end w:w="65" w:type="dxa"/>
            </w:tcMar>
            <w:vAlign w:val="top"/>
          </w:tcPr>
          <w:p>
            <w:pPr>
              <w:spacing w:after="0"/>
            </w:pPr>
            <w:r>
              <w:rPr>
                <w:sz w:val="15"/>
              </w:rPr>
              <w:t>Cek Profil / Pengaturan</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EEF5FB"/>
            <w:tcMar>
              <w:top w:w="95" w:type="dxa"/>
              <w:start w:w="110" w:type="dxa"/>
              <w:bottom w:w="95" w:type="dxa"/>
              <w:end w:w="110" w:type="dxa"/>
            </w:tcMar>
          </w:tcPr>
          <w:p>
            <w:pPr>
              <w:spacing w:after="0"/>
            </w:pPr>
            <w:r>
              <w:rPr>
                <w:b/>
                <w:color w:val="1F4E78"/>
              </w:rPr>
              <w:t xml:space="preserve">SPEC ONLY — </w:t>
            </w:r>
            <w:r>
              <w:rPr>
                <w:sz w:val="17"/>
              </w:rPr>
              <w:t>Tidak perlu generate gambar standalone untuk UI-IMG-016A. State banner harus terlihat di beberapa base image (khususnya 001B, 002C, 003B).</w:t>
            </w:r>
          </w:p>
        </w:tc>
      </w:tr>
    </w:tbl>
    <w:p>
      <w:pPr>
        <w:widowControl/>
        <w:spacing w:after="0"/>
      </w:pPr>
    </w:p>
    <w:p>
      <w:pPr>
        <w:pStyle w:val="Heading1"/>
        <w:widowControl/>
      </w:pPr>
      <w:r>
        <w:t>13. Visual Acceptance Criteria</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4"/>
              </w:rPr>
              <w:t>Dimension</w:t>
            </w:r>
          </w:p>
        </w:tc>
        <w:tc>
          <w:tcPr>
            <w:tcW w:type="dxa" w:w="5155"/>
            <w:shd w:fill="1F4E78"/>
            <w:tcMar>
              <w:top w:w="55" w:type="dxa"/>
              <w:start w:w="65" w:type="dxa"/>
              <w:bottom w:w="55" w:type="dxa"/>
              <w:end w:w="65" w:type="dxa"/>
            </w:tcMar>
            <w:vAlign w:val="center"/>
          </w:tcPr>
          <w:p>
            <w:pPr>
              <w:spacing w:after="0"/>
              <w:jc w:val="center"/>
            </w:pPr>
            <w:r>
              <w:rPr>
                <w:b/>
                <w:color w:val="FFFFFF"/>
                <w:sz w:val="14"/>
              </w:rPr>
              <w:t>PASS if</w:t>
            </w:r>
          </w:p>
        </w:tc>
      </w:tr>
      <w:tr>
        <w:trPr>
          <w:cantSplit/>
        </w:trPr>
        <w:tc>
          <w:tcPr>
            <w:tcW w:type="dxa" w:w="5155"/>
            <w:tcMar>
              <w:top w:w="55" w:type="dxa"/>
              <w:start w:w="65" w:type="dxa"/>
              <w:bottom w:w="55" w:type="dxa"/>
              <w:end w:w="65" w:type="dxa"/>
            </w:tcMar>
            <w:vAlign w:val="top"/>
          </w:tcPr>
          <w:p>
            <w:pPr>
              <w:spacing w:after="0"/>
            </w:pPr>
            <w:r>
              <w:rPr>
                <w:sz w:val="14"/>
              </w:rPr>
              <w:t>Structure</w:t>
            </w:r>
          </w:p>
        </w:tc>
        <w:tc>
          <w:tcPr>
            <w:tcW w:type="dxa" w:w="5155"/>
            <w:tcMar>
              <w:top w:w="55" w:type="dxa"/>
              <w:start w:w="65" w:type="dxa"/>
              <w:bottom w:w="55" w:type="dxa"/>
              <w:end w:w="65" w:type="dxa"/>
            </w:tcMar>
            <w:vAlign w:val="top"/>
          </w:tcPr>
          <w:p>
            <w:pPr>
              <w:spacing w:after="0"/>
            </w:pPr>
            <w:r>
              <w:rPr>
                <w:sz w:val="14"/>
              </w:rPr>
              <w:t>Region count/order sesuai shell; tidak ada panel/menu baru yang tidak diminta.</w:t>
            </w:r>
          </w:p>
        </w:tc>
      </w:tr>
      <w:tr>
        <w:trPr>
          <w:cantSplit/>
        </w:trPr>
        <w:tc>
          <w:tcPr>
            <w:tcW w:type="dxa" w:w="5155"/>
            <w:tcMar>
              <w:top w:w="55" w:type="dxa"/>
              <w:start w:w="65" w:type="dxa"/>
              <w:bottom w:w="55" w:type="dxa"/>
              <w:end w:w="65" w:type="dxa"/>
            </w:tcMar>
            <w:vAlign w:val="top"/>
            <w:shd w:fill="F8FBFD"/>
          </w:tcPr>
          <w:p>
            <w:pPr>
              <w:spacing w:after="0"/>
            </w:pPr>
            <w:r>
              <w:rPr>
                <w:sz w:val="14"/>
              </w:rPr>
              <w:t>Geometry</w:t>
            </w:r>
          </w:p>
        </w:tc>
        <w:tc>
          <w:tcPr>
            <w:tcW w:type="dxa" w:w="5155"/>
            <w:tcMar>
              <w:top w:w="55" w:type="dxa"/>
              <w:start w:w="65" w:type="dxa"/>
              <w:bottom w:w="55" w:type="dxa"/>
              <w:end w:w="65" w:type="dxa"/>
            </w:tcMar>
            <w:vAlign w:val="top"/>
            <w:shd w:fill="F8FBFD"/>
          </w:tcPr>
          <w:p>
            <w:pPr>
              <w:spacing w:after="0"/>
            </w:pPr>
            <w:r>
              <w:rPr>
                <w:sz w:val="14"/>
              </w:rPr>
              <w:t>Sidebar/topbar/right dock proporsional dan workspace tetap dominan pada 1920×1080.</w:t>
            </w:r>
          </w:p>
        </w:tc>
      </w:tr>
      <w:tr>
        <w:trPr>
          <w:cantSplit/>
        </w:trPr>
        <w:tc>
          <w:tcPr>
            <w:tcW w:type="dxa" w:w="5155"/>
            <w:tcMar>
              <w:top w:w="55" w:type="dxa"/>
              <w:start w:w="65" w:type="dxa"/>
              <w:bottom w:w="55" w:type="dxa"/>
              <w:end w:w="65" w:type="dxa"/>
            </w:tcMar>
            <w:vAlign w:val="top"/>
          </w:tcPr>
          <w:p>
            <w:pPr>
              <w:spacing w:after="0"/>
            </w:pPr>
            <w:r>
              <w:rPr>
                <w:sz w:val="14"/>
              </w:rPr>
              <w:t>Hierarchy</w:t>
            </w:r>
          </w:p>
        </w:tc>
        <w:tc>
          <w:tcPr>
            <w:tcW w:type="dxa" w:w="5155"/>
            <w:tcMar>
              <w:top w:w="55" w:type="dxa"/>
              <w:start w:w="65" w:type="dxa"/>
              <w:bottom w:w="55" w:type="dxa"/>
              <w:end w:w="65" w:type="dxa"/>
            </w:tcMar>
            <w:vAlign w:val="top"/>
          </w:tcPr>
          <w:p>
            <w:pPr>
              <w:spacing w:after="0"/>
            </w:pPr>
            <w:r>
              <w:rPr>
                <w:sz w:val="14"/>
              </w:rPr>
              <w:t>Primary CTA, active nav, selection, warning/error terlihat jelas.</w:t>
            </w:r>
          </w:p>
        </w:tc>
      </w:tr>
      <w:tr>
        <w:trPr>
          <w:cantSplit/>
        </w:trPr>
        <w:tc>
          <w:tcPr>
            <w:tcW w:type="dxa" w:w="5155"/>
            <w:tcMar>
              <w:top w:w="55" w:type="dxa"/>
              <w:start w:w="65" w:type="dxa"/>
              <w:bottom w:w="55" w:type="dxa"/>
              <w:end w:w="65" w:type="dxa"/>
            </w:tcMar>
            <w:vAlign w:val="top"/>
            <w:shd w:fill="F8FBFD"/>
          </w:tcPr>
          <w:p>
            <w:pPr>
              <w:spacing w:after="0"/>
            </w:pPr>
            <w:r>
              <w:rPr>
                <w:sz w:val="14"/>
              </w:rPr>
              <w:t>Density</w:t>
            </w:r>
          </w:p>
        </w:tc>
        <w:tc>
          <w:tcPr>
            <w:tcW w:type="dxa" w:w="5155"/>
            <w:tcMar>
              <w:top w:w="55" w:type="dxa"/>
              <w:start w:w="65" w:type="dxa"/>
              <w:bottom w:w="55" w:type="dxa"/>
              <w:end w:w="65" w:type="dxa"/>
            </w:tcMar>
            <w:vAlign w:val="top"/>
            <w:shd w:fill="F8FBFD"/>
          </w:tcPr>
          <w:p>
            <w:pPr>
              <w:spacing w:after="0"/>
            </w:pPr>
            <w:r>
              <w:rPr>
                <w:sz w:val="14"/>
              </w:rPr>
              <w:t>Workspace/Profile/Keys/Diagnostics terasa sebagai productivity tool, bukan card dashboard marketing.</w:t>
            </w:r>
          </w:p>
        </w:tc>
      </w:tr>
      <w:tr>
        <w:trPr>
          <w:cantSplit/>
        </w:trPr>
        <w:tc>
          <w:tcPr>
            <w:tcW w:type="dxa" w:w="5155"/>
            <w:tcMar>
              <w:top w:w="55" w:type="dxa"/>
              <w:start w:w="65" w:type="dxa"/>
              <w:bottom w:w="55" w:type="dxa"/>
              <w:end w:w="65" w:type="dxa"/>
            </w:tcMar>
            <w:vAlign w:val="top"/>
          </w:tcPr>
          <w:p>
            <w:pPr>
              <w:spacing w:after="0"/>
            </w:pPr>
            <w:r>
              <w:rPr>
                <w:sz w:val="14"/>
              </w:rPr>
              <w:t>Copy</w:t>
            </w:r>
          </w:p>
        </w:tc>
        <w:tc>
          <w:tcPr>
            <w:tcW w:type="dxa" w:w="5155"/>
            <w:tcMar>
              <w:top w:w="55" w:type="dxa"/>
              <w:start w:w="65" w:type="dxa"/>
              <w:bottom w:w="55" w:type="dxa"/>
              <w:end w:w="65" w:type="dxa"/>
            </w:tcMar>
            <w:vAlign w:val="top"/>
          </w:tcPr>
          <w:p>
            <w:pPr>
              <w:spacing w:after="0"/>
            </w:pPr>
            <w:r>
              <w:rPr>
                <w:sz w:val="14"/>
              </w:rPr>
              <w:t>Label penting canonical; typo image-model dicatat untuk revisi, bukan dianggap source of truth.</w:t>
            </w:r>
          </w:p>
        </w:tc>
      </w:tr>
      <w:tr>
        <w:trPr>
          <w:cantSplit/>
        </w:trPr>
        <w:tc>
          <w:tcPr>
            <w:tcW w:type="dxa" w:w="5155"/>
            <w:tcMar>
              <w:top w:w="55" w:type="dxa"/>
              <w:start w:w="65" w:type="dxa"/>
              <w:bottom w:w="55" w:type="dxa"/>
              <w:end w:w="65" w:type="dxa"/>
            </w:tcMar>
            <w:vAlign w:val="top"/>
            <w:shd w:fill="F8FBFD"/>
          </w:tcPr>
          <w:p>
            <w:pPr>
              <w:spacing w:after="0"/>
            </w:pPr>
            <w:r>
              <w:rPr>
                <w:sz w:val="14"/>
              </w:rPr>
              <w:t>State</w:t>
            </w:r>
          </w:p>
        </w:tc>
        <w:tc>
          <w:tcPr>
            <w:tcW w:type="dxa" w:w="5155"/>
            <w:tcMar>
              <w:top w:w="55" w:type="dxa"/>
              <w:start w:w="65" w:type="dxa"/>
              <w:bottom w:w="55" w:type="dxa"/>
              <w:end w:w="65" w:type="dxa"/>
            </w:tcMar>
            <w:vAlign w:val="top"/>
            <w:shd w:fill="F8FBFD"/>
          </w:tcPr>
          <w:p>
            <w:pPr>
              <w:spacing w:after="0"/>
            </w:pPr>
            <w:r>
              <w:rPr>
                <w:sz w:val="14"/>
              </w:rPr>
              <w:t>Ready/running/attention/error/success dibedakan dengan icon + text.</w:t>
            </w:r>
          </w:p>
        </w:tc>
      </w:tr>
      <w:tr>
        <w:trPr>
          <w:cantSplit/>
        </w:trPr>
        <w:tc>
          <w:tcPr>
            <w:tcW w:type="dxa" w:w="5155"/>
            <w:tcMar>
              <w:top w:w="55" w:type="dxa"/>
              <w:start w:w="65" w:type="dxa"/>
              <w:bottom w:w="55" w:type="dxa"/>
              <w:end w:w="65" w:type="dxa"/>
            </w:tcMar>
            <w:vAlign w:val="top"/>
          </w:tcPr>
          <w:p>
            <w:pPr>
              <w:spacing w:after="0"/>
            </w:pPr>
            <w:r>
              <w:rPr>
                <w:sz w:val="14"/>
              </w:rPr>
              <w:t>Safety</w:t>
            </w:r>
          </w:p>
        </w:tc>
        <w:tc>
          <w:tcPr>
            <w:tcW w:type="dxa" w:w="5155"/>
            <w:tcMar>
              <w:top w:w="55" w:type="dxa"/>
              <w:start w:w="65" w:type="dxa"/>
              <w:bottom w:w="55" w:type="dxa"/>
              <w:end w:w="65" w:type="dxa"/>
            </w:tcMar>
            <w:vAlign w:val="top"/>
          </w:tcPr>
          <w:p>
            <w:pPr>
              <w:spacing w:after="0"/>
            </w:pPr>
            <w:r>
              <w:rPr>
                <w:sz w:val="14"/>
              </w:rPr>
              <w:t>Tidak ada credential/raw key, quota bypass, auto account rotation, MFA/CAPTCHA bypass.</w:t>
            </w:r>
          </w:p>
        </w:tc>
      </w:tr>
      <w:tr>
        <w:trPr>
          <w:cantSplit/>
        </w:trPr>
        <w:tc>
          <w:tcPr>
            <w:tcW w:type="dxa" w:w="5155"/>
            <w:tcMar>
              <w:top w:w="55" w:type="dxa"/>
              <w:start w:w="65" w:type="dxa"/>
              <w:bottom w:w="55" w:type="dxa"/>
              <w:end w:w="65" w:type="dxa"/>
            </w:tcMar>
            <w:vAlign w:val="top"/>
            <w:shd w:fill="F8FBFD"/>
          </w:tcPr>
          <w:p>
            <w:pPr>
              <w:spacing w:after="0"/>
            </w:pPr>
            <w:r>
              <w:rPr>
                <w:sz w:val="14"/>
              </w:rPr>
              <w:t>Consistency</w:t>
            </w:r>
          </w:p>
        </w:tc>
        <w:tc>
          <w:tcPr>
            <w:tcW w:type="dxa" w:w="5155"/>
            <w:tcMar>
              <w:top w:w="55" w:type="dxa"/>
              <w:start w:w="65" w:type="dxa"/>
              <w:bottom w:w="55" w:type="dxa"/>
              <w:end w:w="65" w:type="dxa"/>
            </w:tcMar>
            <w:vAlign w:val="top"/>
            <w:shd w:fill="F8FBFD"/>
          </w:tcPr>
          <w:p>
            <w:pPr>
              <w:spacing w:after="0"/>
            </w:pPr>
            <w:r>
              <w:rPr>
                <w:sz w:val="14"/>
              </w:rPr>
              <w:t>Warna, radius, typography, table row, buttons, right dock konsisten antar image.</w:t>
            </w:r>
          </w:p>
        </w:tc>
      </w:tr>
      <w:tr>
        <w:trPr>
          <w:cantSplit/>
        </w:trPr>
        <w:tc>
          <w:tcPr>
            <w:tcW w:type="dxa" w:w="5155"/>
            <w:tcMar>
              <w:top w:w="55" w:type="dxa"/>
              <w:start w:w="65" w:type="dxa"/>
              <w:bottom w:w="55" w:type="dxa"/>
              <w:end w:w="65" w:type="dxa"/>
            </w:tcMar>
            <w:vAlign w:val="top"/>
          </w:tcPr>
          <w:p>
            <w:pPr>
              <w:spacing w:after="0"/>
            </w:pPr>
            <w:r>
              <w:rPr>
                <w:sz w:val="14"/>
              </w:rPr>
              <w:t>Agent trust</w:t>
            </w:r>
          </w:p>
        </w:tc>
        <w:tc>
          <w:tcPr>
            <w:tcW w:type="dxa" w:w="5155"/>
            <w:tcMar>
              <w:top w:w="55" w:type="dxa"/>
              <w:start w:w="65" w:type="dxa"/>
              <w:bottom w:w="55" w:type="dxa"/>
              <w:end w:w="65" w:type="dxa"/>
            </w:tcMar>
            <w:vAlign w:val="top"/>
          </w:tcPr>
          <w:p>
            <w:pPr>
              <w:spacing w:after="0"/>
            </w:pPr>
            <w:r>
              <w:rPr>
                <w:sz w:val="14"/>
              </w:rPr>
              <w:t>AI preview/approval terlihat untuk material action; no silent execution.</w:t>
            </w:r>
          </w:p>
        </w:tc>
      </w:tr>
      <w:tr>
        <w:trPr>
          <w:cantSplit/>
        </w:trPr>
        <w:tc>
          <w:tcPr>
            <w:tcW w:type="dxa" w:w="5155"/>
            <w:tcMar>
              <w:top w:w="55" w:type="dxa"/>
              <w:start w:w="65" w:type="dxa"/>
              <w:bottom w:w="55" w:type="dxa"/>
              <w:end w:w="65" w:type="dxa"/>
            </w:tcMar>
            <w:vAlign w:val="top"/>
            <w:shd w:fill="F8FBFD"/>
          </w:tcPr>
          <w:p>
            <w:pPr>
              <w:spacing w:after="0"/>
            </w:pPr>
            <w:r>
              <w:rPr>
                <w:sz w:val="14"/>
              </w:rPr>
              <w:t>Provider</w:t>
            </w:r>
          </w:p>
        </w:tc>
        <w:tc>
          <w:tcPr>
            <w:tcW w:type="dxa" w:w="5155"/>
            <w:tcMar>
              <w:top w:w="55" w:type="dxa"/>
              <w:start w:w="65" w:type="dxa"/>
              <w:bottom w:w="55" w:type="dxa"/>
              <w:end w:w="65" w:type="dxa"/>
            </w:tcMar>
            <w:vAlign w:val="top"/>
            <w:shd w:fill="F8FBFD"/>
          </w:tcPr>
          <w:p>
            <w:pPr>
              <w:spacing w:after="0"/>
            </w:pPr>
            <w:r>
              <w:rPr>
                <w:sz w:val="14"/>
              </w:rPr>
              <w:t>Google Flow/Gemini hanya label integration, bukan cloned interface/branding.</w:t>
            </w:r>
          </w:p>
        </w:tc>
      </w:tr>
    </w:tbl>
    <w:p>
      <w:pPr>
        <w:widowControl/>
        <w:spacing w:after="0"/>
      </w:pPr>
    </w:p>
    <w:p>
      <w:pPr>
        <w:pStyle w:val="Heading1"/>
        <w:widowControl/>
      </w:pPr>
      <w:r>
        <w:t>14. Image Generation &amp; Review Ledger — UIB v1.1</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77"/>
        <w:gridCol w:w="2577"/>
        <w:gridCol w:w="2577"/>
        <w:gridCol w:w="2577"/>
      </w:tblGrid>
      <w:tr>
        <w:trPr>
          <w:tblHeader w:val="true"/>
          <w:cantSplit/>
        </w:trPr>
        <w:tc>
          <w:tcPr>
            <w:tcW w:type="dxa" w:w="2577"/>
            <w:shd w:fill="1F4E78"/>
            <w:tcMar>
              <w:top w:w="55" w:type="dxa"/>
              <w:start w:w="65" w:type="dxa"/>
              <w:bottom w:w="55" w:type="dxa"/>
              <w:end w:w="65" w:type="dxa"/>
            </w:tcMar>
            <w:vAlign w:val="center"/>
          </w:tcPr>
          <w:p>
            <w:pPr>
              <w:spacing w:after="0"/>
              <w:jc w:val="center"/>
            </w:pPr>
            <w:r>
              <w:rPr>
                <w:b/>
                <w:color w:val="FFFFFF"/>
                <w:sz w:val="15"/>
              </w:rPr>
              <w:t>Variant range</w:t>
            </w:r>
          </w:p>
        </w:tc>
        <w:tc>
          <w:tcPr>
            <w:tcW w:type="dxa" w:w="2577"/>
            <w:shd w:fill="1F4E78"/>
            <w:tcMar>
              <w:top w:w="55" w:type="dxa"/>
              <w:start w:w="65" w:type="dxa"/>
              <w:bottom w:w="55" w:type="dxa"/>
              <w:end w:w="65" w:type="dxa"/>
            </w:tcMar>
            <w:vAlign w:val="center"/>
          </w:tcPr>
          <w:p>
            <w:pPr>
              <w:spacing w:after="0"/>
              <w:jc w:val="center"/>
            </w:pPr>
            <w:r>
              <w:rPr>
                <w:b/>
                <w:color w:val="FFFFFF"/>
                <w:sz w:val="15"/>
              </w:rPr>
              <w:t>Count</w:t>
            </w:r>
          </w:p>
        </w:tc>
        <w:tc>
          <w:tcPr>
            <w:tcW w:type="dxa" w:w="2577"/>
            <w:shd w:fill="1F4E78"/>
            <w:tcMar>
              <w:top w:w="55" w:type="dxa"/>
              <w:start w:w="65" w:type="dxa"/>
              <w:bottom w:w="55" w:type="dxa"/>
              <w:end w:w="65" w:type="dxa"/>
            </w:tcMar>
            <w:vAlign w:val="center"/>
          </w:tcPr>
          <w:p>
            <w:pPr>
              <w:spacing w:after="0"/>
              <w:jc w:val="center"/>
            </w:pPr>
            <w:r>
              <w:rPr>
                <w:b/>
                <w:color w:val="FFFFFF"/>
                <w:sz w:val="15"/>
              </w:rPr>
              <w:t>Status</w:t>
            </w:r>
          </w:p>
        </w:tc>
        <w:tc>
          <w:tcPr>
            <w:tcW w:type="dxa" w:w="2577"/>
            <w:shd w:fill="1F4E78"/>
            <w:tcMar>
              <w:top w:w="55" w:type="dxa"/>
              <w:start w:w="65" w:type="dxa"/>
              <w:bottom w:w="55" w:type="dxa"/>
              <w:end w:w="65" w:type="dxa"/>
            </w:tcMar>
            <w:vAlign w:val="center"/>
          </w:tcPr>
          <w:p>
            <w:pPr>
              <w:spacing w:after="0"/>
              <w:jc w:val="center"/>
            </w:pPr>
            <w:r>
              <w:rPr>
                <w:b/>
                <w:color w:val="FFFFFF"/>
                <w:sz w:val="15"/>
              </w:rPr>
              <w:t>Action</w:t>
            </w:r>
          </w:p>
        </w:tc>
      </w:tr>
      <w:tr>
        <w:trPr>
          <w:cantSplit/>
        </w:trPr>
        <w:tc>
          <w:tcPr>
            <w:tcW w:type="dxa" w:w="2577"/>
            <w:tcMar>
              <w:top w:w="55" w:type="dxa"/>
              <w:start w:w="65" w:type="dxa"/>
              <w:bottom w:w="55" w:type="dxa"/>
              <w:end w:w="65" w:type="dxa"/>
            </w:tcMar>
            <w:vAlign w:val="top"/>
          </w:tcPr>
          <w:p>
            <w:pPr>
              <w:spacing w:after="0"/>
            </w:pPr>
            <w:r>
              <w:rPr>
                <w:sz w:val="15"/>
              </w:rPr>
              <w:t>Mandatory P0</w:t>
            </w:r>
          </w:p>
        </w:tc>
        <w:tc>
          <w:tcPr>
            <w:tcW w:type="dxa" w:w="2577"/>
            <w:tcMar>
              <w:top w:w="55" w:type="dxa"/>
              <w:start w:w="65" w:type="dxa"/>
              <w:bottom w:w="55" w:type="dxa"/>
              <w:end w:w="65" w:type="dxa"/>
            </w:tcMar>
            <w:vAlign w:val="top"/>
          </w:tcPr>
          <w:p>
            <w:pPr>
              <w:spacing w:after="0"/>
            </w:pPr>
            <w:r>
              <w:rPr>
                <w:sz w:val="15"/>
              </w:rPr>
              <w:t>19</w:t>
            </w:r>
          </w:p>
        </w:tc>
        <w:tc>
          <w:tcPr>
            <w:tcW w:type="dxa" w:w="2577"/>
            <w:tcMar>
              <w:top w:w="55" w:type="dxa"/>
              <w:start w:w="65" w:type="dxa"/>
              <w:bottom w:w="55" w:type="dxa"/>
              <w:end w:w="65" w:type="dxa"/>
            </w:tcMar>
            <w:vAlign w:val="top"/>
          </w:tcPr>
          <w:p>
            <w:pPr>
              <w:spacing w:after="0"/>
            </w:pPr>
            <w:r>
              <w:rPr>
                <w:sz w:val="15"/>
              </w:rPr>
              <w:t>PARTIAL</w:t>
            </w:r>
          </w:p>
        </w:tc>
        <w:tc>
          <w:tcPr>
            <w:tcW w:type="dxa" w:w="2577"/>
            <w:tcMar>
              <w:top w:w="55" w:type="dxa"/>
              <w:start w:w="65" w:type="dxa"/>
              <w:bottom w:w="55" w:type="dxa"/>
              <w:end w:w="65" w:type="dxa"/>
            </w:tcMar>
            <w:vAlign w:val="top"/>
          </w:tcPr>
          <w:p>
            <w:pPr>
              <w:spacing w:after="0"/>
            </w:pPr>
            <w:r>
              <w:rPr>
                <w:sz w:val="15"/>
              </w:rPr>
              <w:t>10 Batch-1 v1.0 candidates exist; 5 remain valid conceptually and 5 must be regenerated under v1.1; remaining P0 still pending.</w:t>
            </w:r>
          </w:p>
        </w:tc>
      </w:tr>
      <w:tr>
        <w:trPr>
          <w:cantSplit/>
        </w:trPr>
        <w:tc>
          <w:tcPr>
            <w:tcW w:type="dxa" w:w="2577"/>
            <w:tcMar>
              <w:top w:w="55" w:type="dxa"/>
              <w:start w:w="65" w:type="dxa"/>
              <w:bottom w:w="55" w:type="dxa"/>
              <w:end w:w="65" w:type="dxa"/>
            </w:tcMar>
            <w:vAlign w:val="top"/>
            <w:shd w:fill="F8FBFD"/>
          </w:tcPr>
          <w:p>
            <w:pPr>
              <w:spacing w:after="0"/>
            </w:pPr>
            <w:r>
              <w:rPr>
                <w:sz w:val="15"/>
              </w:rPr>
              <w:t>Mandatory P1</w:t>
            </w:r>
          </w:p>
        </w:tc>
        <w:tc>
          <w:tcPr>
            <w:tcW w:type="dxa" w:w="2577"/>
            <w:tcMar>
              <w:top w:w="55" w:type="dxa"/>
              <w:start w:w="65" w:type="dxa"/>
              <w:bottom w:w="55" w:type="dxa"/>
              <w:end w:w="65" w:type="dxa"/>
            </w:tcMar>
            <w:vAlign w:val="top"/>
            <w:shd w:fill="F8FBFD"/>
          </w:tcPr>
          <w:p>
            <w:pPr>
              <w:spacing w:after="0"/>
            </w:pPr>
            <w:r>
              <w:rPr>
                <w:sz w:val="15"/>
              </w:rPr>
              <w:t>5</w:t>
            </w:r>
          </w:p>
        </w:tc>
        <w:tc>
          <w:tcPr>
            <w:tcW w:type="dxa" w:w="2577"/>
            <w:tcMar>
              <w:top w:w="55" w:type="dxa"/>
              <w:start w:w="65" w:type="dxa"/>
              <w:bottom w:w="55" w:type="dxa"/>
              <w:end w:w="65" w:type="dxa"/>
            </w:tcMar>
            <w:vAlign w:val="top"/>
            <w:shd w:fill="F8FBFD"/>
          </w:tcPr>
          <w:p>
            <w:pPr>
              <w:spacing w:after="0"/>
            </w:pPr>
            <w:r>
              <w:rPr>
                <w:sz w:val="15"/>
              </w:rPr>
              <w:t>PROMPT READY</w:t>
            </w:r>
          </w:p>
        </w:tc>
        <w:tc>
          <w:tcPr>
            <w:tcW w:type="dxa" w:w="2577"/>
            <w:tcMar>
              <w:top w:w="55" w:type="dxa"/>
              <w:start w:w="65" w:type="dxa"/>
              <w:bottom w:w="55" w:type="dxa"/>
              <w:end w:w="65" w:type="dxa"/>
            </w:tcMar>
            <w:vAlign w:val="top"/>
            <w:shd w:fill="F8FBFD"/>
          </w:tcPr>
          <w:p>
            <w:pPr>
              <w:spacing w:after="0"/>
            </w:pPr>
            <w:r>
              <w:rPr>
                <w:sz w:val="15"/>
              </w:rPr>
              <w:t>Generate after/with remaining P0 using UIB-v1.1 Flow Lock.</w:t>
            </w:r>
          </w:p>
        </w:tc>
      </w:tr>
      <w:tr>
        <w:trPr>
          <w:cantSplit/>
        </w:trPr>
        <w:tc>
          <w:tcPr>
            <w:tcW w:type="dxa" w:w="2577"/>
            <w:tcMar>
              <w:top w:w="55" w:type="dxa"/>
              <w:start w:w="65" w:type="dxa"/>
              <w:bottom w:w="55" w:type="dxa"/>
              <w:end w:w="65" w:type="dxa"/>
            </w:tcMar>
            <w:vAlign w:val="top"/>
          </w:tcPr>
          <w:p>
            <w:pPr>
              <w:spacing w:after="0"/>
            </w:pPr>
            <w:r>
              <w:rPr>
                <w:sz w:val="15"/>
              </w:rPr>
              <w:t>Conditional</w:t>
            </w:r>
          </w:p>
        </w:tc>
        <w:tc>
          <w:tcPr>
            <w:tcW w:type="dxa" w:w="2577"/>
            <w:tcMar>
              <w:top w:w="55" w:type="dxa"/>
              <w:start w:w="65" w:type="dxa"/>
              <w:bottom w:w="55" w:type="dxa"/>
              <w:end w:w="65" w:type="dxa"/>
            </w:tcMar>
            <w:vAlign w:val="top"/>
          </w:tcPr>
          <w:p>
            <w:pPr>
              <w:spacing w:after="0"/>
            </w:pPr>
            <w:r>
              <w:rPr>
                <w:sz w:val="15"/>
              </w:rPr>
              <w:t>2</w:t>
            </w:r>
          </w:p>
        </w:tc>
        <w:tc>
          <w:tcPr>
            <w:tcW w:type="dxa" w:w="2577"/>
            <w:tcMar>
              <w:top w:w="55" w:type="dxa"/>
              <w:start w:w="65" w:type="dxa"/>
              <w:bottom w:w="55" w:type="dxa"/>
              <w:end w:w="65" w:type="dxa"/>
            </w:tcMar>
            <w:vAlign w:val="top"/>
          </w:tcPr>
          <w:p>
            <w:pPr>
              <w:spacing w:after="0"/>
            </w:pPr>
            <w:r>
              <w:rPr>
                <w:sz w:val="15"/>
              </w:rPr>
              <w:t>PROMPT READY / OPTIONAL</w:t>
            </w:r>
          </w:p>
        </w:tc>
        <w:tc>
          <w:tcPr>
            <w:tcW w:type="dxa" w:w="2577"/>
            <w:tcMar>
              <w:top w:w="55" w:type="dxa"/>
              <w:start w:w="65" w:type="dxa"/>
              <w:bottom w:w="55" w:type="dxa"/>
              <w:end w:w="65" w:type="dxa"/>
            </w:tcMar>
            <w:vAlign w:val="top"/>
          </w:tcPr>
          <w:p>
            <w:pPr>
              <w:spacing w:after="0"/>
            </w:pPr>
            <w:r>
              <w:rPr>
                <w:sz w:val="15"/>
              </w:rPr>
              <w:t>010C if state needs distinct visual; 015A if paid Omni Flash 1.1 API stays exposed.</w:t>
            </w:r>
          </w:p>
        </w:tc>
      </w:tr>
      <w:tr>
        <w:trPr>
          <w:cantSplit/>
        </w:trPr>
        <w:tc>
          <w:tcPr>
            <w:tcW w:type="dxa" w:w="2577"/>
            <w:tcMar>
              <w:top w:w="55" w:type="dxa"/>
              <w:start w:w="65" w:type="dxa"/>
              <w:bottom w:w="55" w:type="dxa"/>
              <w:end w:w="65" w:type="dxa"/>
            </w:tcMar>
            <w:vAlign w:val="top"/>
            <w:shd w:fill="F8FBFD"/>
          </w:tcPr>
          <w:p>
            <w:pPr>
              <w:spacing w:after="0"/>
            </w:pPr>
            <w:r>
              <w:rPr>
                <w:sz w:val="15"/>
              </w:rPr>
              <w:t>Component spec only</w:t>
            </w:r>
          </w:p>
        </w:tc>
        <w:tc>
          <w:tcPr>
            <w:tcW w:type="dxa" w:w="2577"/>
            <w:tcMar>
              <w:top w:w="55" w:type="dxa"/>
              <w:start w:w="65" w:type="dxa"/>
              <w:bottom w:w="55" w:type="dxa"/>
              <w:end w:w="65" w:type="dxa"/>
            </w:tcMar>
            <w:vAlign w:val="top"/>
            <w:shd w:fill="F8FBFD"/>
          </w:tcPr>
          <w:p>
            <w:pPr>
              <w:spacing w:after="0"/>
            </w:pPr>
            <w:r>
              <w:rPr>
                <w:sz w:val="15"/>
              </w:rPr>
              <w:t>1</w:t>
            </w:r>
          </w:p>
        </w:tc>
        <w:tc>
          <w:tcPr>
            <w:tcW w:type="dxa" w:w="2577"/>
            <w:tcMar>
              <w:top w:w="55" w:type="dxa"/>
              <w:start w:w="65" w:type="dxa"/>
              <w:bottom w:w="55" w:type="dxa"/>
              <w:end w:w="65" w:type="dxa"/>
            </w:tcMar>
            <w:vAlign w:val="top"/>
            <w:shd w:fill="F8FBFD"/>
          </w:tcPr>
          <w:p>
            <w:pPr>
              <w:spacing w:after="0"/>
            </w:pPr>
            <w:r>
              <w:rPr>
                <w:sz w:val="15"/>
              </w:rPr>
              <w:t>NO STANDALONE IMAGE</w:t>
            </w:r>
          </w:p>
        </w:tc>
        <w:tc>
          <w:tcPr>
            <w:tcW w:type="dxa" w:w="2577"/>
            <w:tcMar>
              <w:top w:w="55" w:type="dxa"/>
              <w:start w:w="65" w:type="dxa"/>
              <w:bottom w:w="55" w:type="dxa"/>
              <w:end w:w="65" w:type="dxa"/>
            </w:tcMar>
            <w:vAlign w:val="top"/>
            <w:shd w:fill="F8FBFD"/>
          </w:tcPr>
          <w:p>
            <w:pPr>
              <w:spacing w:after="0"/>
            </w:pPr>
            <w:r>
              <w:rPr>
                <w:sz w:val="15"/>
              </w:rPr>
              <w:t>016A represented on base screens.</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FFF2CC"/>
            <w:tcMar>
              <w:top w:w="95" w:type="dxa"/>
              <w:start w:w="110" w:type="dxa"/>
              <w:bottom w:w="95" w:type="dxa"/>
              <w:end w:w="110" w:type="dxa"/>
            </w:tcMar>
          </w:tcPr>
          <w:p>
            <w:pPr>
              <w:spacing w:after="0"/>
            </w:pPr>
            <w:r>
              <w:rPr>
                <w:b/>
                <w:color w:val="1F4E78"/>
              </w:rPr>
              <w:t xml:space="preserve">FILE NAMING — </w:t>
            </w:r>
            <w:r>
              <w:rPr>
                <w:sz w:val="17"/>
              </w:rPr>
              <w:t>Nama file final yang direkomendasikan: UI-IMG-002A_FINAL.png. Candidate: UI-IMG-002A_C1.png, _C2.png, dst. Jangan mengubah ID.</w:t>
            </w:r>
          </w:p>
        </w:tc>
      </w:tr>
    </w:tbl>
    <w:p>
      <w:pPr>
        <w:widowControl/>
        <w:spacing w:after="0"/>
      </w:pPr>
    </w:p>
    <w:p>
      <w:pPr>
        <w:pStyle w:val="Heading1"/>
        <w:widowControl/>
      </w:pPr>
      <w:r>
        <w:t>15. Mandatory STOP Gate &amp; Handoff ke Review Gambar</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5"/>
              </w:rPr>
              <w:t>Gate item</w:t>
            </w:r>
          </w:p>
        </w:tc>
        <w:tc>
          <w:tcPr>
            <w:tcW w:type="dxa" w:w="5155"/>
            <w:shd w:fill="1F4E78"/>
            <w:tcMar>
              <w:top w:w="55" w:type="dxa"/>
              <w:start w:w="65" w:type="dxa"/>
              <w:bottom w:w="55" w:type="dxa"/>
              <w:end w:w="65" w:type="dxa"/>
            </w:tcMar>
            <w:vAlign w:val="center"/>
          </w:tcPr>
          <w:p>
            <w:pPr>
              <w:spacing w:after="0"/>
              <w:jc w:val="center"/>
            </w:pPr>
            <w:r>
              <w:rPr>
                <w:b/>
                <w:color w:val="FFFFFF"/>
                <w:sz w:val="15"/>
              </w:rPr>
              <w:t>Status</w:t>
            </w:r>
          </w:p>
        </w:tc>
      </w:tr>
      <w:tr>
        <w:trPr>
          <w:cantSplit/>
        </w:trPr>
        <w:tc>
          <w:tcPr>
            <w:tcW w:type="dxa" w:w="5155"/>
            <w:tcMar>
              <w:top w:w="55" w:type="dxa"/>
              <w:start w:w="65" w:type="dxa"/>
              <w:bottom w:w="55" w:type="dxa"/>
              <w:end w:w="65" w:type="dxa"/>
            </w:tcMar>
            <w:vAlign w:val="top"/>
          </w:tcPr>
          <w:p>
            <w:pPr>
              <w:spacing w:after="0"/>
            </w:pPr>
            <w:r>
              <w:rPr>
                <w:sz w:val="15"/>
              </w:rPr>
              <w:t>UI Bible / visual direction</w:t>
            </w:r>
          </w:p>
        </w:tc>
        <w:tc>
          <w:tcPr>
            <w:tcW w:type="dxa" w:w="5155"/>
            <w:tcMar>
              <w:top w:w="55" w:type="dxa"/>
              <w:start w:w="65" w:type="dxa"/>
              <w:bottom w:w="55" w:type="dxa"/>
              <w:end w:w="65" w:type="dxa"/>
            </w:tcMar>
            <w:vAlign w:val="top"/>
          </w:tcPr>
          <w:p>
            <w:pPr>
              <w:spacing w:after="0"/>
            </w:pPr>
            <w:r>
              <w:rPr>
                <w:sz w:val="15"/>
              </w:rPr>
              <w:t>PASS</w:t>
            </w:r>
          </w:p>
        </w:tc>
      </w:tr>
      <w:tr>
        <w:trPr>
          <w:cantSplit/>
        </w:trPr>
        <w:tc>
          <w:tcPr>
            <w:tcW w:type="dxa" w:w="5155"/>
            <w:tcMar>
              <w:top w:w="55" w:type="dxa"/>
              <w:start w:w="65" w:type="dxa"/>
              <w:bottom w:w="55" w:type="dxa"/>
              <w:end w:w="65" w:type="dxa"/>
            </w:tcMar>
            <w:vAlign w:val="top"/>
            <w:shd w:fill="F8FBFD"/>
          </w:tcPr>
          <w:p>
            <w:pPr>
              <w:spacing w:after="0"/>
            </w:pPr>
            <w:r>
              <w:rPr>
                <w:sz w:val="15"/>
              </w:rPr>
              <w:t>Tokens / components / global shell</w:t>
            </w:r>
          </w:p>
        </w:tc>
        <w:tc>
          <w:tcPr>
            <w:tcW w:type="dxa" w:w="5155"/>
            <w:tcMar>
              <w:top w:w="55" w:type="dxa"/>
              <w:start w:w="65" w:type="dxa"/>
              <w:bottom w:w="55" w:type="dxa"/>
              <w:end w:w="65" w:type="dxa"/>
            </w:tcMar>
            <w:vAlign w:val="top"/>
            <w:shd w:fill="F8FBFD"/>
          </w:tcPr>
          <w:p>
            <w:pPr>
              <w:spacing w:after="0"/>
            </w:pPr>
            <w:r>
              <w:rPr>
                <w:sz w:val="15"/>
              </w:rPr>
              <w:t>PASS</w:t>
            </w:r>
          </w:p>
        </w:tc>
      </w:tr>
      <w:tr>
        <w:trPr>
          <w:cantSplit/>
        </w:trPr>
        <w:tc>
          <w:tcPr>
            <w:tcW w:type="dxa" w:w="5155"/>
            <w:tcMar>
              <w:top w:w="55" w:type="dxa"/>
              <w:start w:w="65" w:type="dxa"/>
              <w:bottom w:w="55" w:type="dxa"/>
              <w:end w:w="65" w:type="dxa"/>
            </w:tcMar>
            <w:vAlign w:val="top"/>
          </w:tcPr>
          <w:p>
            <w:pPr>
              <w:spacing w:after="0"/>
            </w:pPr>
            <w:r>
              <w:rPr>
                <w:sz w:val="15"/>
              </w:rPr>
              <w:t>P0/P1 screen visual specs</w:t>
            </w:r>
          </w:p>
        </w:tc>
        <w:tc>
          <w:tcPr>
            <w:tcW w:type="dxa" w:w="5155"/>
            <w:tcMar>
              <w:top w:w="55" w:type="dxa"/>
              <w:start w:w="65" w:type="dxa"/>
              <w:bottom w:w="55" w:type="dxa"/>
              <w:end w:w="65" w:type="dxa"/>
            </w:tcMar>
            <w:vAlign w:val="top"/>
          </w:tcPr>
          <w:p>
            <w:pPr>
              <w:spacing w:after="0"/>
            </w:pPr>
            <w:r>
              <w:rPr>
                <w:sz w:val="15"/>
              </w:rPr>
              <w:t>PASS</w:t>
            </w:r>
          </w:p>
        </w:tc>
      </w:tr>
      <w:tr>
        <w:trPr>
          <w:cantSplit/>
        </w:trPr>
        <w:tc>
          <w:tcPr>
            <w:tcW w:type="dxa" w:w="5155"/>
            <w:tcMar>
              <w:top w:w="55" w:type="dxa"/>
              <w:start w:w="65" w:type="dxa"/>
              <w:bottom w:w="55" w:type="dxa"/>
              <w:end w:w="65" w:type="dxa"/>
            </w:tcMar>
            <w:vAlign w:val="top"/>
            <w:shd w:fill="F8FBFD"/>
          </w:tcPr>
          <w:p>
            <w:pPr>
              <w:spacing w:after="0"/>
            </w:pPr>
            <w:r>
              <w:rPr>
                <w:sz w:val="15"/>
              </w:rPr>
              <w:t>Master + per-variant prompts</w:t>
            </w:r>
          </w:p>
        </w:tc>
        <w:tc>
          <w:tcPr>
            <w:tcW w:type="dxa" w:w="5155"/>
            <w:tcMar>
              <w:top w:w="55" w:type="dxa"/>
              <w:start w:w="65" w:type="dxa"/>
              <w:bottom w:w="55" w:type="dxa"/>
              <w:end w:w="65" w:type="dxa"/>
            </w:tcMar>
            <w:vAlign w:val="top"/>
            <w:shd w:fill="F8FBFD"/>
          </w:tcPr>
          <w:p>
            <w:pPr>
              <w:spacing w:after="0"/>
            </w:pPr>
            <w:r>
              <w:rPr>
                <w:sz w:val="15"/>
              </w:rPr>
              <w:t>PASS</w:t>
            </w:r>
          </w:p>
        </w:tc>
      </w:tr>
      <w:tr>
        <w:trPr>
          <w:cantSplit/>
        </w:trPr>
        <w:tc>
          <w:tcPr>
            <w:tcW w:type="dxa" w:w="5155"/>
            <w:tcMar>
              <w:top w:w="55" w:type="dxa"/>
              <w:start w:w="65" w:type="dxa"/>
              <w:bottom w:w="55" w:type="dxa"/>
              <w:end w:w="65" w:type="dxa"/>
            </w:tcMar>
            <w:vAlign w:val="top"/>
          </w:tcPr>
          <w:p>
            <w:pPr>
              <w:spacing w:after="0"/>
            </w:pPr>
            <w:r>
              <w:rPr>
                <w:sz w:val="15"/>
              </w:rPr>
              <w:t>TXT prompt pack</w:t>
            </w:r>
          </w:p>
        </w:tc>
        <w:tc>
          <w:tcPr>
            <w:tcW w:type="dxa" w:w="5155"/>
            <w:tcMar>
              <w:top w:w="55" w:type="dxa"/>
              <w:start w:w="65" w:type="dxa"/>
              <w:bottom w:w="55" w:type="dxa"/>
              <w:end w:w="65" w:type="dxa"/>
            </w:tcMar>
            <w:vAlign w:val="top"/>
          </w:tcPr>
          <w:p>
            <w:pPr>
              <w:spacing w:after="0"/>
            </w:pPr>
            <w:r>
              <w:rPr>
                <w:sz w:val="15"/>
              </w:rPr>
              <w:t>PASS</w:t>
            </w:r>
          </w:p>
        </w:tc>
      </w:tr>
      <w:tr>
        <w:trPr>
          <w:cantSplit/>
        </w:trPr>
        <w:tc>
          <w:tcPr>
            <w:tcW w:type="dxa" w:w="5155"/>
            <w:tcMar>
              <w:top w:w="55" w:type="dxa"/>
              <w:start w:w="65" w:type="dxa"/>
              <w:bottom w:w="55" w:type="dxa"/>
              <w:end w:w="65" w:type="dxa"/>
            </w:tcMar>
            <w:vAlign w:val="top"/>
            <w:shd w:fill="F8FBFD"/>
          </w:tcPr>
          <w:p>
            <w:pPr>
              <w:spacing w:after="0"/>
            </w:pPr>
            <w:r>
              <w:rPr>
                <w:sz w:val="15"/>
              </w:rPr>
              <w:t>Generated candidates</w:t>
            </w:r>
          </w:p>
        </w:tc>
        <w:tc>
          <w:tcPr>
            <w:tcW w:type="dxa" w:w="5155"/>
            <w:tcMar>
              <w:top w:w="55" w:type="dxa"/>
              <w:start w:w="65" w:type="dxa"/>
              <w:bottom w:w="55" w:type="dxa"/>
              <w:end w:w="65" w:type="dxa"/>
            </w:tcMar>
            <w:vAlign w:val="top"/>
            <w:shd w:fill="F8FBFD"/>
          </w:tcPr>
          <w:p>
            <w:pPr>
              <w:spacing w:after="0"/>
            </w:pPr>
            <w:r>
              <w:rPr>
                <w:sz w:val="15"/>
              </w:rPr>
              <w:t>PARTIAL — Batch 1 v1.0 ada; 002A/B/C dan 003A/B wajib diregenerasi karena Flow Production Lock v1.1</w:t>
            </w:r>
          </w:p>
        </w:tc>
      </w:tr>
      <w:tr>
        <w:trPr>
          <w:cantSplit/>
        </w:trPr>
        <w:tc>
          <w:tcPr>
            <w:tcW w:type="dxa" w:w="5155"/>
            <w:tcMar>
              <w:top w:w="55" w:type="dxa"/>
              <w:start w:w="65" w:type="dxa"/>
              <w:bottom w:w="55" w:type="dxa"/>
              <w:end w:w="65" w:type="dxa"/>
            </w:tcMar>
            <w:vAlign w:val="top"/>
          </w:tcPr>
          <w:p>
            <w:pPr>
              <w:spacing w:after="0"/>
            </w:pPr>
            <w:r>
              <w:rPr>
                <w:sz w:val="15"/>
              </w:rPr>
              <w:t>Visual review / revision</w:t>
            </w:r>
          </w:p>
        </w:tc>
        <w:tc>
          <w:tcPr>
            <w:tcW w:type="dxa" w:w="5155"/>
            <w:tcMar>
              <w:top w:w="55" w:type="dxa"/>
              <w:start w:w="65" w:type="dxa"/>
              <w:bottom w:w="55" w:type="dxa"/>
              <w:end w:w="65" w:type="dxa"/>
            </w:tcMar>
            <w:vAlign w:val="top"/>
          </w:tcPr>
          <w:p>
            <w:pPr>
              <w:spacing w:after="0"/>
            </w:pPr>
            <w:r>
              <w:rPr>
                <w:sz w:val="15"/>
              </w:rPr>
              <w:t>PENDING</w:t>
            </w:r>
          </w:p>
        </w:tc>
      </w:tr>
      <w:tr>
        <w:trPr>
          <w:cantSplit/>
        </w:trPr>
        <w:tc>
          <w:tcPr>
            <w:tcW w:type="dxa" w:w="5155"/>
            <w:tcMar>
              <w:top w:w="55" w:type="dxa"/>
              <w:start w:w="65" w:type="dxa"/>
              <w:bottom w:w="55" w:type="dxa"/>
              <w:end w:w="65" w:type="dxa"/>
            </w:tcMar>
            <w:vAlign w:val="top"/>
            <w:shd w:fill="F8FBFD"/>
          </w:tcPr>
          <w:p>
            <w:pPr>
              <w:spacing w:after="0"/>
            </w:pPr>
            <w:r>
              <w:rPr>
                <w:sz w:val="15"/>
              </w:rPr>
              <w:t>Final UI Reference Pack DOCX</w:t>
            </w:r>
          </w:p>
        </w:tc>
        <w:tc>
          <w:tcPr>
            <w:tcW w:type="dxa" w:w="5155"/>
            <w:tcMar>
              <w:top w:w="55" w:type="dxa"/>
              <w:start w:w="65" w:type="dxa"/>
              <w:bottom w:w="55" w:type="dxa"/>
              <w:end w:w="65" w:type="dxa"/>
            </w:tcMar>
            <w:vAlign w:val="top"/>
            <w:shd w:fill="F8FBFD"/>
          </w:tcPr>
          <w:p>
            <w:pPr>
              <w:spacing w:after="0"/>
            </w:pPr>
            <w:r>
              <w:rPr>
                <w:sz w:val="15"/>
              </w:rPr>
              <w:t>PENDING</w:t>
            </w:r>
          </w:p>
        </w:tc>
      </w:tr>
      <w:tr>
        <w:trPr>
          <w:cantSplit/>
        </w:trPr>
        <w:tc>
          <w:tcPr>
            <w:tcW w:type="dxa" w:w="5155"/>
            <w:tcMar>
              <w:top w:w="55" w:type="dxa"/>
              <w:start w:w="65" w:type="dxa"/>
              <w:bottom w:w="55" w:type="dxa"/>
              <w:end w:w="65" w:type="dxa"/>
            </w:tcMar>
            <w:vAlign w:val="top"/>
          </w:tcPr>
          <w:p>
            <w:pPr>
              <w:spacing w:after="0"/>
            </w:pPr>
            <w:r>
              <w:rPr>
                <w:sz w:val="15"/>
              </w:rPr>
              <w:t>Eligible to enter STEP 05</w:t>
            </w:r>
          </w:p>
        </w:tc>
        <w:tc>
          <w:tcPr>
            <w:tcW w:type="dxa" w:w="5155"/>
            <w:tcMar>
              <w:top w:w="55" w:type="dxa"/>
              <w:start w:w="65" w:type="dxa"/>
              <w:bottom w:w="55" w:type="dxa"/>
              <w:end w:w="65" w:type="dxa"/>
            </w:tcMar>
            <w:vAlign w:val="top"/>
          </w:tcPr>
          <w:p>
            <w:pPr>
              <w:spacing w:after="0"/>
            </w:pPr>
            <w:r>
              <w:rPr>
                <w:sz w:val="15"/>
              </w:rPr>
              <w:t>NO</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c>
          <w:tcPr>
            <w:tcW w:type="dxa" w:w="10310"/>
            <w:shd w:fill="FCE4D6"/>
            <w:tcMar>
              <w:top w:w="95" w:type="dxa"/>
              <w:start w:w="110" w:type="dxa"/>
              <w:bottom w:w="95" w:type="dxa"/>
              <w:end w:w="110" w:type="dxa"/>
            </w:tcMar>
          </w:tcPr>
          <w:p>
            <w:pPr>
              <w:spacing w:after="0"/>
            </w:pPr>
            <w:r>
              <w:rPr>
                <w:b/>
                <w:color w:val="1F4E78"/>
              </w:rPr>
              <w:t xml:space="preserve">HARD STOP — </w:t>
            </w:r>
            <w:r>
              <w:rPr>
                <w:sz w:val="17"/>
              </w:rPr>
              <w:t>WAJIB BERHENTI DI STEP 04. Perintah “lanjutkan” tidak boleh membuka STEP 05 sebelum seluruh image wajib tersedia, direview, direvisi/regenerate bila perlu, dipilih final, lalu dimasukkan ke 1 DOCX UI Reference Final. Gambar boleh dibuat dalam chat ini atau di luar, tetapi gate-nya sama.</w:t>
            </w:r>
          </w:p>
        </w:tc>
      </w:tr>
    </w:tbl>
    <w:p>
      <w:pPr>
        <w:widowControl/>
        <w:spacing w:after="0"/>
      </w:pPr>
    </w:p>
    <w:p>
      <w:pPr>
        <w:pStyle w:val="Heading1"/>
        <w:widowControl/>
      </w:pPr>
      <w:r>
        <w:t>16. Handoff Self-Contained</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5"/>
              </w:rPr>
              <w:t>Field</w:t>
            </w:r>
          </w:p>
        </w:tc>
        <w:tc>
          <w:tcPr>
            <w:tcW w:type="dxa" w:w="5155"/>
            <w:shd w:fill="1F4E78"/>
            <w:tcMar>
              <w:top w:w="55" w:type="dxa"/>
              <w:start w:w="65" w:type="dxa"/>
              <w:bottom w:w="55" w:type="dxa"/>
              <w:end w:w="65" w:type="dxa"/>
            </w:tcMar>
            <w:vAlign w:val="center"/>
          </w:tcPr>
          <w:p>
            <w:pPr>
              <w:spacing w:after="0"/>
              <w:jc w:val="center"/>
            </w:pPr>
            <w:r>
              <w:rPr>
                <w:b/>
                <w:color w:val="FFFFFF"/>
                <w:sz w:val="15"/>
              </w:rPr>
              <w:t>Value</w:t>
            </w:r>
          </w:p>
        </w:tc>
      </w:tr>
      <w:tr>
        <w:trPr>
          <w:cantSplit/>
        </w:trPr>
        <w:tc>
          <w:tcPr>
            <w:tcW w:type="dxa" w:w="5155"/>
            <w:tcMar>
              <w:top w:w="55" w:type="dxa"/>
              <w:start w:w="65" w:type="dxa"/>
              <w:bottom w:w="55" w:type="dxa"/>
              <w:end w:w="65" w:type="dxa"/>
            </w:tcMar>
            <w:vAlign w:val="top"/>
          </w:tcPr>
          <w:p>
            <w:pPr>
              <w:spacing w:after="0"/>
            </w:pPr>
            <w:r>
              <w:rPr>
                <w:sz w:val="15"/>
              </w:rPr>
              <w:t>Project</w:t>
            </w:r>
          </w:p>
        </w:tc>
        <w:tc>
          <w:tcPr>
            <w:tcW w:type="dxa" w:w="5155"/>
            <w:tcMar>
              <w:top w:w="55" w:type="dxa"/>
              <w:start w:w="65" w:type="dxa"/>
              <w:bottom w:w="55" w:type="dxa"/>
              <w:end w:w="65" w:type="dxa"/>
            </w:tcMar>
            <w:vAlign w:val="top"/>
          </w:tcPr>
          <w:p>
            <w:pPr>
              <w:spacing w:after="0"/>
            </w:pPr>
            <w:r>
              <w:rPr>
                <w:sz w:val="15"/>
              </w:rPr>
              <w:t>Flow-Otomatis</w:t>
            </w:r>
          </w:p>
        </w:tc>
      </w:tr>
      <w:tr>
        <w:trPr>
          <w:cantSplit/>
        </w:trPr>
        <w:tc>
          <w:tcPr>
            <w:tcW w:type="dxa" w:w="5155"/>
            <w:tcMar>
              <w:top w:w="55" w:type="dxa"/>
              <w:start w:w="65" w:type="dxa"/>
              <w:bottom w:w="55" w:type="dxa"/>
              <w:end w:w="65" w:type="dxa"/>
            </w:tcMar>
            <w:vAlign w:val="top"/>
            <w:shd w:fill="F8FBFD"/>
          </w:tcPr>
          <w:p>
            <w:pPr>
              <w:spacing w:after="0"/>
            </w:pPr>
            <w:r>
              <w:rPr>
                <w:sz w:val="15"/>
              </w:rPr>
              <w:t>UI Bible</w:t>
            </w:r>
          </w:p>
        </w:tc>
        <w:tc>
          <w:tcPr>
            <w:tcW w:type="dxa" w:w="5155"/>
            <w:tcMar>
              <w:top w:w="55" w:type="dxa"/>
              <w:start w:w="65" w:type="dxa"/>
              <w:bottom w:w="55" w:type="dxa"/>
              <w:end w:w="65" w:type="dxa"/>
            </w:tcMar>
            <w:vAlign w:val="top"/>
            <w:shd w:fill="F8FBFD"/>
          </w:tcPr>
          <w:p>
            <w:pPr>
              <w:spacing w:after="0"/>
            </w:pPr>
            <w:r>
              <w:rPr>
                <w:sz w:val="15"/>
              </w:rPr>
              <w:t>UIB-v1.1 — FLOW_LOCKED / PROMPT_READY / NOT_FROZEN</w:t>
            </w:r>
          </w:p>
        </w:tc>
      </w:tr>
      <w:tr>
        <w:trPr>
          <w:cantSplit/>
        </w:trPr>
        <w:tc>
          <w:tcPr>
            <w:tcW w:type="dxa" w:w="5155"/>
            <w:tcMar>
              <w:top w:w="55" w:type="dxa"/>
              <w:start w:w="65" w:type="dxa"/>
              <w:bottom w:w="55" w:type="dxa"/>
              <w:end w:w="65" w:type="dxa"/>
            </w:tcMar>
            <w:vAlign w:val="top"/>
          </w:tcPr>
          <w:p>
            <w:pPr>
              <w:spacing w:after="0"/>
            </w:pPr>
            <w:r>
              <w:rPr>
                <w:sz w:val="15"/>
              </w:rPr>
              <w:t>Shell</w:t>
            </w:r>
          </w:p>
        </w:tc>
        <w:tc>
          <w:tcPr>
            <w:tcW w:type="dxa" w:w="5155"/>
            <w:tcMar>
              <w:top w:w="55" w:type="dxa"/>
              <w:start w:w="65" w:type="dxa"/>
              <w:bottom w:w="55" w:type="dxa"/>
              <w:end w:w="65" w:type="dxa"/>
            </w:tcMar>
            <w:vAlign w:val="top"/>
          </w:tcPr>
          <w:p>
            <w:pPr>
              <w:spacing w:after="0"/>
            </w:pPr>
            <w:r>
              <w:rPr>
                <w:sz w:val="15"/>
              </w:rPr>
              <w:t>216 left nav + 56 topbar + flexible main + 376 right dock Scene/AI Agent + 28 statusbar</w:t>
            </w:r>
          </w:p>
        </w:tc>
      </w:tr>
      <w:tr>
        <w:trPr>
          <w:cantSplit/>
        </w:trPr>
        <w:tc>
          <w:tcPr>
            <w:tcW w:type="dxa" w:w="5155"/>
            <w:tcMar>
              <w:top w:w="55" w:type="dxa"/>
              <w:start w:w="65" w:type="dxa"/>
              <w:bottom w:w="55" w:type="dxa"/>
              <w:end w:w="65" w:type="dxa"/>
            </w:tcMar>
            <w:vAlign w:val="top"/>
            <w:shd w:fill="F8FBFD"/>
          </w:tcPr>
          <w:p>
            <w:pPr>
              <w:spacing w:after="0"/>
            </w:pPr>
            <w:r>
              <w:rPr>
                <w:sz w:val="15"/>
              </w:rPr>
              <w:t>Reference viewport</w:t>
            </w:r>
          </w:p>
        </w:tc>
        <w:tc>
          <w:tcPr>
            <w:tcW w:type="dxa" w:w="5155"/>
            <w:tcMar>
              <w:top w:w="55" w:type="dxa"/>
              <w:start w:w="65" w:type="dxa"/>
              <w:bottom w:w="55" w:type="dxa"/>
              <w:end w:w="65" w:type="dxa"/>
            </w:tcMar>
            <w:vAlign w:val="top"/>
            <w:shd w:fill="F8FBFD"/>
          </w:tcPr>
          <w:p>
            <w:pPr>
              <w:spacing w:after="0"/>
            </w:pPr>
            <w:r>
              <w:rPr>
                <w:sz w:val="15"/>
              </w:rPr>
              <w:t>1920×1080; minimum usable 1280×720</w:t>
            </w:r>
          </w:p>
        </w:tc>
      </w:tr>
      <w:tr>
        <w:trPr>
          <w:cantSplit/>
        </w:trPr>
        <w:tc>
          <w:tcPr>
            <w:tcW w:type="dxa" w:w="5155"/>
            <w:tcMar>
              <w:top w:w="55" w:type="dxa"/>
              <w:start w:w="65" w:type="dxa"/>
              <w:bottom w:w="55" w:type="dxa"/>
              <w:end w:w="65" w:type="dxa"/>
            </w:tcMar>
            <w:vAlign w:val="top"/>
          </w:tcPr>
          <w:p>
            <w:pPr>
              <w:spacing w:after="0"/>
            </w:pPr>
            <w:r>
              <w:rPr>
                <w:sz w:val="15"/>
              </w:rPr>
              <w:t>Mandatory image IDs</w:t>
            </w:r>
          </w:p>
        </w:tc>
        <w:tc>
          <w:tcPr>
            <w:tcW w:type="dxa" w:w="5155"/>
            <w:tcMar>
              <w:top w:w="55" w:type="dxa"/>
              <w:start w:w="65" w:type="dxa"/>
              <w:bottom w:w="55" w:type="dxa"/>
              <w:end w:w="65" w:type="dxa"/>
            </w:tcMar>
            <w:vAlign w:val="top"/>
          </w:tcPr>
          <w:p>
            <w:pPr>
              <w:spacing w:after="0"/>
            </w:pPr>
            <w:r>
              <w:rPr>
                <w:sz w:val="15"/>
              </w:rPr>
              <w:t>001A/B, 002A/B/C, 003A/B, 004A/B, 005A/B, 006A/B, 007A, 008A/B, 009A/B, 010A/B, 011A, 012A, 013A, 014A</w:t>
            </w:r>
          </w:p>
        </w:tc>
      </w:tr>
      <w:tr>
        <w:trPr>
          <w:cantSplit/>
        </w:trPr>
        <w:tc>
          <w:tcPr>
            <w:tcW w:type="dxa" w:w="5155"/>
            <w:tcMar>
              <w:top w:w="55" w:type="dxa"/>
              <w:start w:w="65" w:type="dxa"/>
              <w:bottom w:w="55" w:type="dxa"/>
              <w:end w:w="65" w:type="dxa"/>
            </w:tcMar>
            <w:vAlign w:val="top"/>
            <w:shd w:fill="F8FBFD"/>
          </w:tcPr>
          <w:p>
            <w:pPr>
              <w:spacing w:after="0"/>
            </w:pPr>
            <w:r>
              <w:rPr>
                <w:sz w:val="15"/>
              </w:rPr>
              <w:t>Conditional</w:t>
            </w:r>
          </w:p>
        </w:tc>
        <w:tc>
          <w:tcPr>
            <w:tcW w:type="dxa" w:w="5155"/>
            <w:tcMar>
              <w:top w:w="55" w:type="dxa"/>
              <w:start w:w="65" w:type="dxa"/>
              <w:bottom w:w="55" w:type="dxa"/>
              <w:end w:w="65" w:type="dxa"/>
            </w:tcMar>
            <w:vAlign w:val="top"/>
            <w:shd w:fill="F8FBFD"/>
          </w:tcPr>
          <w:p>
            <w:pPr>
              <w:spacing w:after="0"/>
            </w:pPr>
            <w:r>
              <w:rPr>
                <w:sz w:val="15"/>
              </w:rPr>
              <w:t>010C, 015A</w:t>
            </w:r>
          </w:p>
        </w:tc>
      </w:tr>
      <w:tr>
        <w:trPr>
          <w:cantSplit/>
        </w:trPr>
        <w:tc>
          <w:tcPr>
            <w:tcW w:type="dxa" w:w="5155"/>
            <w:tcMar>
              <w:top w:w="55" w:type="dxa"/>
              <w:start w:w="65" w:type="dxa"/>
              <w:bottom w:w="55" w:type="dxa"/>
              <w:end w:w="65" w:type="dxa"/>
            </w:tcMar>
            <w:vAlign w:val="top"/>
          </w:tcPr>
          <w:p>
            <w:pPr>
              <w:spacing w:after="0"/>
            </w:pPr>
            <w:r>
              <w:rPr>
                <w:sz w:val="15"/>
              </w:rPr>
              <w:t>Spec only</w:t>
            </w:r>
          </w:p>
        </w:tc>
        <w:tc>
          <w:tcPr>
            <w:tcW w:type="dxa" w:w="5155"/>
            <w:tcMar>
              <w:top w:w="55" w:type="dxa"/>
              <w:start w:w="65" w:type="dxa"/>
              <w:bottom w:w="55" w:type="dxa"/>
              <w:end w:w="65" w:type="dxa"/>
            </w:tcMar>
            <w:vAlign w:val="top"/>
          </w:tcPr>
          <w:p>
            <w:pPr>
              <w:spacing w:after="0"/>
            </w:pPr>
            <w:r>
              <w:rPr>
                <w:sz w:val="15"/>
              </w:rPr>
              <w:t>016A banner/message states</w:t>
            </w:r>
          </w:p>
        </w:tc>
      </w:tr>
      <w:tr>
        <w:trPr>
          <w:cantSplit/>
        </w:trPr>
        <w:tc>
          <w:tcPr>
            <w:tcW w:type="dxa" w:w="5155"/>
            <w:tcMar>
              <w:top w:w="55" w:type="dxa"/>
              <w:start w:w="65" w:type="dxa"/>
              <w:bottom w:w="55" w:type="dxa"/>
              <w:end w:w="65" w:type="dxa"/>
            </w:tcMar>
            <w:vAlign w:val="top"/>
            <w:shd w:fill="F8FBFD"/>
          </w:tcPr>
          <w:p>
            <w:pPr>
              <w:spacing w:after="0"/>
            </w:pPr>
            <w:r>
              <w:rPr>
                <w:sz w:val="15"/>
              </w:rPr>
              <w:t>Prompt pack</w:t>
            </w:r>
          </w:p>
        </w:tc>
        <w:tc>
          <w:tcPr>
            <w:tcW w:type="dxa" w:w="5155"/>
            <w:tcMar>
              <w:top w:w="55" w:type="dxa"/>
              <w:start w:w="65" w:type="dxa"/>
              <w:bottom w:w="55" w:type="dxa"/>
              <w:end w:w="65" w:type="dxa"/>
            </w:tcMar>
            <w:vAlign w:val="top"/>
            <w:shd w:fill="F8FBFD"/>
          </w:tcPr>
          <w:p>
            <w:pPr>
              <w:spacing w:after="0"/>
            </w:pPr>
            <w:r>
              <w:rPr>
                <w:sz w:val="15"/>
              </w:rPr>
              <w:t>Flow-Otomatis_STEP04_UI_PROMPTS_V1_1.zip</w:t>
            </w:r>
          </w:p>
        </w:tc>
      </w:tr>
      <w:tr>
        <w:trPr>
          <w:cantSplit/>
        </w:trPr>
        <w:tc>
          <w:tcPr>
            <w:tcW w:type="dxa" w:w="5155"/>
            <w:tcMar>
              <w:top w:w="55" w:type="dxa"/>
              <w:start w:w="65" w:type="dxa"/>
              <w:bottom w:w="55" w:type="dxa"/>
              <w:end w:w="65" w:type="dxa"/>
            </w:tcMar>
            <w:vAlign w:val="top"/>
          </w:tcPr>
          <w:p>
            <w:pPr>
              <w:spacing w:after="0"/>
            </w:pPr>
            <w:r>
              <w:rPr>
                <w:sz w:val="15"/>
              </w:rPr>
              <w:t>Safety lock</w:t>
            </w:r>
          </w:p>
        </w:tc>
        <w:tc>
          <w:tcPr>
            <w:tcW w:type="dxa" w:w="5155"/>
            <w:tcMar>
              <w:top w:w="55" w:type="dxa"/>
              <w:start w:w="65" w:type="dxa"/>
              <w:bottom w:w="55" w:type="dxa"/>
              <w:end w:w="65" w:type="dxa"/>
            </w:tcMar>
            <w:vAlign w:val="top"/>
          </w:tcPr>
          <w:p>
            <w:pPr>
              <w:spacing w:after="0"/>
            </w:pPr>
            <w:r>
              <w:rPr>
                <w:sz w:val="15"/>
              </w:rPr>
              <w:t>No quota bypass, no auto multi-account rotation, no CAPTCHA/MFA bypass, no secret exposure; model/resolution/timing mapping locked.</w:t>
            </w:r>
          </w:p>
        </w:tc>
      </w:tr>
      <w:tr>
        <w:trPr>
          <w:cantSplit/>
        </w:trPr>
        <w:tc>
          <w:tcPr>
            <w:tcW w:type="dxa" w:w="5155"/>
            <w:tcMar>
              <w:top w:w="55" w:type="dxa"/>
              <w:start w:w="65" w:type="dxa"/>
              <w:bottom w:w="55" w:type="dxa"/>
              <w:end w:w="65" w:type="dxa"/>
            </w:tcMar>
            <w:vAlign w:val="top"/>
            <w:shd w:fill="F8FBFD"/>
          </w:tcPr>
          <w:p>
            <w:pPr>
              <w:spacing w:after="0"/>
            </w:pPr>
            <w:r>
              <w:rPr>
                <w:sz w:val="15"/>
              </w:rPr>
              <w:t>Next allowed action</w:t>
            </w:r>
          </w:p>
        </w:tc>
        <w:tc>
          <w:tcPr>
            <w:tcW w:type="dxa" w:w="5155"/>
            <w:tcMar>
              <w:top w:w="55" w:type="dxa"/>
              <w:start w:w="65" w:type="dxa"/>
              <w:bottom w:w="55" w:type="dxa"/>
              <w:end w:w="65" w:type="dxa"/>
            </w:tcMar>
            <w:vAlign w:val="top"/>
            <w:shd w:fill="F8FBFD"/>
          </w:tcPr>
          <w:p>
            <w:pPr>
              <w:spacing w:after="0"/>
            </w:pPr>
            <w:r>
              <w:rPr>
                <w:sz w:val="15"/>
              </w:rPr>
              <w:t>Regenerate/review all UI images affected by UIB-v1.1 Flow Lock, finish remaining images, then ASTRA creates approved final UI reference DOCX. STEP 05 remains forbidden until that DOCX exists.</w:t>
            </w:r>
          </w:p>
        </w:tc>
      </w:tr>
    </w:tbl>
    <w:p>
      <w:pPr>
        <w:widowControl/>
        <w:spacing w:after="0"/>
      </w:pPr>
    </w:p>
    <w:sectPr w:rsidR="00FC693F" w:rsidRPr="0006063C" w:rsidSect="00034616">
      <w:footerReference w:type="default" r:id="rId9"/>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B6573"/>
        <w:sz w:val="14"/>
      </w:rPr>
      <w:t>Flow-Otomatis • STEP 04 UI Design &amp; Prompt Pack • Software Factory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F4E78"/>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75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5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