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20"/>
        <w:jc w:val="center"/>
      </w:pPr>
      <w:r>
        <w:rPr>
          <w:b/>
          <w:color w:val="1F4E78"/>
          <w:sz w:val="60"/>
        </w:rPr>
        <w:t>FLOW-OTOMATIS</w:t>
      </w:r>
    </w:p>
    <w:p>
      <w:pPr>
        <w:widowControl/>
        <w:jc w:val="center"/>
      </w:pPr>
      <w:r>
        <w:rPr>
          <w:b/>
          <w:color w:val="2F75B5"/>
          <w:sz w:val="37"/>
        </w:rPr>
        <w:t>STEP 04 — UI DESIGN SYSTEM &amp; PROMPT GAMBAR UI — BIOGRAPHY SYNC v1.2</w:t>
      </w:r>
    </w:p>
    <w:p>
      <w:pPr>
        <w:widowControl/>
        <w:jc w:val="center"/>
      </w:pPr>
      <w:r>
        <w:rPr>
          <w:color w:val="5B6573"/>
          <w:sz w:val="22"/>
        </w:rPr>
        <w:t>Software Factory ASTRA + SOL — Complete Final V2</w:t>
      </w: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D9EAF7"/>
            <w:tcMar>
              <w:top w:w="95" w:type="dxa"/>
              <w:start w:w="110" w:type="dxa"/>
              <w:bottom w:w="95" w:type="dxa"/>
              <w:end w:w="110" w:type="dxa"/>
            </w:tcMar>
          </w:tcPr>
          <w:p>
            <w:pPr>
              <w:spacing w:after="0"/>
            </w:pPr>
            <w:r>
              <w:rPr>
                <w:b/>
                <w:color w:val="1F4E78"/>
              </w:rPr>
              <w:t xml:space="preserve">OWNER OVERRIDE — </w:t>
            </w:r>
            <w:r>
              <w:rPr>
                <w:sz w:val="17"/>
              </w:rPr>
              <w:t>Peran: ASTRA. STEP 04 mencakup UI Bible, design-token/component/layout contract, prompt gambar UI, pembuatan kandidat gambar, review, dan revisi. HARD STOP tetap berlaku: STEP 05 dilarang sampai seluruh gambar wajib selesai, direview, direvisi, lalu dikunci dalam satu DOCX Referensi UI Final.</w:t>
            </w:r>
          </w:p>
        </w:tc>
      </w:tr>
    </w:tbl>
    <w:p>
      <w:pPr>
        <w:widowControl/>
        <w:spacing w:after="0"/>
      </w:pP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6"/>
              </w:rPr>
              <w:t>Field</w:t>
            </w:r>
          </w:p>
        </w:tc>
        <w:tc>
          <w:tcPr>
            <w:tcW w:type="dxa" w:w="5155"/>
            <w:shd w:fill="1F4E78"/>
            <w:tcMar>
              <w:top w:w="55" w:type="dxa"/>
              <w:start w:w="65" w:type="dxa"/>
              <w:bottom w:w="55" w:type="dxa"/>
              <w:end w:w="65" w:type="dxa"/>
            </w:tcMar>
            <w:vAlign w:val="center"/>
          </w:tcPr>
          <w:p>
            <w:pPr>
              <w:spacing w:after="0"/>
              <w:jc w:val="center"/>
            </w:pPr>
            <w:r>
              <w:rPr>
                <w:b/>
                <w:color w:val="FFFFFF"/>
                <w:sz w:val="16"/>
              </w:rPr>
              <w:t>Value</w:t>
            </w:r>
          </w:p>
        </w:tc>
      </w:tr>
      <w:tr>
        <w:trPr>
          <w:cantSplit/>
        </w:trPr>
        <w:tc>
          <w:tcPr>
            <w:tcW w:type="dxa" w:w="5155"/>
            <w:tcMar>
              <w:top w:w="55" w:type="dxa"/>
              <w:start w:w="65" w:type="dxa"/>
              <w:bottom w:w="55" w:type="dxa"/>
              <w:end w:w="65" w:type="dxa"/>
            </w:tcMar>
            <w:vAlign w:val="top"/>
          </w:tcPr>
          <w:p>
            <w:pPr>
              <w:spacing w:after="0"/>
            </w:pPr>
            <w:r>
              <w:rPr>
                <w:sz w:val="16"/>
              </w:rPr>
              <w:t>Project</w:t>
            </w:r>
          </w:p>
        </w:tc>
        <w:tc>
          <w:tcPr>
            <w:tcW w:type="dxa" w:w="5155"/>
            <w:tcMar>
              <w:top w:w="55" w:type="dxa"/>
              <w:start w:w="65" w:type="dxa"/>
              <w:bottom w:w="55" w:type="dxa"/>
              <w:end w:w="65" w:type="dxa"/>
            </w:tcMar>
            <w:vAlign w:val="top"/>
          </w:tcPr>
          <w:p>
            <w:pPr>
              <w:spacing w:after="0"/>
            </w:pPr>
            <w:r>
              <w:rPr>
                <w:sz w:val="16"/>
              </w:rPr>
              <w:t>Flow-Otomatis</w:t>
            </w:r>
          </w:p>
        </w:tc>
      </w:tr>
      <w:tr>
        <w:trPr>
          <w:cantSplit/>
        </w:trPr>
        <w:tc>
          <w:tcPr>
            <w:tcW w:type="dxa" w:w="5155"/>
            <w:tcMar>
              <w:top w:w="55" w:type="dxa"/>
              <w:start w:w="65" w:type="dxa"/>
              <w:bottom w:w="55" w:type="dxa"/>
              <w:end w:w="65" w:type="dxa"/>
            </w:tcMar>
            <w:vAlign w:val="top"/>
            <w:shd w:fill="F8FBFD"/>
          </w:tcPr>
          <w:p>
            <w:pPr>
              <w:spacing w:after="0"/>
            </w:pPr>
            <w:r>
              <w:rPr>
                <w:sz w:val="16"/>
              </w:rPr>
              <w:t>Repo</w:t>
            </w:r>
          </w:p>
        </w:tc>
        <w:tc>
          <w:tcPr>
            <w:tcW w:type="dxa" w:w="5155"/>
            <w:tcMar>
              <w:top w:w="55" w:type="dxa"/>
              <w:start w:w="65" w:type="dxa"/>
              <w:bottom w:w="55" w:type="dxa"/>
              <w:end w:w="65" w:type="dxa"/>
            </w:tcMar>
            <w:vAlign w:val="top"/>
            <w:shd w:fill="F8FBFD"/>
          </w:tcPr>
          <w:p>
            <w:pPr>
              <w:spacing w:after="0"/>
            </w:pPr>
            <w:r>
              <w:rPr>
                <w:sz w:val="16"/>
              </w:rPr>
              <w:t>inoriko920-dev/Flow-Otomatis</w:t>
            </w:r>
          </w:p>
        </w:tc>
      </w:tr>
      <w:tr>
        <w:trPr>
          <w:cantSplit/>
        </w:trPr>
        <w:tc>
          <w:tcPr>
            <w:tcW w:type="dxa" w:w="5155"/>
            <w:tcMar>
              <w:top w:w="55" w:type="dxa"/>
              <w:start w:w="65" w:type="dxa"/>
              <w:bottom w:w="55" w:type="dxa"/>
              <w:end w:w="65" w:type="dxa"/>
            </w:tcMar>
            <w:vAlign w:val="top"/>
          </w:tcPr>
          <w:p>
            <w:pPr>
              <w:spacing w:after="0"/>
            </w:pPr>
            <w:r>
              <w:rPr>
                <w:sz w:val="16"/>
              </w:rPr>
              <w:t>Project mode</w:t>
            </w:r>
          </w:p>
        </w:tc>
        <w:tc>
          <w:tcPr>
            <w:tcW w:type="dxa" w:w="5155"/>
            <w:tcMar>
              <w:top w:w="55" w:type="dxa"/>
              <w:start w:w="65" w:type="dxa"/>
              <w:bottom w:w="55" w:type="dxa"/>
              <w:end w:w="65" w:type="dxa"/>
            </w:tcMar>
            <w:vAlign w:val="top"/>
          </w:tcPr>
          <w:p>
            <w:pPr>
              <w:spacing w:after="0"/>
            </w:pPr>
            <w:r>
              <w:rPr>
                <w:sz w:val="16"/>
              </w:rPr>
              <w:t>NEW_GREENFIELD; repo belum diimplementasikan</w:t>
            </w:r>
          </w:p>
        </w:tc>
      </w:tr>
      <w:tr>
        <w:trPr>
          <w:cantSplit/>
        </w:trPr>
        <w:tc>
          <w:tcPr>
            <w:tcW w:type="dxa" w:w="5155"/>
            <w:tcMar>
              <w:top w:w="55" w:type="dxa"/>
              <w:start w:w="65" w:type="dxa"/>
              <w:bottom w:w="55" w:type="dxa"/>
              <w:end w:w="65" w:type="dxa"/>
            </w:tcMar>
            <w:vAlign w:val="top"/>
            <w:shd w:fill="F8FBFD"/>
          </w:tcPr>
          <w:p>
            <w:pPr>
              <w:spacing w:after="0"/>
            </w:pPr>
            <w:r>
              <w:rPr>
                <w:sz w:val="16"/>
              </w:rPr>
              <w:t>STEP 01</w:t>
            </w:r>
          </w:p>
        </w:tc>
        <w:tc>
          <w:tcPr>
            <w:tcW w:type="dxa" w:w="5155"/>
            <w:tcMar>
              <w:top w:w="55" w:type="dxa"/>
              <w:start w:w="65" w:type="dxa"/>
              <w:bottom w:w="55" w:type="dxa"/>
              <w:end w:w="65" w:type="dxa"/>
            </w:tcMar>
            <w:vAlign w:val="top"/>
            <w:shd w:fill="F8FBFD"/>
          </w:tcPr>
          <w:p>
            <w:pPr>
              <w:spacing w:after="0"/>
            </w:pPr>
            <w:r>
              <w:rPr>
                <w:sz w:val="16"/>
              </w:rPr>
              <w:t>Product Definition — PASS_WITH_PROVISIONAL</w:t>
            </w:r>
          </w:p>
        </w:tc>
      </w:tr>
      <w:tr>
        <w:trPr>
          <w:cantSplit/>
        </w:trPr>
        <w:tc>
          <w:tcPr>
            <w:tcW w:type="dxa" w:w="5155"/>
            <w:tcMar>
              <w:top w:w="55" w:type="dxa"/>
              <w:start w:w="65" w:type="dxa"/>
              <w:bottom w:w="55" w:type="dxa"/>
              <w:end w:w="65" w:type="dxa"/>
            </w:tcMar>
            <w:vAlign w:val="top"/>
          </w:tcPr>
          <w:p>
            <w:pPr>
              <w:spacing w:after="0"/>
            </w:pPr>
            <w:r>
              <w:rPr>
                <w:sz w:val="16"/>
              </w:rPr>
              <w:t>STEP 02</w:t>
            </w:r>
          </w:p>
        </w:tc>
        <w:tc>
          <w:tcPr>
            <w:tcW w:type="dxa" w:w="5155"/>
            <w:tcMar>
              <w:top w:w="55" w:type="dxa"/>
              <w:start w:w="65" w:type="dxa"/>
              <w:bottom w:w="55" w:type="dxa"/>
              <w:end w:w="65" w:type="dxa"/>
            </w:tcMar>
            <w:vAlign w:val="top"/>
          </w:tcPr>
          <w:p>
            <w:pPr>
              <w:spacing w:after="0"/>
            </w:pPr>
            <w:r>
              <w:rPr>
                <w:sz w:val="16"/>
              </w:rPr>
              <w:t>BUILD_FROM_SCRATCH_WITH_COMPONENTS — PASS_WITH_PROVISIONAL</w:t>
            </w:r>
          </w:p>
        </w:tc>
      </w:tr>
      <w:tr>
        <w:trPr>
          <w:cantSplit/>
        </w:trPr>
        <w:tc>
          <w:tcPr>
            <w:tcW w:type="dxa" w:w="5155"/>
            <w:tcMar>
              <w:top w:w="55" w:type="dxa"/>
              <w:start w:w="65" w:type="dxa"/>
              <w:bottom w:w="55" w:type="dxa"/>
              <w:end w:w="65" w:type="dxa"/>
            </w:tcMar>
            <w:vAlign w:val="top"/>
            <w:shd w:fill="F8FBFD"/>
          </w:tcPr>
          <w:p>
            <w:pPr>
              <w:spacing w:after="0"/>
            </w:pPr>
            <w:r>
              <w:rPr>
                <w:sz w:val="16"/>
              </w:rPr>
              <w:t>STEP 03</w:t>
            </w:r>
          </w:p>
        </w:tc>
        <w:tc>
          <w:tcPr>
            <w:tcW w:type="dxa" w:w="5155"/>
            <w:tcMar>
              <w:top w:w="55" w:type="dxa"/>
              <w:start w:w="65" w:type="dxa"/>
              <w:bottom w:w="55" w:type="dxa"/>
              <w:end w:w="65" w:type="dxa"/>
            </w:tcMar>
            <w:vAlign w:val="top"/>
            <w:shd w:fill="F8FBFD"/>
          </w:tcPr>
          <w:p>
            <w:pPr>
              <w:spacing w:after="0"/>
            </w:pPr>
            <w:r>
              <w:rPr>
                <w:sz w:val="16"/>
              </w:rPr>
              <w:t>UI/UX Inventory — PASS_WITH_PROVISIONAL</w:t>
            </w:r>
          </w:p>
        </w:tc>
      </w:tr>
      <w:tr>
        <w:trPr>
          <w:cantSplit/>
        </w:trPr>
        <w:tc>
          <w:tcPr>
            <w:tcW w:type="dxa" w:w="5155"/>
            <w:tcMar>
              <w:top w:w="55" w:type="dxa"/>
              <w:start w:w="65" w:type="dxa"/>
              <w:bottom w:w="55" w:type="dxa"/>
              <w:end w:w="65" w:type="dxa"/>
            </w:tcMar>
            <w:vAlign w:val="top"/>
          </w:tcPr>
          <w:p>
            <w:pPr>
              <w:spacing w:after="0"/>
            </w:pPr>
            <w:r>
              <w:rPr>
                <w:sz w:val="16"/>
              </w:rPr>
              <w:t>Tanggal</w:t>
            </w:r>
          </w:p>
        </w:tc>
        <w:tc>
          <w:tcPr>
            <w:tcW w:type="dxa" w:w="5155"/>
            <w:tcMar>
              <w:top w:w="55" w:type="dxa"/>
              <w:start w:w="65" w:type="dxa"/>
              <w:bottom w:w="55" w:type="dxa"/>
              <w:end w:w="65" w:type="dxa"/>
            </w:tcMar>
            <w:vAlign w:val="top"/>
          </w:tcPr>
          <w:p>
            <w:pPr>
              <w:spacing w:after="0"/>
            </w:pPr>
            <w:r>
              <w:rPr>
                <w:sz w:val="16"/>
              </w:rPr>
              <w:t>7 Oktober 2026 (WIB)</w:t>
            </w:r>
          </w:p>
        </w:tc>
      </w:tr>
      <w:tr>
        <w:trPr>
          <w:cantSplit/>
        </w:trPr>
        <w:tc>
          <w:tcPr>
            <w:tcW w:type="dxa" w:w="5155"/>
            <w:tcMar>
              <w:top w:w="55" w:type="dxa"/>
              <w:start w:w="65" w:type="dxa"/>
              <w:bottom w:w="55" w:type="dxa"/>
              <w:end w:w="65" w:type="dxa"/>
            </w:tcMar>
            <w:vAlign w:val="top"/>
            <w:shd w:fill="F8FBFD"/>
          </w:tcPr>
          <w:p>
            <w:pPr>
              <w:spacing w:after="0"/>
            </w:pPr>
            <w:r>
              <w:rPr>
                <w:sz w:val="16"/>
              </w:rPr>
              <w:t>Output sesi</w:t>
            </w:r>
          </w:p>
        </w:tc>
        <w:tc>
          <w:tcPr>
            <w:tcW w:type="dxa" w:w="5155"/>
            <w:tcMar>
              <w:top w:w="55" w:type="dxa"/>
              <w:start w:w="65" w:type="dxa"/>
              <w:bottom w:w="55" w:type="dxa"/>
              <w:end w:w="65" w:type="dxa"/>
            </w:tcMar>
            <w:vAlign w:val="top"/>
            <w:shd w:fill="F8FBFD"/>
          </w:tcPr>
          <w:p>
            <w:pPr>
              <w:spacing w:after="0"/>
            </w:pPr>
            <w:r>
              <w:rPr>
                <w:sz w:val="16"/>
              </w:rPr>
              <w:t>Revisi DOCX/prompt pack UIB-v1.2 Biography Sync; TANPA coding/commit; STEP 05 tetap terkunci</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FFF2CC"/>
            <w:tcMar>
              <w:top w:w="95" w:type="dxa"/>
              <w:start w:w="110" w:type="dxa"/>
              <w:bottom w:w="95" w:type="dxa"/>
              <w:end w:w="110" w:type="dxa"/>
            </w:tcMar>
          </w:tcPr>
          <w:p>
            <w:pPr>
              <w:spacing w:after="0"/>
            </w:pPr>
            <w:r>
              <w:rPr>
                <w:b/>
                <w:color w:val="1F4E78"/>
              </w:rPr>
              <w:t xml:space="preserve">CONFLICT RESOLUTION — </w:t>
            </w:r>
            <w:r>
              <w:rPr>
                <w:sz w:val="17"/>
              </w:rPr>
              <w:t>Instruksi pemilik proyek mengunci HARD STOP setelah tahap UI: seluruh gambar wajib dibuat, diperiksa dan direvisi dalam STEP 04, lalu UI final dimasukkan ke satu DOCX referensi sebelum STEP 05 boleh dimulai.</w:t>
            </w:r>
          </w:p>
        </w:tc>
      </w:tr>
    </w:tbl>
    <w:p>
      <w:pPr>
        <w:widowControl/>
        <w:spacing w:after="0"/>
      </w:pPr>
    </w:p>
    <w:p>
      <w:pPr>
        <w:widowControl/>
      </w:pPr>
      <w:r>
        <w:br w:type="page"/>
      </w:r>
    </w:p>
    <w:p>
      <w:pPr>
        <w:pStyle w:val="Heading1"/>
        <w:widowControl/>
      </w:pPr>
      <w:r>
        <w:t>1. Baseline, Authority, dan Scope STEP 04</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7"/>
        <w:gridCol w:w="2577"/>
        <w:gridCol w:w="2577"/>
        <w:gridCol w:w="2577"/>
      </w:tblGrid>
      <w:tr>
        <w:trPr>
          <w:tblHeader w:val="true"/>
          <w:cantSplit/>
        </w:trPr>
        <w:tc>
          <w:tcPr>
            <w:tcW w:type="dxa" w:w="2577"/>
            <w:shd w:fill="1F4E78"/>
            <w:tcMar>
              <w:top w:w="55" w:type="dxa"/>
              <w:start w:w="65" w:type="dxa"/>
              <w:bottom w:w="55" w:type="dxa"/>
              <w:end w:w="65" w:type="dxa"/>
            </w:tcMar>
            <w:vAlign w:val="center"/>
          </w:tcPr>
          <w:p>
            <w:pPr>
              <w:spacing w:after="0"/>
              <w:jc w:val="center"/>
            </w:pPr>
            <w:r>
              <w:rPr>
                <w:b/>
                <w:color w:val="FFFFFF"/>
                <w:sz w:val="16"/>
              </w:rPr>
              <w:t>Authority</w:t>
            </w:r>
          </w:p>
        </w:tc>
        <w:tc>
          <w:tcPr>
            <w:tcW w:type="dxa" w:w="2577"/>
            <w:shd w:fill="1F4E78"/>
            <w:tcMar>
              <w:top w:w="55" w:type="dxa"/>
              <w:start w:w="65" w:type="dxa"/>
              <w:bottom w:w="55" w:type="dxa"/>
              <w:end w:w="65" w:type="dxa"/>
            </w:tcMar>
            <w:vAlign w:val="center"/>
          </w:tcPr>
          <w:p>
            <w:pPr>
              <w:spacing w:after="0"/>
              <w:jc w:val="center"/>
            </w:pPr>
            <w:r>
              <w:rPr>
                <w:b/>
                <w:color w:val="FFFFFF"/>
                <w:sz w:val="16"/>
              </w:rPr>
              <w:t>Source</w:t>
            </w:r>
          </w:p>
        </w:tc>
        <w:tc>
          <w:tcPr>
            <w:tcW w:type="dxa" w:w="2577"/>
            <w:shd w:fill="1F4E78"/>
            <w:tcMar>
              <w:top w:w="55" w:type="dxa"/>
              <w:start w:w="65" w:type="dxa"/>
              <w:bottom w:w="55" w:type="dxa"/>
              <w:end w:w="65" w:type="dxa"/>
            </w:tcMar>
            <w:vAlign w:val="center"/>
          </w:tcPr>
          <w:p>
            <w:pPr>
              <w:spacing w:after="0"/>
              <w:jc w:val="center"/>
            </w:pPr>
            <w:r>
              <w:rPr>
                <w:b/>
                <w:color w:val="FFFFFF"/>
                <w:sz w:val="16"/>
              </w:rPr>
              <w:t>Status</w:t>
            </w:r>
          </w:p>
        </w:tc>
        <w:tc>
          <w:tcPr>
            <w:tcW w:type="dxa" w:w="2577"/>
            <w:shd w:fill="1F4E78"/>
            <w:tcMar>
              <w:top w:w="55" w:type="dxa"/>
              <w:start w:w="65" w:type="dxa"/>
              <w:bottom w:w="55" w:type="dxa"/>
              <w:end w:w="65" w:type="dxa"/>
            </w:tcMar>
            <w:vAlign w:val="center"/>
          </w:tcPr>
          <w:p>
            <w:pPr>
              <w:spacing w:after="0"/>
              <w:jc w:val="center"/>
            </w:pPr>
            <w:r>
              <w:rPr>
                <w:b/>
                <w:color w:val="FFFFFF"/>
                <w:sz w:val="16"/>
              </w:rPr>
              <w:t>Keputusan</w:t>
            </w:r>
          </w:p>
        </w:tc>
      </w:tr>
      <w:tr>
        <w:trPr>
          <w:cantSplit/>
        </w:trPr>
        <w:tc>
          <w:tcPr>
            <w:tcW w:type="dxa" w:w="2577"/>
            <w:tcMar>
              <w:top w:w="55" w:type="dxa"/>
              <w:start w:w="65" w:type="dxa"/>
              <w:bottom w:w="55" w:type="dxa"/>
              <w:end w:w="65" w:type="dxa"/>
            </w:tcMar>
            <w:vAlign w:val="top"/>
          </w:tcPr>
          <w:p>
            <w:pPr>
              <w:spacing w:after="0"/>
            </w:pPr>
            <w:r>
              <w:rPr>
                <w:sz w:val="16"/>
              </w:rPr>
              <w:t>1</w:t>
            </w:r>
          </w:p>
        </w:tc>
        <w:tc>
          <w:tcPr>
            <w:tcW w:type="dxa" w:w="2577"/>
            <w:tcMar>
              <w:top w:w="55" w:type="dxa"/>
              <w:start w:w="65" w:type="dxa"/>
              <w:bottom w:w="55" w:type="dxa"/>
              <w:end w:w="65" w:type="dxa"/>
            </w:tcMar>
            <w:vAlign w:val="top"/>
          </w:tcPr>
          <w:p>
            <w:pPr>
              <w:spacing w:after="0"/>
            </w:pPr>
            <w:r>
              <w:rPr>
                <w:sz w:val="16"/>
              </w:rPr>
              <w:t>Instruksi pemilik terbaru</w:t>
            </w:r>
          </w:p>
        </w:tc>
        <w:tc>
          <w:tcPr>
            <w:tcW w:type="dxa" w:w="2577"/>
            <w:tcMar>
              <w:top w:w="55" w:type="dxa"/>
              <w:start w:w="65" w:type="dxa"/>
              <w:bottom w:w="55" w:type="dxa"/>
              <w:end w:w="65" w:type="dxa"/>
            </w:tcMar>
            <w:vAlign w:val="top"/>
          </w:tcPr>
          <w:p>
            <w:pPr>
              <w:spacing w:after="0"/>
            </w:pPr>
            <w:r>
              <w:rPr>
                <w:sz w:val="16"/>
              </w:rPr>
              <w:t>AUTHORITATIVE</w:t>
            </w:r>
          </w:p>
        </w:tc>
        <w:tc>
          <w:tcPr>
            <w:tcW w:type="dxa" w:w="2577"/>
            <w:tcMar>
              <w:top w:w="55" w:type="dxa"/>
              <w:start w:w="65" w:type="dxa"/>
              <w:bottom w:w="55" w:type="dxa"/>
              <w:end w:w="65" w:type="dxa"/>
            </w:tcMar>
            <w:vAlign w:val="top"/>
          </w:tcPr>
          <w:p>
            <w:pPr>
              <w:spacing w:after="0"/>
            </w:pPr>
            <w:r>
              <w:rPr>
                <w:sz w:val="16"/>
              </w:rPr>
              <w:t>Tetap di STEP 04 sampai prompt, kandidat gambar, review/revisi, dan DOCX Referensi UI Final selesai.</w:t>
            </w:r>
          </w:p>
        </w:tc>
      </w:tr>
      <w:tr>
        <w:trPr>
          <w:cantSplit/>
        </w:trPr>
        <w:tc>
          <w:tcPr>
            <w:tcW w:type="dxa" w:w="2577"/>
            <w:tcMar>
              <w:top w:w="55" w:type="dxa"/>
              <w:start w:w="65" w:type="dxa"/>
              <w:bottom w:w="55" w:type="dxa"/>
              <w:end w:w="65" w:type="dxa"/>
            </w:tcMar>
            <w:vAlign w:val="top"/>
            <w:shd w:fill="F8FBFD"/>
          </w:tcPr>
          <w:p>
            <w:pPr>
              <w:spacing w:after="0"/>
            </w:pPr>
            <w:r>
              <w:rPr>
                <w:sz w:val="16"/>
              </w:rPr>
              <w:t>2</w:t>
            </w:r>
          </w:p>
        </w:tc>
        <w:tc>
          <w:tcPr>
            <w:tcW w:type="dxa" w:w="2577"/>
            <w:tcMar>
              <w:top w:w="55" w:type="dxa"/>
              <w:start w:w="65" w:type="dxa"/>
              <w:bottom w:w="55" w:type="dxa"/>
              <w:end w:w="65" w:type="dxa"/>
            </w:tcMar>
            <w:vAlign w:val="top"/>
            <w:shd w:fill="F8FBFD"/>
          </w:tcPr>
          <w:p>
            <w:pPr>
              <w:spacing w:after="0"/>
            </w:pPr>
            <w:r>
              <w:rPr>
                <w:sz w:val="16"/>
              </w:rPr>
              <w:t>STEP 03 UI/UX Inventory</w:t>
            </w:r>
          </w:p>
        </w:tc>
        <w:tc>
          <w:tcPr>
            <w:tcW w:type="dxa" w:w="2577"/>
            <w:tcMar>
              <w:top w:w="55" w:type="dxa"/>
              <w:start w:w="65" w:type="dxa"/>
              <w:bottom w:w="55" w:type="dxa"/>
              <w:end w:w="65" w:type="dxa"/>
            </w:tcMar>
            <w:vAlign w:val="top"/>
            <w:shd w:fill="F8FBFD"/>
          </w:tcPr>
          <w:p>
            <w:pPr>
              <w:spacing w:after="0"/>
            </w:pPr>
            <w:r>
              <w:rPr>
                <w:sz w:val="16"/>
              </w:rPr>
              <w:t>AUTHORITATIVE</w:t>
            </w:r>
          </w:p>
        </w:tc>
        <w:tc>
          <w:tcPr>
            <w:tcW w:type="dxa" w:w="2577"/>
            <w:tcMar>
              <w:top w:w="55" w:type="dxa"/>
              <w:start w:w="65" w:type="dxa"/>
              <w:bottom w:w="55" w:type="dxa"/>
              <w:end w:w="65" w:type="dxa"/>
            </w:tcMar>
            <w:vAlign w:val="top"/>
            <w:shd w:fill="F8FBFD"/>
          </w:tcPr>
          <w:p>
            <w:pPr>
              <w:spacing w:after="0"/>
            </w:pPr>
            <w:r>
              <w:rPr>
                <w:sz w:val="16"/>
              </w:rPr>
              <w:t>9 screen, user flows, state matrix, UI-IMG coverage menjadi basis visual.</w:t>
            </w:r>
          </w:p>
        </w:tc>
      </w:tr>
      <w:tr>
        <w:trPr>
          <w:cantSplit/>
        </w:trPr>
        <w:tc>
          <w:tcPr>
            <w:tcW w:type="dxa" w:w="2577"/>
            <w:tcMar>
              <w:top w:w="55" w:type="dxa"/>
              <w:start w:w="65" w:type="dxa"/>
              <w:bottom w:w="55" w:type="dxa"/>
              <w:end w:w="65" w:type="dxa"/>
            </w:tcMar>
            <w:vAlign w:val="top"/>
          </w:tcPr>
          <w:p>
            <w:pPr>
              <w:spacing w:after="0"/>
            </w:pPr>
            <w:r>
              <w:rPr>
                <w:sz w:val="16"/>
              </w:rPr>
              <w:t>3</w:t>
            </w:r>
          </w:p>
        </w:tc>
        <w:tc>
          <w:tcPr>
            <w:tcW w:type="dxa" w:w="2577"/>
            <w:tcMar>
              <w:top w:w="55" w:type="dxa"/>
              <w:start w:w="65" w:type="dxa"/>
              <w:bottom w:w="55" w:type="dxa"/>
              <w:end w:w="65" w:type="dxa"/>
            </w:tcMar>
            <w:vAlign w:val="top"/>
          </w:tcPr>
          <w:p>
            <w:pPr>
              <w:spacing w:after="0"/>
            </w:pPr>
            <w:r>
              <w:rPr>
                <w:sz w:val="16"/>
              </w:rPr>
              <w:t>STEP 01 Product Definition</w:t>
            </w:r>
          </w:p>
        </w:tc>
        <w:tc>
          <w:tcPr>
            <w:tcW w:type="dxa" w:w="2577"/>
            <w:tcMar>
              <w:top w:w="55" w:type="dxa"/>
              <w:start w:w="65" w:type="dxa"/>
              <w:bottom w:w="55" w:type="dxa"/>
              <w:end w:w="65" w:type="dxa"/>
            </w:tcMar>
            <w:vAlign w:val="top"/>
          </w:tcPr>
          <w:p>
            <w:pPr>
              <w:spacing w:after="0"/>
            </w:pPr>
            <w:r>
              <w:rPr>
                <w:sz w:val="16"/>
              </w:rPr>
              <w:t>AUTHORITATIVE</w:t>
            </w:r>
          </w:p>
        </w:tc>
        <w:tc>
          <w:tcPr>
            <w:tcW w:type="dxa" w:w="2577"/>
            <w:tcMar>
              <w:top w:w="55" w:type="dxa"/>
              <w:start w:w="65" w:type="dxa"/>
              <w:bottom w:w="55" w:type="dxa"/>
              <w:end w:w="65" w:type="dxa"/>
            </w:tcMar>
            <w:vAlign w:val="top"/>
          </w:tcPr>
          <w:p>
            <w:pPr>
              <w:spacing w:after="0"/>
            </w:pPr>
            <w:r>
              <w:rPr>
                <w:sz w:val="16"/>
              </w:rPr>
              <w:t>Requirements dan safety/non-goal tidak boleh hilang.</w:t>
            </w:r>
          </w:p>
        </w:tc>
      </w:tr>
      <w:tr>
        <w:trPr>
          <w:cantSplit/>
        </w:trPr>
        <w:tc>
          <w:tcPr>
            <w:tcW w:type="dxa" w:w="2577"/>
            <w:tcMar>
              <w:top w:w="55" w:type="dxa"/>
              <w:start w:w="65" w:type="dxa"/>
              <w:bottom w:w="55" w:type="dxa"/>
              <w:end w:w="65" w:type="dxa"/>
            </w:tcMar>
            <w:vAlign w:val="top"/>
            <w:shd w:fill="F8FBFD"/>
          </w:tcPr>
          <w:p>
            <w:pPr>
              <w:spacing w:after="0"/>
            </w:pPr>
            <w:r>
              <w:rPr>
                <w:sz w:val="16"/>
              </w:rPr>
              <w:t>4</w:t>
            </w:r>
          </w:p>
        </w:tc>
        <w:tc>
          <w:tcPr>
            <w:tcW w:type="dxa" w:w="2577"/>
            <w:tcMar>
              <w:top w:w="55" w:type="dxa"/>
              <w:start w:w="65" w:type="dxa"/>
              <w:bottom w:w="55" w:type="dxa"/>
              <w:end w:w="65" w:type="dxa"/>
            </w:tcMar>
            <w:vAlign w:val="top"/>
            <w:shd w:fill="F8FBFD"/>
          </w:tcPr>
          <w:p>
            <w:pPr>
              <w:spacing w:after="0"/>
            </w:pPr>
            <w:r>
              <w:rPr>
                <w:sz w:val="16"/>
              </w:rPr>
              <w:t>STEP 02 Discovery</w:t>
            </w:r>
          </w:p>
        </w:tc>
        <w:tc>
          <w:tcPr>
            <w:tcW w:type="dxa" w:w="2577"/>
            <w:tcMar>
              <w:top w:w="55" w:type="dxa"/>
              <w:start w:w="65" w:type="dxa"/>
              <w:bottom w:w="55" w:type="dxa"/>
              <w:end w:w="65" w:type="dxa"/>
            </w:tcMar>
            <w:vAlign w:val="top"/>
            <w:shd w:fill="F8FBFD"/>
          </w:tcPr>
          <w:p>
            <w:pPr>
              <w:spacing w:after="0"/>
            </w:pPr>
            <w:r>
              <w:rPr>
                <w:sz w:val="16"/>
              </w:rPr>
              <w:t>TECHNICAL EVIDENCE</w:t>
            </w:r>
          </w:p>
        </w:tc>
        <w:tc>
          <w:tcPr>
            <w:tcW w:type="dxa" w:w="2577"/>
            <w:tcMar>
              <w:top w:w="55" w:type="dxa"/>
              <w:start w:w="65" w:type="dxa"/>
              <w:bottom w:w="55" w:type="dxa"/>
              <w:end w:w="65" w:type="dxa"/>
            </w:tcMar>
            <w:vAlign w:val="top"/>
            <w:shd w:fill="F8FBFD"/>
          </w:tcPr>
          <w:p>
            <w:pPr>
              <w:spacing w:after="0"/>
            </w:pPr>
            <w:r>
              <w:rPr>
                <w:sz w:val="16"/>
              </w:rPr>
              <w:t>Tidak menentukan style; menjaga provider/automation constraints.</w:t>
            </w:r>
          </w:p>
        </w:tc>
      </w:tr>
      <w:tr>
        <w:trPr>
          <w:cantSplit/>
        </w:trPr>
        <w:tc>
          <w:tcPr>
            <w:tcW w:type="dxa" w:w="2577"/>
            <w:tcMar>
              <w:top w:w="55" w:type="dxa"/>
              <w:start w:w="65" w:type="dxa"/>
              <w:bottom w:w="55" w:type="dxa"/>
              <w:end w:w="65" w:type="dxa"/>
            </w:tcMar>
            <w:vAlign w:val="top"/>
          </w:tcPr>
          <w:p>
            <w:pPr>
              <w:spacing w:after="0"/>
            </w:pPr>
            <w:r>
              <w:rPr>
                <w:sz w:val="16"/>
              </w:rPr>
              <w:t>5</w:t>
            </w:r>
          </w:p>
        </w:tc>
        <w:tc>
          <w:tcPr>
            <w:tcW w:type="dxa" w:w="2577"/>
            <w:tcMar>
              <w:top w:w="55" w:type="dxa"/>
              <w:start w:w="65" w:type="dxa"/>
              <w:bottom w:w="55" w:type="dxa"/>
              <w:end w:w="65" w:type="dxa"/>
            </w:tcMar>
            <w:vAlign w:val="top"/>
          </w:tcPr>
          <w:p>
            <w:pPr>
              <w:spacing w:after="0"/>
            </w:pPr>
            <w:r>
              <w:rPr>
                <w:sz w:val="16"/>
              </w:rPr>
              <w:t>Factory V2 STEP 04</w:t>
            </w:r>
          </w:p>
        </w:tc>
        <w:tc>
          <w:tcPr>
            <w:tcW w:type="dxa" w:w="2577"/>
            <w:tcMar>
              <w:top w:w="55" w:type="dxa"/>
              <w:start w:w="65" w:type="dxa"/>
              <w:bottom w:w="55" w:type="dxa"/>
              <w:end w:w="65" w:type="dxa"/>
            </w:tcMar>
            <w:vAlign w:val="top"/>
          </w:tcPr>
          <w:p>
            <w:pPr>
              <w:spacing w:after="0"/>
            </w:pPr>
            <w:r>
              <w:rPr>
                <w:sz w:val="16"/>
              </w:rPr>
              <w:t>PROCESS AUTHORITY</w:t>
            </w:r>
          </w:p>
        </w:tc>
        <w:tc>
          <w:tcPr>
            <w:tcW w:type="dxa" w:w="2577"/>
            <w:tcMar>
              <w:top w:w="55" w:type="dxa"/>
              <w:start w:w="65" w:type="dxa"/>
              <w:bottom w:w="55" w:type="dxa"/>
              <w:end w:w="65" w:type="dxa"/>
            </w:tcMar>
            <w:vAlign w:val="top"/>
          </w:tcPr>
          <w:p>
            <w:pPr>
              <w:spacing w:after="0"/>
            </w:pPr>
            <w:r>
              <w:rPr>
                <w:sz w:val="16"/>
              </w:rPr>
              <w:t>Dipakai kecuali bagian image execution yang dikalahkan owner override.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EF5FB"/>
            <w:tcMar>
              <w:top w:w="95" w:type="dxa"/>
              <w:start w:w="110" w:type="dxa"/>
              <w:bottom w:w="95" w:type="dxa"/>
              <w:end w:w="110" w:type="dxa"/>
            </w:tcMar>
          </w:tcPr>
          <w:p>
            <w:pPr>
              <w:spacing w:after="0"/>
            </w:pPr>
            <w:r>
              <w:rPr>
                <w:b/>
                <w:color w:val="1F4E78"/>
              </w:rPr>
              <w:t xml:space="preserve">REF-UI MAP — </w:t>
            </w:r>
            <w:r>
              <w:rPr>
                <w:sz w:val="17"/>
              </w:rPr>
              <w:t>Tidak ada screenshot target Flow-Otomatis yang authoritative. Karena proyek greenfield, visual reference dibuat dari Product Definition + STEP 03: profesional, bersih, putih-biru, desktop Windows, information-dense.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2F0D9"/>
            <w:tcMar>
              <w:top w:w="95" w:type="dxa"/>
              <w:start w:w="110" w:type="dxa"/>
              <w:bottom w:w="95" w:type="dxa"/>
              <w:end w:w="110" w:type="dxa"/>
            </w:tcMar>
          </w:tcPr>
          <w:p>
            <w:pPr>
              <w:spacing w:after="0"/>
            </w:pPr>
            <w:r>
              <w:rPr>
                <w:b/>
                <w:color w:val="1F4E78"/>
              </w:rPr>
              <w:t xml:space="preserve">CHANGE CONTROL — BIOGRAPHY SYNC v1.2 — </w:t>
            </w:r>
            <w:r>
              <w:rPr>
                <w:sz w:val="17"/>
              </w:rPr>
              <w:t>CR-STEP04-002 — BIOGRAPHY SYNC CONTRACT (7 Okt 2026): workflow utama kini dimulai dari episode ZIP / FLOW_OTOMATIS_IMPORT.json. Approved reference image wajib dan auto-mapped memakai canonical SCENE_###; manual file selection hanya fallback. Model/resolution/aspect terkunci Omni Flash 1.1 / 720p / 16:9. App merekomendasikan durasi 4/6/8/10 dari Target SRT tetapi user mengonfirmasi pilihan final yang valid; opsi lebih pendek dari Target dinonaktifkan. Hasil dicatat ke FLOW_OTOMATIS_RESULT.json. Timeline/SRT asli tetap source of truth.</w:t>
            </w:r>
          </w:p>
        </w:tc>
      </w:tr>
    </w:tbl>
    <w:p>
      <w:pPr>
        <w:widowControl/>
        <w:spacing w:after="0"/>
      </w:pPr>
    </w:p>
    <w:p>
      <w:pPr>
        <w:pStyle w:val="Heading2"/>
        <w:widowControl/>
      </w:pPr>
      <w:r>
        <w:t>1.1 Kontrak Sinkronisasi Paket Biography → Flow-Otomatis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c>
          <w:tcPr>
            <w:tcW w:type="dxa" w:w="3437"/>
            <w:shd w:fill="1F4E78"/>
            <w:tcMar>
              <w:top w:w="55" w:type="dxa"/>
              <w:start w:w="65" w:type="dxa"/>
              <w:bottom w:w="55" w:type="dxa"/>
              <w:end w:w="65" w:type="dxa"/>
            </w:tcMar>
            <w:vAlign w:val="center"/>
          </w:tcPr>
          <w:p>
            <w:pPr>
              <w:spacing w:after="0"/>
              <w:jc w:val="center"/>
            </w:pPr>
            <w:r>
              <w:rPr>
                <w:b/>
                <w:color w:val="FFFFFF"/>
                <w:sz w:val="14"/>
              </w:rPr>
              <w:t>UI behavior</w:t>
            </w:r>
          </w:p>
        </w:tc>
        <w:tc>
          <w:tcPr>
            <w:tcW w:type="dxa" w:w="3437"/>
            <w:shd w:fill="1F4E78"/>
            <w:tcMar>
              <w:top w:w="55" w:type="dxa"/>
              <w:start w:w="65" w:type="dxa"/>
              <w:bottom w:w="55" w:type="dxa"/>
              <w:end w:w="65" w:type="dxa"/>
            </w:tcMar>
            <w:vAlign w:val="center"/>
          </w:tcPr>
          <w:p>
            <w:pPr>
              <w:spacing w:after="0"/>
              <w:jc w:val="center"/>
            </w:pPr>
            <w:r>
              <w:rPr>
                <w:b/>
                <w:color w:val="FFFFFF"/>
                <w:sz w:val="14"/>
              </w:rPr>
              <w:t>Blocking rule</w:t>
            </w:r>
          </w:p>
        </w:tc>
      </w:tr>
      <w:tr>
        <w:trPr>
          <w:cantSplit/>
        </w:trPr>
        <w:tc>
          <w:tcPr>
            <w:tcW w:type="dxa" w:w="3437"/>
            <w:tcMar>
              <w:top w:w="55" w:type="dxa"/>
              <w:start w:w="65" w:type="dxa"/>
              <w:bottom w:w="55" w:type="dxa"/>
              <w:end w:w="65" w:type="dxa"/>
            </w:tcMar>
            <w:vAlign w:val="top"/>
          </w:tcPr>
          <w:p>
            <w:pPr>
              <w:spacing w:after="0"/>
            </w:pPr>
            <w:r>
              <w:rPr>
                <w:sz w:val="14"/>
              </w:rPr>
              <w:t>Episode import</w:t>
            </w:r>
          </w:p>
        </w:tc>
        <w:tc>
          <w:tcPr>
            <w:tcW w:type="dxa" w:w="3437"/>
            <w:tcMar>
              <w:top w:w="55" w:type="dxa"/>
              <w:start w:w="65" w:type="dxa"/>
              <w:bottom w:w="55" w:type="dxa"/>
              <w:end w:w="65" w:type="dxa"/>
            </w:tcMar>
            <w:vAlign w:val="top"/>
          </w:tcPr>
          <w:p>
            <w:pPr>
              <w:spacing w:after="0"/>
            </w:pPr>
            <w:r>
              <w:rPr>
                <w:sz w:val="14"/>
              </w:rPr>
              <w:t>Buka ZIP episode atau FLOW_OTOMATIS_IMPORT.json; tampilkan Episode ID, scene count, production profile.</w:t>
            </w:r>
          </w:p>
        </w:tc>
        <w:tc>
          <w:tcPr>
            <w:tcW w:type="dxa" w:w="3437"/>
            <w:tcMar>
              <w:top w:w="55" w:type="dxa"/>
              <w:start w:w="65" w:type="dxa"/>
              <w:bottom w:w="55" w:type="dxa"/>
              <w:end w:w="65" w:type="dxa"/>
            </w:tcMar>
            <w:vAlign w:val="top"/>
          </w:tcPr>
          <w:p>
            <w:pPr>
              <w:spacing w:after="0"/>
            </w:pPr>
            <w:r>
              <w:rPr>
                <w:sz w:val="14"/>
              </w:rPr>
              <w:t>Schema/Scene ID invalid → HOLD.</w:t>
            </w:r>
          </w:p>
        </w:tc>
      </w:tr>
      <w:tr>
        <w:trPr>
          <w:cantSplit/>
        </w:trPr>
        <w:tc>
          <w:tcPr>
            <w:tcW w:type="dxa" w:w="3437"/>
            <w:tcMar>
              <w:top w:w="55" w:type="dxa"/>
              <w:start w:w="65" w:type="dxa"/>
              <w:bottom w:w="55" w:type="dxa"/>
              <w:end w:w="65" w:type="dxa"/>
            </w:tcMar>
            <w:vAlign w:val="top"/>
            <w:shd w:fill="F8FBFD"/>
          </w:tcPr>
          <w:p>
            <w:pPr>
              <w:spacing w:after="0"/>
            </w:pPr>
            <w:r>
              <w:rPr>
                <w:sz w:val="14"/>
              </w:rPr>
              <w:t>Scene key</w:t>
            </w:r>
          </w:p>
        </w:tc>
        <w:tc>
          <w:tcPr>
            <w:tcW w:type="dxa" w:w="3437"/>
            <w:tcMar>
              <w:top w:w="55" w:type="dxa"/>
              <w:start w:w="65" w:type="dxa"/>
              <w:bottom w:w="55" w:type="dxa"/>
              <w:end w:w="65" w:type="dxa"/>
            </w:tcMar>
            <w:vAlign w:val="top"/>
            <w:shd w:fill="F8FBFD"/>
          </w:tcPr>
          <w:p>
            <w:pPr>
              <w:spacing w:after="0"/>
            </w:pPr>
            <w:r>
              <w:rPr>
                <w:sz w:val="14"/>
              </w:rPr>
              <w:t>Canonical SCENE_###; UI boleh menampilkan S016 sebagai label ringkas.</w:t>
            </w:r>
          </w:p>
        </w:tc>
        <w:tc>
          <w:tcPr>
            <w:tcW w:type="dxa" w:w="3437"/>
            <w:tcMar>
              <w:top w:w="55" w:type="dxa"/>
              <w:start w:w="65" w:type="dxa"/>
              <w:bottom w:w="55" w:type="dxa"/>
              <w:end w:w="65" w:type="dxa"/>
            </w:tcMar>
            <w:vAlign w:val="top"/>
            <w:shd w:fill="F8FBFD"/>
          </w:tcPr>
          <w:p>
            <w:pPr>
              <w:spacing w:after="0"/>
            </w:pPr>
            <w:r>
              <w:rPr>
                <w:sz w:val="14"/>
              </w:rPr>
              <w:t>Duplicate/missing Scene ID → HOLD.</w:t>
            </w:r>
          </w:p>
        </w:tc>
      </w:tr>
      <w:tr>
        <w:trPr>
          <w:cantSplit/>
        </w:trPr>
        <w:tc>
          <w:tcPr>
            <w:tcW w:type="dxa" w:w="3437"/>
            <w:tcMar>
              <w:top w:w="55" w:type="dxa"/>
              <w:start w:w="65" w:type="dxa"/>
              <w:bottom w:w="55" w:type="dxa"/>
              <w:end w:w="65" w:type="dxa"/>
            </w:tcMar>
            <w:vAlign w:val="top"/>
          </w:tcPr>
          <w:p>
            <w:pPr>
              <w:spacing w:after="0"/>
            </w:pPr>
            <w:r>
              <w:rPr>
                <w:sz w:val="14"/>
              </w:rPr>
              <w:t>Approved image</w:t>
            </w:r>
          </w:p>
        </w:tc>
        <w:tc>
          <w:tcPr>
            <w:tcW w:type="dxa" w:w="3437"/>
            <w:tcMar>
              <w:top w:w="55" w:type="dxa"/>
              <w:start w:w="65" w:type="dxa"/>
              <w:bottom w:w="55" w:type="dxa"/>
              <w:end w:w="65" w:type="dxa"/>
            </w:tcMar>
            <w:vAlign w:val="top"/>
          </w:tcPr>
          <w:p>
            <w:pPr>
              <w:spacing w:after="0"/>
            </w:pPr>
            <w:r>
              <w:rPr>
                <w:sz w:val="14"/>
              </w:rPr>
              <w:t>Auto-map satu file approved per SCENE_###; tampil thumbnail + source filename.</w:t>
            </w:r>
          </w:p>
        </w:tc>
        <w:tc>
          <w:tcPr>
            <w:tcW w:type="dxa" w:w="3437"/>
            <w:tcMar>
              <w:top w:w="55" w:type="dxa"/>
              <w:start w:w="65" w:type="dxa"/>
              <w:bottom w:w="55" w:type="dxa"/>
              <w:end w:w="65" w:type="dxa"/>
            </w:tcMar>
            <w:vAlign w:val="top"/>
          </w:tcPr>
          <w:p>
            <w:pPr>
              <w:spacing w:after="0"/>
            </w:pPr>
            <w:r>
              <w:rPr>
                <w:sz w:val="14"/>
              </w:rPr>
              <w:t>MISSING_IMAGE / DUPLICATE_IMAGE / IMAGE_UNREADABLE → scene blocked.</w:t>
            </w:r>
          </w:p>
        </w:tc>
      </w:tr>
      <w:tr>
        <w:trPr>
          <w:cantSplit/>
        </w:trPr>
        <w:tc>
          <w:tcPr>
            <w:tcW w:type="dxa" w:w="3437"/>
            <w:tcMar>
              <w:top w:w="55" w:type="dxa"/>
              <w:start w:w="65" w:type="dxa"/>
              <w:bottom w:w="55" w:type="dxa"/>
              <w:end w:w="65" w:type="dxa"/>
            </w:tcMar>
            <w:vAlign w:val="top"/>
            <w:shd w:fill="F8FBFD"/>
          </w:tcPr>
          <w:p>
            <w:pPr>
              <w:spacing w:after="0"/>
            </w:pPr>
            <w:r>
              <w:rPr>
                <w:sz w:val="14"/>
              </w:rPr>
              <w:t>Motion prompt</w:t>
            </w:r>
          </w:p>
        </w:tc>
        <w:tc>
          <w:tcPr>
            <w:tcW w:type="dxa" w:w="3437"/>
            <w:tcMar>
              <w:top w:w="55" w:type="dxa"/>
              <w:start w:w="65" w:type="dxa"/>
              <w:bottom w:w="55" w:type="dxa"/>
              <w:end w:w="65" w:type="dxa"/>
            </w:tcMar>
            <w:vAlign w:val="top"/>
            <w:shd w:fill="F8FBFD"/>
          </w:tcPr>
          <w:p>
            <w:pPr>
              <w:spacing w:after="0"/>
            </w:pPr>
            <w:r>
              <w:rPr>
                <w:sz w:val="14"/>
              </w:rPr>
              <w:t>Diambil dari scene contract; editable hanya bila workflow mengizinkan revisi lokal.</w:t>
            </w:r>
          </w:p>
        </w:tc>
        <w:tc>
          <w:tcPr>
            <w:tcW w:type="dxa" w:w="3437"/>
            <w:tcMar>
              <w:top w:w="55" w:type="dxa"/>
              <w:start w:w="65" w:type="dxa"/>
              <w:bottom w:w="55" w:type="dxa"/>
              <w:end w:w="65" w:type="dxa"/>
            </w:tcMar>
            <w:vAlign w:val="top"/>
            <w:shd w:fill="F8FBFD"/>
          </w:tcPr>
          <w:p>
            <w:pPr>
              <w:spacing w:after="0"/>
            </w:pPr>
            <w:r>
              <w:rPr>
                <w:sz w:val="14"/>
              </w:rPr>
              <w:t>MISSING_PROMPT → scene blocked.</w:t>
            </w:r>
          </w:p>
        </w:tc>
      </w:tr>
      <w:tr>
        <w:trPr>
          <w:cantSplit/>
        </w:trPr>
        <w:tc>
          <w:tcPr>
            <w:tcW w:type="dxa" w:w="3437"/>
            <w:tcMar>
              <w:top w:w="55" w:type="dxa"/>
              <w:start w:w="65" w:type="dxa"/>
              <w:bottom w:w="55" w:type="dxa"/>
              <w:end w:w="65" w:type="dxa"/>
            </w:tcMar>
            <w:vAlign w:val="top"/>
          </w:tcPr>
          <w:p>
            <w:pPr>
              <w:spacing w:after="0"/>
            </w:pPr>
            <w:r>
              <w:rPr>
                <w:sz w:val="14"/>
              </w:rPr>
              <w:t>Target timing</w:t>
            </w:r>
          </w:p>
        </w:tc>
        <w:tc>
          <w:tcPr>
            <w:tcW w:type="dxa" w:w="3437"/>
            <w:tcMar>
              <w:top w:w="55" w:type="dxa"/>
              <w:start w:w="65" w:type="dxa"/>
              <w:bottom w:w="55" w:type="dxa"/>
              <w:end w:w="65" w:type="dxa"/>
            </w:tcMar>
            <w:vAlign w:val="top"/>
          </w:tcPr>
          <w:p>
            <w:pPr>
              <w:spacing w:after="0"/>
            </w:pPr>
            <w:r>
              <w:rPr>
                <w:sz w:val="14"/>
              </w:rPr>
              <w:t>Read-only dari Audio/SRT/Beat Map.</w:t>
            </w:r>
          </w:p>
        </w:tc>
        <w:tc>
          <w:tcPr>
            <w:tcW w:type="dxa" w:w="3437"/>
            <w:tcMar>
              <w:top w:w="55" w:type="dxa"/>
              <w:start w:w="65" w:type="dxa"/>
              <w:bottom w:w="55" w:type="dxa"/>
              <w:end w:w="65" w:type="dxa"/>
            </w:tcMar>
            <w:vAlign w:val="top"/>
          </w:tcPr>
          <w:p>
            <w:pPr>
              <w:spacing w:after="0"/>
            </w:pPr>
            <w:r>
              <w:rPr>
                <w:sz w:val="14"/>
              </w:rPr>
              <w:t>Target &gt;10s → INVALID_DURATION_GT10.</w:t>
            </w:r>
          </w:p>
        </w:tc>
      </w:tr>
      <w:tr>
        <w:trPr>
          <w:cantSplit/>
        </w:trPr>
        <w:tc>
          <w:tcPr>
            <w:tcW w:type="dxa" w:w="3437"/>
            <w:tcMar>
              <w:top w:w="55" w:type="dxa"/>
              <w:start w:w="65" w:type="dxa"/>
              <w:bottom w:w="55" w:type="dxa"/>
              <w:end w:w="65" w:type="dxa"/>
            </w:tcMar>
            <w:vAlign w:val="top"/>
            <w:shd w:fill="F8FBFD"/>
          </w:tcPr>
          <w:p>
            <w:pPr>
              <w:spacing w:after="0"/>
            </w:pPr>
            <w:r>
              <w:rPr>
                <w:sz w:val="14"/>
              </w:rPr>
              <w:t>Duration selection</w:t>
            </w:r>
          </w:p>
        </w:tc>
        <w:tc>
          <w:tcPr>
            <w:tcW w:type="dxa" w:w="3437"/>
            <w:tcMar>
              <w:top w:w="55" w:type="dxa"/>
              <w:start w:w="65" w:type="dxa"/>
              <w:bottom w:w="55" w:type="dxa"/>
              <w:end w:w="65" w:type="dxa"/>
            </w:tcMar>
            <w:vAlign w:val="top"/>
            <w:shd w:fill="F8FBFD"/>
          </w:tcPr>
          <w:p>
            <w:pPr>
              <w:spacing w:after="0"/>
            </w:pPr>
            <w:r>
              <w:rPr>
                <w:sz w:val="14"/>
              </w:rPr>
              <w:t>Show Recommended + 4/6/8/10 segmented choices; disable choices shorter than Target.</w:t>
            </w:r>
          </w:p>
        </w:tc>
        <w:tc>
          <w:tcPr>
            <w:tcW w:type="dxa" w:w="3437"/>
            <w:tcMar>
              <w:top w:w="55" w:type="dxa"/>
              <w:start w:w="65" w:type="dxa"/>
              <w:bottom w:w="55" w:type="dxa"/>
              <w:end w:w="65" w:type="dxa"/>
            </w:tcMar>
            <w:vAlign w:val="top"/>
            <w:shd w:fill="F8FBFD"/>
          </w:tcPr>
          <w:p>
            <w:pPr>
              <w:spacing w:after="0"/>
            </w:pPr>
            <w:r>
              <w:rPr>
                <w:sz w:val="14"/>
              </w:rPr>
              <w:t>Belum memilih → DURATION_SELECTION_REQUIRED.</w:t>
            </w:r>
          </w:p>
        </w:tc>
      </w:tr>
      <w:tr>
        <w:trPr>
          <w:cantSplit/>
        </w:trPr>
        <w:tc>
          <w:tcPr>
            <w:tcW w:type="dxa" w:w="3437"/>
            <w:tcMar>
              <w:top w:w="55" w:type="dxa"/>
              <w:start w:w="65" w:type="dxa"/>
              <w:bottom w:w="55" w:type="dxa"/>
              <w:end w:w="65" w:type="dxa"/>
            </w:tcMar>
            <w:vAlign w:val="top"/>
          </w:tcPr>
          <w:p>
            <w:pPr>
              <w:spacing w:after="0"/>
            </w:pPr>
            <w:r>
              <w:rPr>
                <w:sz w:val="14"/>
              </w:rPr>
              <w:t>Run result</w:t>
            </w:r>
          </w:p>
        </w:tc>
        <w:tc>
          <w:tcPr>
            <w:tcW w:type="dxa" w:w="3437"/>
            <w:tcMar>
              <w:top w:w="55" w:type="dxa"/>
              <w:start w:w="65" w:type="dxa"/>
              <w:bottom w:w="55" w:type="dxa"/>
              <w:end w:w="65" w:type="dxa"/>
            </w:tcMar>
            <w:vAlign w:val="top"/>
          </w:tcPr>
          <w:p>
            <w:pPr>
              <w:spacing w:after="0"/>
            </w:pPr>
            <w:r>
              <w:rPr>
                <w:sz w:val="14"/>
              </w:rPr>
              <w:t>Generate and Download tracked separately; update FLOW_OTOMATIS_RESULT.json.</w:t>
            </w:r>
          </w:p>
        </w:tc>
        <w:tc>
          <w:tcPr>
            <w:tcW w:type="dxa" w:w="3437"/>
            <w:tcMar>
              <w:top w:w="55" w:type="dxa"/>
              <w:start w:w="65" w:type="dxa"/>
              <w:bottom w:w="55" w:type="dxa"/>
              <w:end w:w="65" w:type="dxa"/>
            </w:tcMar>
            <w:vAlign w:val="top"/>
          </w:tcPr>
          <w:p>
            <w:pPr>
              <w:spacing w:after="0"/>
            </w:pPr>
            <w:r>
              <w:rPr>
                <w:sz w:val="14"/>
              </w:rPr>
              <w:t>Credential/session data never written to episode ZIP.</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2F0D9"/>
            <w:tcMar>
              <w:top w:w="95" w:type="dxa"/>
              <w:start w:w="110" w:type="dxa"/>
              <w:bottom w:w="95" w:type="dxa"/>
              <w:end w:w="110" w:type="dxa"/>
            </w:tcMar>
          </w:tcPr>
          <w:p>
            <w:pPr>
              <w:spacing w:after="0"/>
            </w:pPr>
            <w:r>
              <w:rPr>
                <w:b/>
                <w:color w:val="1F4E78"/>
              </w:rPr>
              <w:t xml:space="preserve">REFERENCE SCENE — S016 — </w:t>
            </w:r>
            <w:r>
              <w:rPr>
                <w:sz w:val="17"/>
              </w:rPr>
              <w:t>Contoh canonical: SCENE_016 • Target 7.32s • image EP001_STEVE_JOBS__IMAGE__SCENE_016__v1.0.png • Recommended 8s • valid choice 8s/10s • selected 8s • final editing trim 7.32s.</w:t>
            </w:r>
          </w:p>
        </w:tc>
      </w:tr>
    </w:tbl>
    <w:p>
      <w:pPr>
        <w:widowControl/>
        <w:spacing w:after="0"/>
      </w:pPr>
    </w:p>
    <w:p>
      <w:pPr>
        <w:pStyle w:val="Heading1"/>
        <w:widowControl/>
      </w:pPr>
      <w:r>
        <w:t>2. UI Bible UIB-v1.2 — Biography Package Sync</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ID</w:t>
            </w:r>
          </w:p>
        </w:tc>
        <w:tc>
          <w:tcPr>
            <w:tcW w:type="dxa" w:w="3437"/>
            <w:shd w:fill="1F4E78"/>
            <w:tcMar>
              <w:top w:w="55" w:type="dxa"/>
              <w:start w:w="65" w:type="dxa"/>
              <w:bottom w:w="55" w:type="dxa"/>
              <w:end w:w="65" w:type="dxa"/>
            </w:tcMar>
            <w:vAlign w:val="center"/>
          </w:tcPr>
          <w:p>
            <w:pPr>
              <w:spacing w:after="0"/>
              <w:jc w:val="center"/>
            </w:pPr>
            <w:r>
              <w:rPr>
                <w:b/>
                <w:color w:val="FFFFFF"/>
                <w:sz w:val="15"/>
              </w:rPr>
              <w:t>Prinsip</w:t>
            </w:r>
          </w:p>
        </w:tc>
        <w:tc>
          <w:tcPr>
            <w:tcW w:type="dxa" w:w="3437"/>
            <w:shd w:fill="1F4E78"/>
            <w:tcMar>
              <w:top w:w="55" w:type="dxa"/>
              <w:start w:w="65" w:type="dxa"/>
              <w:bottom w:w="55" w:type="dxa"/>
              <w:end w:w="65" w:type="dxa"/>
            </w:tcMar>
            <w:vAlign w:val="center"/>
          </w:tcPr>
          <w:p>
            <w:pPr>
              <w:spacing w:after="0"/>
              <w:jc w:val="center"/>
            </w:pPr>
            <w:r>
              <w:rPr>
                <w:b/>
                <w:color w:val="FFFFFF"/>
                <w:sz w:val="15"/>
              </w:rPr>
              <w:t>Kontrak</w:t>
            </w:r>
          </w:p>
        </w:tc>
      </w:tr>
      <w:tr>
        <w:trPr>
          <w:cantSplit/>
        </w:trPr>
        <w:tc>
          <w:tcPr>
            <w:tcW w:type="dxa" w:w="3437"/>
            <w:tcMar>
              <w:top w:w="55" w:type="dxa"/>
              <w:start w:w="65" w:type="dxa"/>
              <w:bottom w:w="55" w:type="dxa"/>
              <w:end w:w="65" w:type="dxa"/>
            </w:tcMar>
            <w:vAlign w:val="top"/>
          </w:tcPr>
          <w:p>
            <w:pPr>
              <w:spacing w:after="0"/>
            </w:pPr>
            <w:r>
              <w:rPr>
                <w:sz w:val="15"/>
              </w:rPr>
              <w:t>VD-01</w:t>
            </w:r>
          </w:p>
        </w:tc>
        <w:tc>
          <w:tcPr>
            <w:tcW w:type="dxa" w:w="3437"/>
            <w:tcMar>
              <w:top w:w="55" w:type="dxa"/>
              <w:start w:w="65" w:type="dxa"/>
              <w:bottom w:w="55" w:type="dxa"/>
              <w:end w:w="65" w:type="dxa"/>
            </w:tcMar>
            <w:vAlign w:val="top"/>
          </w:tcPr>
          <w:p>
            <w:pPr>
              <w:spacing w:after="0"/>
            </w:pPr>
            <w:r>
              <w:rPr>
                <w:sz w:val="15"/>
              </w:rPr>
              <w:t>Task-first, bukan dekorasi</w:t>
            </w:r>
          </w:p>
        </w:tc>
        <w:tc>
          <w:tcPr>
            <w:tcW w:type="dxa" w:w="3437"/>
            <w:tcMar>
              <w:top w:w="55" w:type="dxa"/>
              <w:start w:w="65" w:type="dxa"/>
              <w:bottom w:w="55" w:type="dxa"/>
              <w:end w:w="65" w:type="dxa"/>
            </w:tcMar>
            <w:vAlign w:val="top"/>
          </w:tcPr>
          <w:p>
            <w:pPr>
              <w:spacing w:after="0"/>
            </w:pPr>
            <w:r>
              <w:rPr>
                <w:sz w:val="15"/>
              </w:rPr>
              <w:t>Setiap layar menjelaskan apa yang sedang terjadi, apa yang perlu dilakukan, dan konsekuensi aksi. Tidak memakai glassmorphism/gradient dekoratif.</w:t>
            </w:r>
          </w:p>
        </w:tc>
      </w:tr>
      <w:tr>
        <w:trPr>
          <w:cantSplit/>
        </w:trPr>
        <w:tc>
          <w:tcPr>
            <w:tcW w:type="dxa" w:w="3437"/>
            <w:tcMar>
              <w:top w:w="55" w:type="dxa"/>
              <w:start w:w="65" w:type="dxa"/>
              <w:bottom w:w="55" w:type="dxa"/>
              <w:end w:w="65" w:type="dxa"/>
            </w:tcMar>
            <w:vAlign w:val="top"/>
            <w:shd w:fill="F8FBFD"/>
          </w:tcPr>
          <w:p>
            <w:pPr>
              <w:spacing w:after="0"/>
            </w:pPr>
            <w:r>
              <w:rPr>
                <w:sz w:val="15"/>
              </w:rPr>
              <w:t>VD-02</w:t>
            </w:r>
          </w:p>
        </w:tc>
        <w:tc>
          <w:tcPr>
            <w:tcW w:type="dxa" w:w="3437"/>
            <w:tcMar>
              <w:top w:w="55" w:type="dxa"/>
              <w:start w:w="65" w:type="dxa"/>
              <w:bottom w:w="55" w:type="dxa"/>
              <w:end w:w="65" w:type="dxa"/>
            </w:tcMar>
            <w:vAlign w:val="top"/>
            <w:shd w:fill="F8FBFD"/>
          </w:tcPr>
          <w:p>
            <w:pPr>
              <w:spacing w:after="0"/>
            </w:pPr>
            <w:r>
              <w:rPr>
                <w:sz w:val="15"/>
              </w:rPr>
              <w:t>Queue mudah dipindai</w:t>
            </w:r>
          </w:p>
        </w:tc>
        <w:tc>
          <w:tcPr>
            <w:tcW w:type="dxa" w:w="3437"/>
            <w:tcMar>
              <w:top w:w="55" w:type="dxa"/>
              <w:start w:w="65" w:type="dxa"/>
              <w:bottom w:w="55" w:type="dxa"/>
              <w:end w:w="65" w:type="dxa"/>
            </w:tcMar>
            <w:vAlign w:val="top"/>
            <w:shd w:fill="F8FBFD"/>
          </w:tcPr>
          <w:p>
            <w:pPr>
              <w:spacing w:after="0"/>
            </w:pPr>
            <w:r>
              <w:rPr>
                <w:sz w:val="15"/>
              </w:rPr>
              <w:t>50–60 scene harus tetap terbaca melalui tabel padat, status pill, progress dan filter; kolom Gambar, Target, Rekomendasi/Flow terpilih terlihat tanpa memenuhi tabel; prompt panjang di-ellipsis.</w:t>
            </w:r>
          </w:p>
        </w:tc>
      </w:tr>
      <w:tr>
        <w:trPr>
          <w:cantSplit/>
        </w:trPr>
        <w:tc>
          <w:tcPr>
            <w:tcW w:type="dxa" w:w="3437"/>
            <w:tcMar>
              <w:top w:w="55" w:type="dxa"/>
              <w:start w:w="65" w:type="dxa"/>
              <w:bottom w:w="55" w:type="dxa"/>
              <w:end w:w="65" w:type="dxa"/>
            </w:tcMar>
            <w:vAlign w:val="top"/>
          </w:tcPr>
          <w:p>
            <w:pPr>
              <w:spacing w:after="0"/>
            </w:pPr>
            <w:r>
              <w:rPr>
                <w:sz w:val="15"/>
              </w:rPr>
              <w:t>VD-03</w:t>
            </w:r>
          </w:p>
        </w:tc>
        <w:tc>
          <w:tcPr>
            <w:tcW w:type="dxa" w:w="3437"/>
            <w:tcMar>
              <w:top w:w="55" w:type="dxa"/>
              <w:start w:w="65" w:type="dxa"/>
              <w:bottom w:w="55" w:type="dxa"/>
              <w:end w:w="65" w:type="dxa"/>
            </w:tcMar>
            <w:vAlign w:val="top"/>
          </w:tcPr>
          <w:p>
            <w:pPr>
              <w:spacing w:after="0"/>
            </w:pPr>
            <w:r>
              <w:rPr>
                <w:sz w:val="15"/>
              </w:rPr>
              <w:t>State selalu terlihat</w:t>
            </w:r>
          </w:p>
        </w:tc>
        <w:tc>
          <w:tcPr>
            <w:tcW w:type="dxa" w:w="3437"/>
            <w:tcMar>
              <w:top w:w="55" w:type="dxa"/>
              <w:start w:w="65" w:type="dxa"/>
              <w:bottom w:w="55" w:type="dxa"/>
              <w:end w:w="65" w:type="dxa"/>
            </w:tcMar>
            <w:vAlign w:val="top"/>
          </w:tcPr>
          <w:p>
            <w:pPr>
              <w:spacing w:after="0"/>
            </w:pPr>
            <w:r>
              <w:rPr>
                <w:sz w:val="15"/>
              </w:rPr>
              <w:t>Ready, Running, Needs Attention, Error, Success, Offline, Dirty dan Saved dibedakan lewat warna + ikon + teks, bukan warna saja.</w:t>
            </w:r>
          </w:p>
        </w:tc>
      </w:tr>
      <w:tr>
        <w:trPr>
          <w:cantSplit/>
        </w:trPr>
        <w:tc>
          <w:tcPr>
            <w:tcW w:type="dxa" w:w="3437"/>
            <w:tcMar>
              <w:top w:w="55" w:type="dxa"/>
              <w:start w:w="65" w:type="dxa"/>
              <w:bottom w:w="55" w:type="dxa"/>
              <w:end w:w="65" w:type="dxa"/>
            </w:tcMar>
            <w:vAlign w:val="top"/>
            <w:shd w:fill="F8FBFD"/>
          </w:tcPr>
          <w:p>
            <w:pPr>
              <w:spacing w:after="0"/>
            </w:pPr>
            <w:r>
              <w:rPr>
                <w:sz w:val="15"/>
              </w:rPr>
              <w:t>VD-04</w:t>
            </w:r>
          </w:p>
        </w:tc>
        <w:tc>
          <w:tcPr>
            <w:tcW w:type="dxa" w:w="3437"/>
            <w:tcMar>
              <w:top w:w="55" w:type="dxa"/>
              <w:start w:w="65" w:type="dxa"/>
              <w:bottom w:w="55" w:type="dxa"/>
              <w:end w:w="65" w:type="dxa"/>
            </w:tcMar>
            <w:vAlign w:val="top"/>
            <w:shd w:fill="F8FBFD"/>
          </w:tcPr>
          <w:p>
            <w:pPr>
              <w:spacing w:after="0"/>
            </w:pPr>
            <w:r>
              <w:rPr>
                <w:sz w:val="15"/>
              </w:rPr>
              <w:t>Recoverability di depan</w:t>
            </w:r>
          </w:p>
        </w:tc>
        <w:tc>
          <w:tcPr>
            <w:tcW w:type="dxa" w:w="3437"/>
            <w:tcMar>
              <w:top w:w="55" w:type="dxa"/>
              <w:start w:w="65" w:type="dxa"/>
              <w:bottom w:w="55" w:type="dxa"/>
              <w:end w:w="65" w:type="dxa"/>
            </w:tcMar>
            <w:vAlign w:val="top"/>
            <w:shd w:fill="F8FBFD"/>
          </w:tcPr>
          <w:p>
            <w:pPr>
              <w:spacing w:after="0"/>
            </w:pPr>
            <w:r>
              <w:rPr>
                <w:sz w:val="15"/>
              </w:rPr>
              <w:t>Pause, retry, verify, restore dan next action harus lebih jelas daripada detail teknis.</w:t>
            </w:r>
          </w:p>
        </w:tc>
      </w:tr>
      <w:tr>
        <w:trPr>
          <w:cantSplit/>
        </w:trPr>
        <w:tc>
          <w:tcPr>
            <w:tcW w:type="dxa" w:w="3437"/>
            <w:tcMar>
              <w:top w:w="55" w:type="dxa"/>
              <w:start w:w="65" w:type="dxa"/>
              <w:bottom w:w="55" w:type="dxa"/>
              <w:end w:w="65" w:type="dxa"/>
            </w:tcMar>
            <w:vAlign w:val="top"/>
          </w:tcPr>
          <w:p>
            <w:pPr>
              <w:spacing w:after="0"/>
            </w:pPr>
            <w:r>
              <w:rPr>
                <w:sz w:val="15"/>
              </w:rPr>
              <w:t>VD-05</w:t>
            </w:r>
          </w:p>
        </w:tc>
        <w:tc>
          <w:tcPr>
            <w:tcW w:type="dxa" w:w="3437"/>
            <w:tcMar>
              <w:top w:w="55" w:type="dxa"/>
              <w:start w:w="65" w:type="dxa"/>
              <w:bottom w:w="55" w:type="dxa"/>
              <w:end w:w="65" w:type="dxa"/>
            </w:tcMar>
            <w:vAlign w:val="top"/>
          </w:tcPr>
          <w:p>
            <w:pPr>
              <w:spacing w:after="0"/>
            </w:pPr>
            <w:r>
              <w:rPr>
                <w:sz w:val="15"/>
              </w:rPr>
              <w:t>Human-in-control</w:t>
            </w:r>
          </w:p>
        </w:tc>
        <w:tc>
          <w:tcPr>
            <w:tcW w:type="dxa" w:w="3437"/>
            <w:tcMar>
              <w:top w:w="55" w:type="dxa"/>
              <w:start w:w="65" w:type="dxa"/>
              <w:bottom w:w="55" w:type="dxa"/>
              <w:end w:w="65" w:type="dxa"/>
            </w:tcMar>
            <w:vAlign w:val="top"/>
          </w:tcPr>
          <w:p>
            <w:pPr>
              <w:spacing w:after="0"/>
            </w:pPr>
            <w:r>
              <w:rPr>
                <w:sz w:val="15"/>
              </w:rPr>
              <w:t>Login/MFA/CAPTCHA, aksi material AI, destructive action, dan provider berbayar selalu meminta tindakan/approval manusia.</w:t>
            </w:r>
          </w:p>
        </w:tc>
      </w:tr>
      <w:tr>
        <w:trPr>
          <w:cantSplit/>
        </w:trPr>
        <w:tc>
          <w:tcPr>
            <w:tcW w:type="dxa" w:w="3437"/>
            <w:tcMar>
              <w:top w:w="55" w:type="dxa"/>
              <w:start w:w="65" w:type="dxa"/>
              <w:bottom w:w="55" w:type="dxa"/>
              <w:end w:w="65" w:type="dxa"/>
            </w:tcMar>
            <w:vAlign w:val="top"/>
            <w:shd w:fill="F8FBFD"/>
          </w:tcPr>
          <w:p>
            <w:pPr>
              <w:spacing w:after="0"/>
            </w:pPr>
            <w:r>
              <w:rPr>
                <w:sz w:val="15"/>
              </w:rPr>
              <w:t>VD-06</w:t>
            </w:r>
          </w:p>
        </w:tc>
        <w:tc>
          <w:tcPr>
            <w:tcW w:type="dxa" w:w="3437"/>
            <w:tcMar>
              <w:top w:w="55" w:type="dxa"/>
              <w:start w:w="65" w:type="dxa"/>
              <w:bottom w:w="55" w:type="dxa"/>
              <w:end w:w="65" w:type="dxa"/>
            </w:tcMar>
            <w:vAlign w:val="top"/>
            <w:shd w:fill="F8FBFD"/>
          </w:tcPr>
          <w:p>
            <w:pPr>
              <w:spacing w:after="0"/>
            </w:pPr>
            <w:r>
              <w:rPr>
                <w:sz w:val="15"/>
              </w:rPr>
              <w:t>AI membantu, tidak mengambil alih</w:t>
            </w:r>
          </w:p>
        </w:tc>
        <w:tc>
          <w:tcPr>
            <w:tcW w:type="dxa" w:w="3437"/>
            <w:tcMar>
              <w:top w:w="55" w:type="dxa"/>
              <w:start w:w="65" w:type="dxa"/>
              <w:bottom w:w="55" w:type="dxa"/>
              <w:end w:w="65" w:type="dxa"/>
            </w:tcMar>
            <w:vAlign w:val="top"/>
            <w:shd w:fill="F8FBFD"/>
          </w:tcPr>
          <w:p>
            <w:pPr>
              <w:spacing w:after="0"/>
            </w:pPr>
            <w:r>
              <w:rPr>
                <w:sz w:val="15"/>
              </w:rPr>
              <w:t>AI Agent terasa seperti operator assistant: natural, kontekstual, menjelaskan, preview dulu, lalu user menyetujui aksi material.</w:t>
            </w:r>
          </w:p>
        </w:tc>
      </w:tr>
      <w:tr>
        <w:trPr>
          <w:cantSplit/>
        </w:trPr>
        <w:tc>
          <w:tcPr>
            <w:tcW w:type="dxa" w:w="3437"/>
            <w:tcMar>
              <w:top w:w="55" w:type="dxa"/>
              <w:start w:w="65" w:type="dxa"/>
              <w:bottom w:w="55" w:type="dxa"/>
              <w:end w:w="65" w:type="dxa"/>
            </w:tcMar>
            <w:vAlign w:val="top"/>
          </w:tcPr>
          <w:p>
            <w:pPr>
              <w:spacing w:after="0"/>
            </w:pPr>
            <w:r>
              <w:rPr>
                <w:sz w:val="15"/>
              </w:rPr>
              <w:t>VD-07</w:t>
            </w:r>
          </w:p>
        </w:tc>
        <w:tc>
          <w:tcPr>
            <w:tcW w:type="dxa" w:w="3437"/>
            <w:tcMar>
              <w:top w:w="55" w:type="dxa"/>
              <w:start w:w="65" w:type="dxa"/>
              <w:bottom w:w="55" w:type="dxa"/>
              <w:end w:w="65" w:type="dxa"/>
            </w:tcMar>
            <w:vAlign w:val="top"/>
          </w:tcPr>
          <w:p>
            <w:pPr>
              <w:spacing w:after="0"/>
            </w:pPr>
            <w:r>
              <w:rPr>
                <w:sz w:val="15"/>
              </w:rPr>
              <w:t>Profesional dan tenang</w:t>
            </w:r>
          </w:p>
        </w:tc>
        <w:tc>
          <w:tcPr>
            <w:tcW w:type="dxa" w:w="3437"/>
            <w:tcMar>
              <w:top w:w="55" w:type="dxa"/>
              <w:start w:w="65" w:type="dxa"/>
              <w:bottom w:w="55" w:type="dxa"/>
              <w:end w:w="65" w:type="dxa"/>
            </w:tcMar>
            <w:vAlign w:val="top"/>
          </w:tcPr>
          <w:p>
            <w:pPr>
              <w:spacing w:after="0"/>
            </w:pPr>
            <w:r>
              <w:rPr>
                <w:sz w:val="15"/>
              </w:rPr>
              <w:t>Dominan putih, abu sangat muda, biru profesional. Merah/amber/hijau hanya untuk semantic state.</w:t>
            </w:r>
          </w:p>
        </w:tc>
      </w:tr>
      <w:tr>
        <w:trPr>
          <w:cantSplit/>
        </w:trPr>
        <w:tc>
          <w:tcPr>
            <w:tcW w:type="dxa" w:w="3437"/>
            <w:tcMar>
              <w:top w:w="55" w:type="dxa"/>
              <w:start w:w="65" w:type="dxa"/>
              <w:bottom w:w="55" w:type="dxa"/>
              <w:end w:w="65" w:type="dxa"/>
            </w:tcMar>
            <w:vAlign w:val="top"/>
            <w:shd w:fill="F8FBFD"/>
          </w:tcPr>
          <w:p>
            <w:pPr>
              <w:spacing w:after="0"/>
            </w:pPr>
            <w:r>
              <w:rPr>
                <w:sz w:val="15"/>
              </w:rPr>
              <w:t>VD-08</w:t>
            </w:r>
          </w:p>
        </w:tc>
        <w:tc>
          <w:tcPr>
            <w:tcW w:type="dxa" w:w="3437"/>
            <w:tcMar>
              <w:top w:w="55" w:type="dxa"/>
              <w:start w:w="65" w:type="dxa"/>
              <w:bottom w:w="55" w:type="dxa"/>
              <w:end w:w="65" w:type="dxa"/>
            </w:tcMar>
            <w:vAlign w:val="top"/>
            <w:shd w:fill="F8FBFD"/>
          </w:tcPr>
          <w:p>
            <w:pPr>
              <w:spacing w:after="0"/>
            </w:pPr>
            <w:r>
              <w:rPr>
                <w:sz w:val="15"/>
              </w:rPr>
              <w:t>Desktop-native</w:t>
            </w:r>
          </w:p>
        </w:tc>
        <w:tc>
          <w:tcPr>
            <w:tcW w:type="dxa" w:w="3437"/>
            <w:tcMar>
              <w:top w:w="55" w:type="dxa"/>
              <w:start w:w="65" w:type="dxa"/>
              <w:bottom w:w="55" w:type="dxa"/>
              <w:end w:w="65" w:type="dxa"/>
            </w:tcMar>
            <w:vAlign w:val="top"/>
            <w:shd w:fill="F8FBFD"/>
          </w:tcPr>
          <w:p>
            <w:pPr>
              <w:spacing w:after="0"/>
            </w:pPr>
            <w:r>
              <w:rPr>
                <w:sz w:val="15"/>
              </w:rPr>
              <w:t>Mengutamakan mouse + keyboard, resize panel, tabel, dialog, tooltip; bukan pola mobile/web landing page.</w:t>
            </w:r>
          </w:p>
        </w:tc>
      </w:tr>
      <w:tr>
        <w:trPr>
          <w:cantSplit/>
        </w:trPr>
        <w:tc>
          <w:tcPr>
            <w:tcW w:type="dxa" w:w="3437"/>
            <w:tcMar>
              <w:top w:w="55" w:type="dxa"/>
              <w:start w:w="65" w:type="dxa"/>
              <w:bottom w:w="55" w:type="dxa"/>
              <w:end w:w="65" w:type="dxa"/>
            </w:tcMar>
            <w:vAlign w:val="top"/>
          </w:tcPr>
          <w:p>
            <w:pPr>
              <w:spacing w:after="0"/>
            </w:pPr>
            <w:r>
              <w:rPr>
                <w:sz w:val="15"/>
              </w:rPr>
              <w:t>VD-09</w:t>
            </w:r>
          </w:p>
        </w:tc>
        <w:tc>
          <w:tcPr>
            <w:tcW w:type="dxa" w:w="3437"/>
            <w:tcMar>
              <w:top w:w="55" w:type="dxa"/>
              <w:start w:w="65" w:type="dxa"/>
              <w:bottom w:w="55" w:type="dxa"/>
              <w:end w:w="65" w:type="dxa"/>
            </w:tcMar>
            <w:vAlign w:val="top"/>
          </w:tcPr>
          <w:p>
            <w:pPr>
              <w:spacing w:after="0"/>
            </w:pPr>
            <w:r>
              <w:rPr>
                <w:sz w:val="15"/>
              </w:rPr>
              <w:t>Secret-safe</w:t>
            </w:r>
          </w:p>
        </w:tc>
        <w:tc>
          <w:tcPr>
            <w:tcW w:type="dxa" w:w="3437"/>
            <w:tcMar>
              <w:top w:w="55" w:type="dxa"/>
              <w:start w:w="65" w:type="dxa"/>
              <w:bottom w:w="55" w:type="dxa"/>
              <w:end w:w="65" w:type="dxa"/>
            </w:tcMar>
            <w:vAlign w:val="top"/>
          </w:tcPr>
          <w:p>
            <w:pPr>
              <w:spacing w:after="0"/>
            </w:pPr>
            <w:r>
              <w:rPr>
                <w:sz w:val="15"/>
              </w:rPr>
              <w:t>Password, cookie, raw API key, token tidak ditampilkan. Key selalu masked di state normal.</w:t>
            </w:r>
          </w:p>
        </w:tc>
      </w:tr>
      <w:tr>
        <w:trPr>
          <w:cantSplit/>
        </w:trPr>
        <w:tc>
          <w:tcPr>
            <w:tcW w:type="dxa" w:w="3437"/>
            <w:tcMar>
              <w:top w:w="55" w:type="dxa"/>
              <w:start w:w="65" w:type="dxa"/>
              <w:bottom w:w="55" w:type="dxa"/>
              <w:end w:w="65" w:type="dxa"/>
            </w:tcMar>
            <w:vAlign w:val="top"/>
            <w:shd w:fill="F8FBFD"/>
          </w:tcPr>
          <w:p>
            <w:pPr>
              <w:spacing w:after="0"/>
            </w:pPr>
            <w:r>
              <w:rPr>
                <w:sz w:val="15"/>
              </w:rPr>
              <w:t>VD-10</w:t>
            </w:r>
          </w:p>
        </w:tc>
        <w:tc>
          <w:tcPr>
            <w:tcW w:type="dxa" w:w="3437"/>
            <w:tcMar>
              <w:top w:w="55" w:type="dxa"/>
              <w:start w:w="65" w:type="dxa"/>
              <w:bottom w:w="55" w:type="dxa"/>
              <w:end w:w="65" w:type="dxa"/>
            </w:tcMar>
            <w:vAlign w:val="top"/>
            <w:shd w:fill="F8FBFD"/>
          </w:tcPr>
          <w:p>
            <w:pPr>
              <w:spacing w:after="0"/>
            </w:pPr>
            <w:r>
              <w:rPr>
                <w:sz w:val="15"/>
              </w:rPr>
              <w:t>Provider-neutral shell</w:t>
            </w:r>
          </w:p>
        </w:tc>
        <w:tc>
          <w:tcPr>
            <w:tcW w:type="dxa" w:w="3437"/>
            <w:tcMar>
              <w:top w:w="55" w:type="dxa"/>
              <w:start w:w="65" w:type="dxa"/>
              <w:bottom w:w="55" w:type="dxa"/>
              <w:end w:w="65" w:type="dxa"/>
            </w:tcMar>
            <w:vAlign w:val="top"/>
            <w:shd w:fill="F8FBFD"/>
          </w:tcPr>
          <w:p>
            <w:pPr>
              <w:spacing w:after="0"/>
            </w:pPr>
            <w:r>
              <w:rPr>
                <w:sz w:val="15"/>
              </w:rPr>
              <w:t>Google Flow/Gemini adalah provider/integration label, bukan branding visual aplikasi; jangan menyalin UI Google Flow.</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EF5FB"/>
            <w:tcMar>
              <w:top w:w="95" w:type="dxa"/>
              <w:start w:w="110" w:type="dxa"/>
              <w:bottom w:w="95" w:type="dxa"/>
              <w:end w:w="110" w:type="dxa"/>
            </w:tcMar>
          </w:tcPr>
          <w:p>
            <w:pPr>
              <w:spacing w:after="0"/>
            </w:pPr>
            <w:r>
              <w:rPr>
                <w:b/>
                <w:color w:val="1F4E78"/>
              </w:rPr>
              <w:t xml:space="preserve">PRODUCT CHARACTER — </w:t>
            </w:r>
            <w:r>
              <w:rPr>
                <w:sz w:val="17"/>
              </w:rPr>
              <w:t>Karakter produk: operator console yang tenang dan dipercaya, bukan dashboard marketing. Density: medium-high pada Workspace/Profile/Keys/Diagnostics; medium pada Hub/Settings/Recovery. Input mode: mouse + keyboard.</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2F0D9"/>
            <w:tcMar>
              <w:top w:w="95" w:type="dxa"/>
              <w:start w:w="110" w:type="dxa"/>
              <w:bottom w:w="95" w:type="dxa"/>
              <w:end w:w="110" w:type="dxa"/>
            </w:tcMar>
          </w:tcPr>
          <w:p>
            <w:pPr>
              <w:spacing w:after="0"/>
            </w:pPr>
            <w:r>
              <w:rPr>
                <w:b/>
                <w:color w:val="1F4E78"/>
              </w:rPr>
              <w:t xml:space="preserve">FLOW PRODUCTION LOCK — </w:t>
            </w:r>
            <w:r>
              <w:rPr>
                <w:sz w:val="17"/>
              </w:rPr>
              <w:t>MODE PRODUKSI v1.2: Model = Omni Flash 1.1; Resolusi = 720p; Aspect = 16:9; semuanya read-only. App merekomendasikan durasi terkecil yang menutup Target: &lt;=4→4; &gt;4–6→6; &gt;6–8→8; &gt;8–10→10. User tetap mengonfirmasi final valid duration; opsi lebih pendek dinonaktifkan. Target &gt;10s INVALID dan kembali ke STEP 06. Approved image wajib auto-mapped dari SCENE_###.</w:t>
            </w:r>
          </w:p>
        </w:tc>
      </w:tr>
    </w:tbl>
    <w:p>
      <w:pPr>
        <w:widowControl/>
        <w:spacing w:after="0"/>
      </w:pPr>
    </w:p>
    <w:p>
      <w:pPr>
        <w:pStyle w:val="Heading1"/>
        <w:widowControl/>
      </w:pPr>
      <w:r>
        <w:t>3. Design Token Register</w:t>
      </w:r>
    </w:p>
    <w:p>
      <w:pPr>
        <w:pStyle w:val="Heading2"/>
        <w:widowControl/>
      </w:pPr>
      <w:r>
        <w:t>3.1 Color Tokens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Token</w:t>
            </w:r>
          </w:p>
        </w:tc>
        <w:tc>
          <w:tcPr>
            <w:tcW w:type="dxa" w:w="3437"/>
            <w:shd w:fill="1F4E78"/>
            <w:tcMar>
              <w:top w:w="55" w:type="dxa"/>
              <w:start w:w="65" w:type="dxa"/>
              <w:bottom w:w="55" w:type="dxa"/>
              <w:end w:w="65" w:type="dxa"/>
            </w:tcMar>
            <w:vAlign w:val="center"/>
          </w:tcPr>
          <w:p>
            <w:pPr>
              <w:spacing w:after="0"/>
              <w:jc w:val="center"/>
            </w:pPr>
            <w:r>
              <w:rPr>
                <w:b/>
                <w:color w:val="FFFFFF"/>
                <w:sz w:val="15"/>
              </w:rPr>
              <w:t>Value</w:t>
            </w:r>
          </w:p>
        </w:tc>
        <w:tc>
          <w:tcPr>
            <w:tcW w:type="dxa" w:w="3437"/>
            <w:shd w:fill="1F4E78"/>
            <w:tcMar>
              <w:top w:w="55" w:type="dxa"/>
              <w:start w:w="65" w:type="dxa"/>
              <w:bottom w:w="55" w:type="dxa"/>
              <w:end w:w="65" w:type="dxa"/>
            </w:tcMar>
            <w:vAlign w:val="center"/>
          </w:tcPr>
          <w:p>
            <w:pPr>
              <w:spacing w:after="0"/>
              <w:jc w:val="center"/>
            </w:pPr>
            <w:r>
              <w:rPr>
                <w:b/>
                <w:color w:val="FFFFFF"/>
                <w:sz w:val="15"/>
              </w:rPr>
              <w:t>Usage</w:t>
            </w:r>
          </w:p>
        </w:tc>
      </w:tr>
      <w:tr>
        <w:trPr>
          <w:cantSplit/>
        </w:trPr>
        <w:tc>
          <w:tcPr>
            <w:tcW w:type="dxa" w:w="3437"/>
            <w:tcMar>
              <w:top w:w="55" w:type="dxa"/>
              <w:start w:w="65" w:type="dxa"/>
              <w:bottom w:w="55" w:type="dxa"/>
              <w:end w:w="65" w:type="dxa"/>
            </w:tcMar>
            <w:vAlign w:val="top"/>
          </w:tcPr>
          <w:p>
            <w:pPr>
              <w:spacing w:after="0"/>
            </w:pPr>
            <w:r>
              <w:rPr>
                <w:sz w:val="15"/>
              </w:rPr>
              <w:t>CLR-PRIMARY</w:t>
            </w:r>
          </w:p>
        </w:tc>
        <w:tc>
          <w:tcPr>
            <w:tcW w:type="dxa" w:w="3437"/>
            <w:tcMar>
              <w:top w:w="55" w:type="dxa"/>
              <w:start w:w="65" w:type="dxa"/>
              <w:bottom w:w="55" w:type="dxa"/>
              <w:end w:w="65" w:type="dxa"/>
            </w:tcMar>
            <w:vAlign w:val="top"/>
          </w:tcPr>
          <w:p>
            <w:pPr>
              <w:spacing w:after="0"/>
            </w:pPr>
            <w:r>
              <w:rPr>
                <w:sz w:val="15"/>
              </w:rPr>
              <w:t>#2563EB</w:t>
            </w:r>
          </w:p>
        </w:tc>
        <w:tc>
          <w:tcPr>
            <w:tcW w:type="dxa" w:w="3437"/>
            <w:tcMar>
              <w:top w:w="55" w:type="dxa"/>
              <w:start w:w="65" w:type="dxa"/>
              <w:bottom w:w="55" w:type="dxa"/>
              <w:end w:w="65" w:type="dxa"/>
            </w:tcMar>
            <w:vAlign w:val="top"/>
          </w:tcPr>
          <w:p>
            <w:pPr>
              <w:spacing w:after="0"/>
            </w:pPr>
            <w:r>
              <w:rPr>
                <w:sz w:val="15"/>
              </w:rPr>
              <w:t>CTA utama, active nav, focus accent</w:t>
            </w:r>
          </w:p>
        </w:tc>
      </w:tr>
      <w:tr>
        <w:trPr>
          <w:cantSplit/>
        </w:trPr>
        <w:tc>
          <w:tcPr>
            <w:tcW w:type="dxa" w:w="3437"/>
            <w:tcMar>
              <w:top w:w="55" w:type="dxa"/>
              <w:start w:w="65" w:type="dxa"/>
              <w:bottom w:w="55" w:type="dxa"/>
              <w:end w:w="65" w:type="dxa"/>
            </w:tcMar>
            <w:vAlign w:val="top"/>
            <w:shd w:fill="F8FBFD"/>
          </w:tcPr>
          <w:p>
            <w:pPr>
              <w:spacing w:after="0"/>
            </w:pPr>
            <w:r>
              <w:rPr>
                <w:sz w:val="15"/>
              </w:rPr>
              <w:t>CLR-PRIMARY-HOVER</w:t>
            </w:r>
          </w:p>
        </w:tc>
        <w:tc>
          <w:tcPr>
            <w:tcW w:type="dxa" w:w="3437"/>
            <w:tcMar>
              <w:top w:w="55" w:type="dxa"/>
              <w:start w:w="65" w:type="dxa"/>
              <w:bottom w:w="55" w:type="dxa"/>
              <w:end w:w="65" w:type="dxa"/>
            </w:tcMar>
            <w:vAlign w:val="top"/>
            <w:shd w:fill="F8FBFD"/>
          </w:tcPr>
          <w:p>
            <w:pPr>
              <w:spacing w:after="0"/>
            </w:pPr>
            <w:r>
              <w:rPr>
                <w:sz w:val="15"/>
              </w:rPr>
              <w:t>#1D4ED8</w:t>
            </w:r>
          </w:p>
        </w:tc>
        <w:tc>
          <w:tcPr>
            <w:tcW w:type="dxa" w:w="3437"/>
            <w:tcMar>
              <w:top w:w="55" w:type="dxa"/>
              <w:start w:w="65" w:type="dxa"/>
              <w:bottom w:w="55" w:type="dxa"/>
              <w:end w:w="65" w:type="dxa"/>
            </w:tcMar>
            <w:vAlign w:val="top"/>
            <w:shd w:fill="F8FBFD"/>
          </w:tcPr>
          <w:p>
            <w:pPr>
              <w:spacing w:after="0"/>
            </w:pPr>
            <w:r>
              <w:rPr>
                <w:sz w:val="15"/>
              </w:rPr>
              <w:t>Hover primary</w:t>
            </w:r>
          </w:p>
        </w:tc>
      </w:tr>
      <w:tr>
        <w:trPr>
          <w:cantSplit/>
        </w:trPr>
        <w:tc>
          <w:tcPr>
            <w:tcW w:type="dxa" w:w="3437"/>
            <w:tcMar>
              <w:top w:w="55" w:type="dxa"/>
              <w:start w:w="65" w:type="dxa"/>
              <w:bottom w:w="55" w:type="dxa"/>
              <w:end w:w="65" w:type="dxa"/>
            </w:tcMar>
            <w:vAlign w:val="top"/>
          </w:tcPr>
          <w:p>
            <w:pPr>
              <w:spacing w:after="0"/>
            </w:pPr>
            <w:r>
              <w:rPr>
                <w:sz w:val="15"/>
              </w:rPr>
              <w:t>CLR-PRIMARY-PRESSED</w:t>
            </w:r>
          </w:p>
        </w:tc>
        <w:tc>
          <w:tcPr>
            <w:tcW w:type="dxa" w:w="3437"/>
            <w:tcMar>
              <w:top w:w="55" w:type="dxa"/>
              <w:start w:w="65" w:type="dxa"/>
              <w:bottom w:w="55" w:type="dxa"/>
              <w:end w:w="65" w:type="dxa"/>
            </w:tcMar>
            <w:vAlign w:val="top"/>
          </w:tcPr>
          <w:p>
            <w:pPr>
              <w:spacing w:after="0"/>
            </w:pPr>
            <w:r>
              <w:rPr>
                <w:sz w:val="15"/>
              </w:rPr>
              <w:t>#1E40AF</w:t>
            </w:r>
          </w:p>
        </w:tc>
        <w:tc>
          <w:tcPr>
            <w:tcW w:type="dxa" w:w="3437"/>
            <w:tcMar>
              <w:top w:w="55" w:type="dxa"/>
              <w:start w:w="65" w:type="dxa"/>
              <w:bottom w:w="55" w:type="dxa"/>
              <w:end w:w="65" w:type="dxa"/>
            </w:tcMar>
            <w:vAlign w:val="top"/>
          </w:tcPr>
          <w:p>
            <w:pPr>
              <w:spacing w:after="0"/>
            </w:pPr>
            <w:r>
              <w:rPr>
                <w:sz w:val="15"/>
              </w:rPr>
              <w:t>Pressed primary</w:t>
            </w:r>
          </w:p>
        </w:tc>
      </w:tr>
      <w:tr>
        <w:trPr>
          <w:cantSplit/>
        </w:trPr>
        <w:tc>
          <w:tcPr>
            <w:tcW w:type="dxa" w:w="3437"/>
            <w:tcMar>
              <w:top w:w="55" w:type="dxa"/>
              <w:start w:w="65" w:type="dxa"/>
              <w:bottom w:w="55" w:type="dxa"/>
              <w:end w:w="65" w:type="dxa"/>
            </w:tcMar>
            <w:vAlign w:val="top"/>
            <w:shd w:fill="F8FBFD"/>
          </w:tcPr>
          <w:p>
            <w:pPr>
              <w:spacing w:after="0"/>
            </w:pPr>
            <w:r>
              <w:rPr>
                <w:sz w:val="15"/>
              </w:rPr>
              <w:t>CLR-ON-PRIMARY</w:t>
            </w:r>
          </w:p>
        </w:tc>
        <w:tc>
          <w:tcPr>
            <w:tcW w:type="dxa" w:w="3437"/>
            <w:tcMar>
              <w:top w:w="55" w:type="dxa"/>
              <w:start w:w="65" w:type="dxa"/>
              <w:bottom w:w="55" w:type="dxa"/>
              <w:end w:w="65" w:type="dxa"/>
            </w:tcMar>
            <w:vAlign w:val="top"/>
            <w:shd w:fill="F8FBFD"/>
          </w:tcPr>
          <w:p>
            <w:pPr>
              <w:spacing w:after="0"/>
            </w:pPr>
            <w:r>
              <w:rPr>
                <w:sz w:val="15"/>
              </w:rPr>
              <w:t>#FFFFFF</w:t>
            </w:r>
          </w:p>
        </w:tc>
        <w:tc>
          <w:tcPr>
            <w:tcW w:type="dxa" w:w="3437"/>
            <w:tcMar>
              <w:top w:w="55" w:type="dxa"/>
              <w:start w:w="65" w:type="dxa"/>
              <w:bottom w:w="55" w:type="dxa"/>
              <w:end w:w="65" w:type="dxa"/>
            </w:tcMar>
            <w:vAlign w:val="top"/>
            <w:shd w:fill="F8FBFD"/>
          </w:tcPr>
          <w:p>
            <w:pPr>
              <w:spacing w:after="0"/>
            </w:pPr>
            <w:r>
              <w:rPr>
                <w:sz w:val="15"/>
              </w:rPr>
              <w:t>Text/icon di primary</w:t>
            </w:r>
          </w:p>
        </w:tc>
      </w:tr>
      <w:tr>
        <w:trPr>
          <w:cantSplit/>
        </w:trPr>
        <w:tc>
          <w:tcPr>
            <w:tcW w:type="dxa" w:w="3437"/>
            <w:tcMar>
              <w:top w:w="55" w:type="dxa"/>
              <w:start w:w="65" w:type="dxa"/>
              <w:bottom w:w="55" w:type="dxa"/>
              <w:end w:w="65" w:type="dxa"/>
            </w:tcMar>
            <w:vAlign w:val="top"/>
          </w:tcPr>
          <w:p>
            <w:pPr>
              <w:spacing w:after="0"/>
            </w:pPr>
            <w:r>
              <w:rPr>
                <w:sz w:val="15"/>
              </w:rPr>
              <w:t>CLR-APP-BG</w:t>
            </w:r>
          </w:p>
        </w:tc>
        <w:tc>
          <w:tcPr>
            <w:tcW w:type="dxa" w:w="3437"/>
            <w:tcMar>
              <w:top w:w="55" w:type="dxa"/>
              <w:start w:w="65" w:type="dxa"/>
              <w:bottom w:w="55" w:type="dxa"/>
              <w:end w:w="65" w:type="dxa"/>
            </w:tcMar>
            <w:vAlign w:val="top"/>
          </w:tcPr>
          <w:p>
            <w:pPr>
              <w:spacing w:after="0"/>
            </w:pPr>
            <w:r>
              <w:rPr>
                <w:sz w:val="15"/>
              </w:rPr>
              <w:t>#F5F7FA</w:t>
            </w:r>
          </w:p>
        </w:tc>
        <w:tc>
          <w:tcPr>
            <w:tcW w:type="dxa" w:w="3437"/>
            <w:tcMar>
              <w:top w:w="55" w:type="dxa"/>
              <w:start w:w="65" w:type="dxa"/>
              <w:bottom w:w="55" w:type="dxa"/>
              <w:end w:w="65" w:type="dxa"/>
            </w:tcMar>
            <w:vAlign w:val="top"/>
          </w:tcPr>
          <w:p>
            <w:pPr>
              <w:spacing w:after="0"/>
            </w:pPr>
            <w:r>
              <w:rPr>
                <w:sz w:val="15"/>
              </w:rPr>
              <w:t>Canvas aplikasi</w:t>
            </w:r>
          </w:p>
        </w:tc>
      </w:tr>
      <w:tr>
        <w:trPr>
          <w:cantSplit/>
        </w:trPr>
        <w:tc>
          <w:tcPr>
            <w:tcW w:type="dxa" w:w="3437"/>
            <w:tcMar>
              <w:top w:w="55" w:type="dxa"/>
              <w:start w:w="65" w:type="dxa"/>
              <w:bottom w:w="55" w:type="dxa"/>
              <w:end w:w="65" w:type="dxa"/>
            </w:tcMar>
            <w:vAlign w:val="top"/>
            <w:shd w:fill="F8FBFD"/>
          </w:tcPr>
          <w:p>
            <w:pPr>
              <w:spacing w:after="0"/>
            </w:pPr>
            <w:r>
              <w:rPr>
                <w:sz w:val="15"/>
              </w:rPr>
              <w:t>CLR-SURFACE</w:t>
            </w:r>
          </w:p>
        </w:tc>
        <w:tc>
          <w:tcPr>
            <w:tcW w:type="dxa" w:w="3437"/>
            <w:tcMar>
              <w:top w:w="55" w:type="dxa"/>
              <w:start w:w="65" w:type="dxa"/>
              <w:bottom w:w="55" w:type="dxa"/>
              <w:end w:w="65" w:type="dxa"/>
            </w:tcMar>
            <w:vAlign w:val="top"/>
            <w:shd w:fill="F8FBFD"/>
          </w:tcPr>
          <w:p>
            <w:pPr>
              <w:spacing w:after="0"/>
            </w:pPr>
            <w:r>
              <w:rPr>
                <w:sz w:val="15"/>
              </w:rPr>
              <w:t>#FFFFFF</w:t>
            </w:r>
          </w:p>
        </w:tc>
        <w:tc>
          <w:tcPr>
            <w:tcW w:type="dxa" w:w="3437"/>
            <w:tcMar>
              <w:top w:w="55" w:type="dxa"/>
              <w:start w:w="65" w:type="dxa"/>
              <w:bottom w:w="55" w:type="dxa"/>
              <w:end w:w="65" w:type="dxa"/>
            </w:tcMar>
            <w:vAlign w:val="top"/>
            <w:shd w:fill="F8FBFD"/>
          </w:tcPr>
          <w:p>
            <w:pPr>
              <w:spacing w:after="0"/>
            </w:pPr>
            <w:r>
              <w:rPr>
                <w:sz w:val="15"/>
              </w:rPr>
              <w:t>Panel/table/dialog</w:t>
            </w:r>
          </w:p>
        </w:tc>
      </w:tr>
      <w:tr>
        <w:trPr>
          <w:cantSplit/>
        </w:trPr>
        <w:tc>
          <w:tcPr>
            <w:tcW w:type="dxa" w:w="3437"/>
            <w:tcMar>
              <w:top w:w="55" w:type="dxa"/>
              <w:start w:w="65" w:type="dxa"/>
              <w:bottom w:w="55" w:type="dxa"/>
              <w:end w:w="65" w:type="dxa"/>
            </w:tcMar>
            <w:vAlign w:val="top"/>
          </w:tcPr>
          <w:p>
            <w:pPr>
              <w:spacing w:after="0"/>
            </w:pPr>
            <w:r>
              <w:rPr>
                <w:sz w:val="15"/>
              </w:rPr>
              <w:t>CLR-SURFACE-SUBTLE</w:t>
            </w:r>
          </w:p>
        </w:tc>
        <w:tc>
          <w:tcPr>
            <w:tcW w:type="dxa" w:w="3437"/>
            <w:tcMar>
              <w:top w:w="55" w:type="dxa"/>
              <w:start w:w="65" w:type="dxa"/>
              <w:bottom w:w="55" w:type="dxa"/>
              <w:end w:w="65" w:type="dxa"/>
            </w:tcMar>
            <w:vAlign w:val="top"/>
          </w:tcPr>
          <w:p>
            <w:pPr>
              <w:spacing w:after="0"/>
            </w:pPr>
            <w:r>
              <w:rPr>
                <w:sz w:val="15"/>
              </w:rPr>
              <w:t>#F8FAFC</w:t>
            </w:r>
          </w:p>
        </w:tc>
        <w:tc>
          <w:tcPr>
            <w:tcW w:type="dxa" w:w="3437"/>
            <w:tcMar>
              <w:top w:w="55" w:type="dxa"/>
              <w:start w:w="65" w:type="dxa"/>
              <w:bottom w:w="55" w:type="dxa"/>
              <w:end w:w="65" w:type="dxa"/>
            </w:tcMar>
            <w:vAlign w:val="top"/>
          </w:tcPr>
          <w:p>
            <w:pPr>
              <w:spacing w:after="0"/>
            </w:pPr>
            <w:r>
              <w:rPr>
                <w:sz w:val="15"/>
              </w:rPr>
              <w:t>Subtle group/row</w:t>
            </w:r>
          </w:p>
        </w:tc>
      </w:tr>
      <w:tr>
        <w:trPr>
          <w:cantSplit/>
        </w:trPr>
        <w:tc>
          <w:tcPr>
            <w:tcW w:type="dxa" w:w="3437"/>
            <w:tcMar>
              <w:top w:w="55" w:type="dxa"/>
              <w:start w:w="65" w:type="dxa"/>
              <w:bottom w:w="55" w:type="dxa"/>
              <w:end w:w="65" w:type="dxa"/>
            </w:tcMar>
            <w:vAlign w:val="top"/>
            <w:shd w:fill="F8FBFD"/>
          </w:tcPr>
          <w:p>
            <w:pPr>
              <w:spacing w:after="0"/>
            </w:pPr>
            <w:r>
              <w:rPr>
                <w:sz w:val="15"/>
              </w:rPr>
              <w:t>CLR-SURFACE-SELECTED</w:t>
            </w:r>
          </w:p>
        </w:tc>
        <w:tc>
          <w:tcPr>
            <w:tcW w:type="dxa" w:w="3437"/>
            <w:tcMar>
              <w:top w:w="55" w:type="dxa"/>
              <w:start w:w="65" w:type="dxa"/>
              <w:bottom w:w="55" w:type="dxa"/>
              <w:end w:w="65" w:type="dxa"/>
            </w:tcMar>
            <w:vAlign w:val="top"/>
            <w:shd w:fill="F8FBFD"/>
          </w:tcPr>
          <w:p>
            <w:pPr>
              <w:spacing w:after="0"/>
            </w:pPr>
            <w:r>
              <w:rPr>
                <w:sz w:val="15"/>
              </w:rPr>
              <w:t>#EFF6FF</w:t>
            </w:r>
          </w:p>
        </w:tc>
        <w:tc>
          <w:tcPr>
            <w:tcW w:type="dxa" w:w="3437"/>
            <w:tcMar>
              <w:top w:w="55" w:type="dxa"/>
              <w:start w:w="65" w:type="dxa"/>
              <w:bottom w:w="55" w:type="dxa"/>
              <w:end w:w="65" w:type="dxa"/>
            </w:tcMar>
            <w:vAlign w:val="top"/>
            <w:shd w:fill="F8FBFD"/>
          </w:tcPr>
          <w:p>
            <w:pPr>
              <w:spacing w:after="0"/>
            </w:pPr>
            <w:r>
              <w:rPr>
                <w:sz w:val="15"/>
              </w:rPr>
              <w:t>Selected row / active context</w:t>
            </w:r>
          </w:p>
        </w:tc>
      </w:tr>
      <w:tr>
        <w:trPr>
          <w:cantSplit/>
        </w:trPr>
        <w:tc>
          <w:tcPr>
            <w:tcW w:type="dxa" w:w="3437"/>
            <w:tcMar>
              <w:top w:w="55" w:type="dxa"/>
              <w:start w:w="65" w:type="dxa"/>
              <w:bottom w:w="55" w:type="dxa"/>
              <w:end w:w="65" w:type="dxa"/>
            </w:tcMar>
            <w:vAlign w:val="top"/>
          </w:tcPr>
          <w:p>
            <w:pPr>
              <w:spacing w:after="0"/>
            </w:pPr>
            <w:r>
              <w:rPr>
                <w:sz w:val="15"/>
              </w:rPr>
              <w:t>CLR-TEXT-PRIMARY</w:t>
            </w:r>
          </w:p>
        </w:tc>
        <w:tc>
          <w:tcPr>
            <w:tcW w:type="dxa" w:w="3437"/>
            <w:tcMar>
              <w:top w:w="55" w:type="dxa"/>
              <w:start w:w="65" w:type="dxa"/>
              <w:bottom w:w="55" w:type="dxa"/>
              <w:end w:w="65" w:type="dxa"/>
            </w:tcMar>
            <w:vAlign w:val="top"/>
          </w:tcPr>
          <w:p>
            <w:pPr>
              <w:spacing w:after="0"/>
            </w:pPr>
            <w:r>
              <w:rPr>
                <w:sz w:val="15"/>
              </w:rPr>
              <w:t>#111827</w:t>
            </w:r>
          </w:p>
        </w:tc>
        <w:tc>
          <w:tcPr>
            <w:tcW w:type="dxa" w:w="3437"/>
            <w:tcMar>
              <w:top w:w="55" w:type="dxa"/>
              <w:start w:w="65" w:type="dxa"/>
              <w:bottom w:w="55" w:type="dxa"/>
              <w:end w:w="65" w:type="dxa"/>
            </w:tcMar>
            <w:vAlign w:val="top"/>
          </w:tcPr>
          <w:p>
            <w:pPr>
              <w:spacing w:after="0"/>
            </w:pPr>
            <w:r>
              <w:rPr>
                <w:sz w:val="15"/>
              </w:rPr>
              <w:t>Judul/data utama</w:t>
            </w:r>
          </w:p>
        </w:tc>
      </w:tr>
      <w:tr>
        <w:trPr>
          <w:cantSplit/>
        </w:trPr>
        <w:tc>
          <w:tcPr>
            <w:tcW w:type="dxa" w:w="3437"/>
            <w:tcMar>
              <w:top w:w="55" w:type="dxa"/>
              <w:start w:w="65" w:type="dxa"/>
              <w:bottom w:w="55" w:type="dxa"/>
              <w:end w:w="65" w:type="dxa"/>
            </w:tcMar>
            <w:vAlign w:val="top"/>
            <w:shd w:fill="F8FBFD"/>
          </w:tcPr>
          <w:p>
            <w:pPr>
              <w:spacing w:after="0"/>
            </w:pPr>
            <w:r>
              <w:rPr>
                <w:sz w:val="15"/>
              </w:rPr>
              <w:t>CLR-TEXT-SECONDARY</w:t>
            </w:r>
          </w:p>
        </w:tc>
        <w:tc>
          <w:tcPr>
            <w:tcW w:type="dxa" w:w="3437"/>
            <w:tcMar>
              <w:top w:w="55" w:type="dxa"/>
              <w:start w:w="65" w:type="dxa"/>
              <w:bottom w:w="55" w:type="dxa"/>
              <w:end w:w="65" w:type="dxa"/>
            </w:tcMar>
            <w:vAlign w:val="top"/>
            <w:shd w:fill="F8FBFD"/>
          </w:tcPr>
          <w:p>
            <w:pPr>
              <w:spacing w:after="0"/>
            </w:pPr>
            <w:r>
              <w:rPr>
                <w:sz w:val="15"/>
              </w:rPr>
              <w:t>#4B5563</w:t>
            </w:r>
          </w:p>
        </w:tc>
        <w:tc>
          <w:tcPr>
            <w:tcW w:type="dxa" w:w="3437"/>
            <w:tcMar>
              <w:top w:w="55" w:type="dxa"/>
              <w:start w:w="65" w:type="dxa"/>
              <w:bottom w:w="55" w:type="dxa"/>
              <w:end w:w="65" w:type="dxa"/>
            </w:tcMar>
            <w:vAlign w:val="top"/>
            <w:shd w:fill="F8FBFD"/>
          </w:tcPr>
          <w:p>
            <w:pPr>
              <w:spacing w:after="0"/>
            </w:pPr>
            <w:r>
              <w:rPr>
                <w:sz w:val="15"/>
              </w:rPr>
              <w:t>Deskripsi</w:t>
            </w:r>
          </w:p>
        </w:tc>
      </w:tr>
      <w:tr>
        <w:trPr>
          <w:cantSplit/>
        </w:trPr>
        <w:tc>
          <w:tcPr>
            <w:tcW w:type="dxa" w:w="3437"/>
            <w:tcMar>
              <w:top w:w="55" w:type="dxa"/>
              <w:start w:w="65" w:type="dxa"/>
              <w:bottom w:w="55" w:type="dxa"/>
              <w:end w:w="65" w:type="dxa"/>
            </w:tcMar>
            <w:vAlign w:val="top"/>
          </w:tcPr>
          <w:p>
            <w:pPr>
              <w:spacing w:after="0"/>
            </w:pPr>
            <w:r>
              <w:rPr>
                <w:sz w:val="15"/>
              </w:rPr>
              <w:t>CLR-TEXT-MUTED</w:t>
            </w:r>
          </w:p>
        </w:tc>
        <w:tc>
          <w:tcPr>
            <w:tcW w:type="dxa" w:w="3437"/>
            <w:tcMar>
              <w:top w:w="55" w:type="dxa"/>
              <w:start w:w="65" w:type="dxa"/>
              <w:bottom w:w="55" w:type="dxa"/>
              <w:end w:w="65" w:type="dxa"/>
            </w:tcMar>
            <w:vAlign w:val="top"/>
          </w:tcPr>
          <w:p>
            <w:pPr>
              <w:spacing w:after="0"/>
            </w:pPr>
            <w:r>
              <w:rPr>
                <w:sz w:val="15"/>
              </w:rPr>
              <w:t>#6B7280</w:t>
            </w:r>
          </w:p>
        </w:tc>
        <w:tc>
          <w:tcPr>
            <w:tcW w:type="dxa" w:w="3437"/>
            <w:tcMar>
              <w:top w:w="55" w:type="dxa"/>
              <w:start w:w="65" w:type="dxa"/>
              <w:bottom w:w="55" w:type="dxa"/>
              <w:end w:w="65" w:type="dxa"/>
            </w:tcMar>
            <w:vAlign w:val="top"/>
          </w:tcPr>
          <w:p>
            <w:pPr>
              <w:spacing w:after="0"/>
            </w:pPr>
            <w:r>
              <w:rPr>
                <w:sz w:val="15"/>
              </w:rPr>
              <w:t>Meta/timestamp</w:t>
            </w:r>
          </w:p>
        </w:tc>
      </w:tr>
      <w:tr>
        <w:trPr>
          <w:cantSplit/>
        </w:trPr>
        <w:tc>
          <w:tcPr>
            <w:tcW w:type="dxa" w:w="3437"/>
            <w:tcMar>
              <w:top w:w="55" w:type="dxa"/>
              <w:start w:w="65" w:type="dxa"/>
              <w:bottom w:w="55" w:type="dxa"/>
              <w:end w:w="65" w:type="dxa"/>
            </w:tcMar>
            <w:vAlign w:val="top"/>
            <w:shd w:fill="F8FBFD"/>
          </w:tcPr>
          <w:p>
            <w:pPr>
              <w:spacing w:after="0"/>
            </w:pPr>
            <w:r>
              <w:rPr>
                <w:sz w:val="15"/>
              </w:rPr>
              <w:t>CLR-TEXT-DISABLED</w:t>
            </w:r>
          </w:p>
        </w:tc>
        <w:tc>
          <w:tcPr>
            <w:tcW w:type="dxa" w:w="3437"/>
            <w:tcMar>
              <w:top w:w="55" w:type="dxa"/>
              <w:start w:w="65" w:type="dxa"/>
              <w:bottom w:w="55" w:type="dxa"/>
              <w:end w:w="65" w:type="dxa"/>
            </w:tcMar>
            <w:vAlign w:val="top"/>
            <w:shd w:fill="F8FBFD"/>
          </w:tcPr>
          <w:p>
            <w:pPr>
              <w:spacing w:after="0"/>
            </w:pPr>
            <w:r>
              <w:rPr>
                <w:sz w:val="15"/>
              </w:rPr>
              <w:t>#9CA3AF</w:t>
            </w:r>
          </w:p>
        </w:tc>
        <w:tc>
          <w:tcPr>
            <w:tcW w:type="dxa" w:w="3437"/>
            <w:tcMar>
              <w:top w:w="55" w:type="dxa"/>
              <w:start w:w="65" w:type="dxa"/>
              <w:bottom w:w="55" w:type="dxa"/>
              <w:end w:w="65" w:type="dxa"/>
            </w:tcMar>
            <w:vAlign w:val="top"/>
            <w:shd w:fill="F8FBFD"/>
          </w:tcPr>
          <w:p>
            <w:pPr>
              <w:spacing w:after="0"/>
            </w:pPr>
            <w:r>
              <w:rPr>
                <w:sz w:val="15"/>
              </w:rPr>
              <w:t>Disabled</w:t>
            </w:r>
          </w:p>
        </w:tc>
      </w:tr>
      <w:tr>
        <w:trPr>
          <w:cantSplit/>
        </w:trPr>
        <w:tc>
          <w:tcPr>
            <w:tcW w:type="dxa" w:w="3437"/>
            <w:tcMar>
              <w:top w:w="55" w:type="dxa"/>
              <w:start w:w="65" w:type="dxa"/>
              <w:bottom w:w="55" w:type="dxa"/>
              <w:end w:w="65" w:type="dxa"/>
            </w:tcMar>
            <w:vAlign w:val="top"/>
          </w:tcPr>
          <w:p>
            <w:pPr>
              <w:spacing w:after="0"/>
            </w:pPr>
            <w:r>
              <w:rPr>
                <w:sz w:val="15"/>
              </w:rPr>
              <w:t>CLR-BORDER</w:t>
            </w:r>
          </w:p>
        </w:tc>
        <w:tc>
          <w:tcPr>
            <w:tcW w:type="dxa" w:w="3437"/>
            <w:tcMar>
              <w:top w:w="55" w:type="dxa"/>
              <w:start w:w="65" w:type="dxa"/>
              <w:bottom w:w="55" w:type="dxa"/>
              <w:end w:w="65" w:type="dxa"/>
            </w:tcMar>
            <w:vAlign w:val="top"/>
          </w:tcPr>
          <w:p>
            <w:pPr>
              <w:spacing w:after="0"/>
            </w:pPr>
            <w:r>
              <w:rPr>
                <w:sz w:val="15"/>
              </w:rPr>
              <w:t>#D8DEE8</w:t>
            </w:r>
          </w:p>
        </w:tc>
        <w:tc>
          <w:tcPr>
            <w:tcW w:type="dxa" w:w="3437"/>
            <w:tcMar>
              <w:top w:w="55" w:type="dxa"/>
              <w:start w:w="65" w:type="dxa"/>
              <w:bottom w:w="55" w:type="dxa"/>
              <w:end w:w="65" w:type="dxa"/>
            </w:tcMar>
            <w:vAlign w:val="top"/>
          </w:tcPr>
          <w:p>
            <w:pPr>
              <w:spacing w:after="0"/>
            </w:pPr>
            <w:r>
              <w:rPr>
                <w:sz w:val="15"/>
              </w:rPr>
              <w:t>Border default</w:t>
            </w:r>
          </w:p>
        </w:tc>
      </w:tr>
      <w:tr>
        <w:trPr>
          <w:cantSplit/>
        </w:trPr>
        <w:tc>
          <w:tcPr>
            <w:tcW w:type="dxa" w:w="3437"/>
            <w:tcMar>
              <w:top w:w="55" w:type="dxa"/>
              <w:start w:w="65" w:type="dxa"/>
              <w:bottom w:w="55" w:type="dxa"/>
              <w:end w:w="65" w:type="dxa"/>
            </w:tcMar>
            <w:vAlign w:val="top"/>
            <w:shd w:fill="F8FBFD"/>
          </w:tcPr>
          <w:p>
            <w:pPr>
              <w:spacing w:after="0"/>
            </w:pPr>
            <w:r>
              <w:rPr>
                <w:sz w:val="15"/>
              </w:rPr>
              <w:t>CLR-BORDER-STRONG</w:t>
            </w:r>
          </w:p>
        </w:tc>
        <w:tc>
          <w:tcPr>
            <w:tcW w:type="dxa" w:w="3437"/>
            <w:tcMar>
              <w:top w:w="55" w:type="dxa"/>
              <w:start w:w="65" w:type="dxa"/>
              <w:bottom w:w="55" w:type="dxa"/>
              <w:end w:w="65" w:type="dxa"/>
            </w:tcMar>
            <w:vAlign w:val="top"/>
            <w:shd w:fill="F8FBFD"/>
          </w:tcPr>
          <w:p>
            <w:pPr>
              <w:spacing w:after="0"/>
            </w:pPr>
            <w:r>
              <w:rPr>
                <w:sz w:val="15"/>
              </w:rPr>
              <w:t>#B9C2CF</w:t>
            </w:r>
          </w:p>
        </w:tc>
        <w:tc>
          <w:tcPr>
            <w:tcW w:type="dxa" w:w="3437"/>
            <w:tcMar>
              <w:top w:w="55" w:type="dxa"/>
              <w:start w:w="65" w:type="dxa"/>
              <w:bottom w:w="55" w:type="dxa"/>
              <w:end w:w="65" w:type="dxa"/>
            </w:tcMar>
            <w:vAlign w:val="top"/>
            <w:shd w:fill="F8FBFD"/>
          </w:tcPr>
          <w:p>
            <w:pPr>
              <w:spacing w:after="0"/>
            </w:pPr>
            <w:r>
              <w:rPr>
                <w:sz w:val="15"/>
              </w:rPr>
              <w:t>Strong divider</w:t>
            </w:r>
          </w:p>
        </w:tc>
      </w:tr>
      <w:tr>
        <w:trPr>
          <w:cantSplit/>
        </w:trPr>
        <w:tc>
          <w:tcPr>
            <w:tcW w:type="dxa" w:w="3437"/>
            <w:tcMar>
              <w:top w:w="55" w:type="dxa"/>
              <w:start w:w="65" w:type="dxa"/>
              <w:bottom w:w="55" w:type="dxa"/>
              <w:end w:w="65" w:type="dxa"/>
            </w:tcMar>
            <w:vAlign w:val="top"/>
          </w:tcPr>
          <w:p>
            <w:pPr>
              <w:spacing w:after="0"/>
            </w:pPr>
            <w:r>
              <w:rPr>
                <w:sz w:val="15"/>
              </w:rPr>
              <w:t>CLR-FOCUS</w:t>
            </w:r>
          </w:p>
        </w:tc>
        <w:tc>
          <w:tcPr>
            <w:tcW w:type="dxa" w:w="3437"/>
            <w:tcMar>
              <w:top w:w="55" w:type="dxa"/>
              <w:start w:w="65" w:type="dxa"/>
              <w:bottom w:w="55" w:type="dxa"/>
              <w:end w:w="65" w:type="dxa"/>
            </w:tcMar>
            <w:vAlign w:val="top"/>
          </w:tcPr>
          <w:p>
            <w:pPr>
              <w:spacing w:after="0"/>
            </w:pPr>
            <w:r>
              <w:rPr>
                <w:sz w:val="15"/>
              </w:rPr>
              <w:t>#60A5FA</w:t>
            </w:r>
          </w:p>
        </w:tc>
        <w:tc>
          <w:tcPr>
            <w:tcW w:type="dxa" w:w="3437"/>
            <w:tcMar>
              <w:top w:w="55" w:type="dxa"/>
              <w:start w:w="65" w:type="dxa"/>
              <w:bottom w:w="55" w:type="dxa"/>
              <w:end w:w="65" w:type="dxa"/>
            </w:tcMar>
            <w:vAlign w:val="top"/>
          </w:tcPr>
          <w:p>
            <w:pPr>
              <w:spacing w:after="0"/>
            </w:pPr>
            <w:r>
              <w:rPr>
                <w:sz w:val="15"/>
              </w:rPr>
              <w:t>Keyboard focus ring</w:t>
            </w:r>
          </w:p>
        </w:tc>
      </w:tr>
      <w:tr>
        <w:trPr>
          <w:cantSplit/>
        </w:trPr>
        <w:tc>
          <w:tcPr>
            <w:tcW w:type="dxa" w:w="3437"/>
            <w:tcMar>
              <w:top w:w="55" w:type="dxa"/>
              <w:start w:w="65" w:type="dxa"/>
              <w:bottom w:w="55" w:type="dxa"/>
              <w:end w:w="65" w:type="dxa"/>
            </w:tcMar>
            <w:vAlign w:val="top"/>
            <w:shd w:fill="F8FBFD"/>
          </w:tcPr>
          <w:p>
            <w:pPr>
              <w:spacing w:after="0"/>
            </w:pPr>
            <w:r>
              <w:rPr>
                <w:sz w:val="15"/>
              </w:rPr>
              <w:t>CLR-SUCCESS</w:t>
            </w:r>
          </w:p>
        </w:tc>
        <w:tc>
          <w:tcPr>
            <w:tcW w:type="dxa" w:w="3437"/>
            <w:tcMar>
              <w:top w:w="55" w:type="dxa"/>
              <w:start w:w="65" w:type="dxa"/>
              <w:bottom w:w="55" w:type="dxa"/>
              <w:end w:w="65" w:type="dxa"/>
            </w:tcMar>
            <w:vAlign w:val="top"/>
            <w:shd w:fill="F8FBFD"/>
          </w:tcPr>
          <w:p>
            <w:pPr>
              <w:spacing w:after="0"/>
            </w:pPr>
            <w:r>
              <w:rPr>
                <w:sz w:val="15"/>
              </w:rPr>
              <w:t>#15803D</w:t>
            </w:r>
          </w:p>
        </w:tc>
        <w:tc>
          <w:tcPr>
            <w:tcW w:type="dxa" w:w="3437"/>
            <w:tcMar>
              <w:top w:w="55" w:type="dxa"/>
              <w:start w:w="65" w:type="dxa"/>
              <w:bottom w:w="55" w:type="dxa"/>
              <w:end w:w="65" w:type="dxa"/>
            </w:tcMar>
            <w:vAlign w:val="top"/>
            <w:shd w:fill="F8FBFD"/>
          </w:tcPr>
          <w:p>
            <w:pPr>
              <w:spacing w:after="0"/>
            </w:pPr>
            <w:r>
              <w:rPr>
                <w:sz w:val="15"/>
              </w:rPr>
              <w:t>Success semantic</w:t>
            </w:r>
          </w:p>
        </w:tc>
      </w:tr>
      <w:tr>
        <w:trPr>
          <w:cantSplit/>
        </w:trPr>
        <w:tc>
          <w:tcPr>
            <w:tcW w:type="dxa" w:w="3437"/>
            <w:tcMar>
              <w:top w:w="55" w:type="dxa"/>
              <w:start w:w="65" w:type="dxa"/>
              <w:bottom w:w="55" w:type="dxa"/>
              <w:end w:w="65" w:type="dxa"/>
            </w:tcMar>
            <w:vAlign w:val="top"/>
          </w:tcPr>
          <w:p>
            <w:pPr>
              <w:spacing w:after="0"/>
            </w:pPr>
            <w:r>
              <w:rPr>
                <w:sz w:val="15"/>
              </w:rPr>
              <w:t>CLR-SUCCESS-BG</w:t>
            </w:r>
          </w:p>
        </w:tc>
        <w:tc>
          <w:tcPr>
            <w:tcW w:type="dxa" w:w="3437"/>
            <w:tcMar>
              <w:top w:w="55" w:type="dxa"/>
              <w:start w:w="65" w:type="dxa"/>
              <w:bottom w:w="55" w:type="dxa"/>
              <w:end w:w="65" w:type="dxa"/>
            </w:tcMar>
            <w:vAlign w:val="top"/>
          </w:tcPr>
          <w:p>
            <w:pPr>
              <w:spacing w:after="0"/>
            </w:pPr>
            <w:r>
              <w:rPr>
                <w:sz w:val="15"/>
              </w:rPr>
              <w:t>#F0FDF4</w:t>
            </w:r>
          </w:p>
        </w:tc>
        <w:tc>
          <w:tcPr>
            <w:tcW w:type="dxa" w:w="3437"/>
            <w:tcMar>
              <w:top w:w="55" w:type="dxa"/>
              <w:start w:w="65" w:type="dxa"/>
              <w:bottom w:w="55" w:type="dxa"/>
              <w:end w:w="65" w:type="dxa"/>
            </w:tcMar>
            <w:vAlign w:val="top"/>
          </w:tcPr>
          <w:p>
            <w:pPr>
              <w:spacing w:after="0"/>
            </w:pPr>
            <w:r>
              <w:rPr>
                <w:sz w:val="15"/>
              </w:rPr>
              <w:t>Success background</w:t>
            </w:r>
          </w:p>
        </w:tc>
      </w:tr>
      <w:tr>
        <w:trPr>
          <w:cantSplit/>
        </w:trPr>
        <w:tc>
          <w:tcPr>
            <w:tcW w:type="dxa" w:w="3437"/>
            <w:tcMar>
              <w:top w:w="55" w:type="dxa"/>
              <w:start w:w="65" w:type="dxa"/>
              <w:bottom w:w="55" w:type="dxa"/>
              <w:end w:w="65" w:type="dxa"/>
            </w:tcMar>
            <w:vAlign w:val="top"/>
            <w:shd w:fill="F8FBFD"/>
          </w:tcPr>
          <w:p>
            <w:pPr>
              <w:spacing w:after="0"/>
            </w:pPr>
            <w:r>
              <w:rPr>
                <w:sz w:val="15"/>
              </w:rPr>
              <w:t>CLR-WARNING</w:t>
            </w:r>
          </w:p>
        </w:tc>
        <w:tc>
          <w:tcPr>
            <w:tcW w:type="dxa" w:w="3437"/>
            <w:tcMar>
              <w:top w:w="55" w:type="dxa"/>
              <w:start w:w="65" w:type="dxa"/>
              <w:bottom w:w="55" w:type="dxa"/>
              <w:end w:w="65" w:type="dxa"/>
            </w:tcMar>
            <w:vAlign w:val="top"/>
            <w:shd w:fill="F8FBFD"/>
          </w:tcPr>
          <w:p>
            <w:pPr>
              <w:spacing w:after="0"/>
            </w:pPr>
            <w:r>
              <w:rPr>
                <w:sz w:val="15"/>
              </w:rPr>
              <w:t>#B45309</w:t>
            </w:r>
          </w:p>
        </w:tc>
        <w:tc>
          <w:tcPr>
            <w:tcW w:type="dxa" w:w="3437"/>
            <w:tcMar>
              <w:top w:w="55" w:type="dxa"/>
              <w:start w:w="65" w:type="dxa"/>
              <w:bottom w:w="55" w:type="dxa"/>
              <w:end w:w="65" w:type="dxa"/>
            </w:tcMar>
            <w:vAlign w:val="top"/>
            <w:shd w:fill="F8FBFD"/>
          </w:tcPr>
          <w:p>
            <w:pPr>
              <w:spacing w:after="0"/>
            </w:pPr>
            <w:r>
              <w:rPr>
                <w:sz w:val="15"/>
              </w:rPr>
              <w:t>Warning / Needs Attention</w:t>
            </w:r>
          </w:p>
        </w:tc>
      </w:tr>
      <w:tr>
        <w:trPr>
          <w:cantSplit/>
        </w:trPr>
        <w:tc>
          <w:tcPr>
            <w:tcW w:type="dxa" w:w="3437"/>
            <w:tcMar>
              <w:top w:w="55" w:type="dxa"/>
              <w:start w:w="65" w:type="dxa"/>
              <w:bottom w:w="55" w:type="dxa"/>
              <w:end w:w="65" w:type="dxa"/>
            </w:tcMar>
            <w:vAlign w:val="top"/>
          </w:tcPr>
          <w:p>
            <w:pPr>
              <w:spacing w:after="0"/>
            </w:pPr>
            <w:r>
              <w:rPr>
                <w:sz w:val="15"/>
              </w:rPr>
              <w:t>CLR-WARNING-BG</w:t>
            </w:r>
          </w:p>
        </w:tc>
        <w:tc>
          <w:tcPr>
            <w:tcW w:type="dxa" w:w="3437"/>
            <w:tcMar>
              <w:top w:w="55" w:type="dxa"/>
              <w:start w:w="65" w:type="dxa"/>
              <w:bottom w:w="55" w:type="dxa"/>
              <w:end w:w="65" w:type="dxa"/>
            </w:tcMar>
            <w:vAlign w:val="top"/>
          </w:tcPr>
          <w:p>
            <w:pPr>
              <w:spacing w:after="0"/>
            </w:pPr>
            <w:r>
              <w:rPr>
                <w:sz w:val="15"/>
              </w:rPr>
              <w:t>#FFFBEB</w:t>
            </w:r>
          </w:p>
        </w:tc>
        <w:tc>
          <w:tcPr>
            <w:tcW w:type="dxa" w:w="3437"/>
            <w:tcMar>
              <w:top w:w="55" w:type="dxa"/>
              <w:start w:w="65" w:type="dxa"/>
              <w:bottom w:w="55" w:type="dxa"/>
              <w:end w:w="65" w:type="dxa"/>
            </w:tcMar>
            <w:vAlign w:val="top"/>
          </w:tcPr>
          <w:p>
            <w:pPr>
              <w:spacing w:after="0"/>
            </w:pPr>
            <w:r>
              <w:rPr>
                <w:sz w:val="15"/>
              </w:rPr>
              <w:t>Warning background</w:t>
            </w:r>
          </w:p>
        </w:tc>
      </w:tr>
      <w:tr>
        <w:trPr>
          <w:cantSplit/>
        </w:trPr>
        <w:tc>
          <w:tcPr>
            <w:tcW w:type="dxa" w:w="3437"/>
            <w:tcMar>
              <w:top w:w="55" w:type="dxa"/>
              <w:start w:w="65" w:type="dxa"/>
              <w:bottom w:w="55" w:type="dxa"/>
              <w:end w:w="65" w:type="dxa"/>
            </w:tcMar>
            <w:vAlign w:val="top"/>
            <w:shd w:fill="F8FBFD"/>
          </w:tcPr>
          <w:p>
            <w:pPr>
              <w:spacing w:after="0"/>
            </w:pPr>
            <w:r>
              <w:rPr>
                <w:sz w:val="15"/>
              </w:rPr>
              <w:t>CLR-ERROR</w:t>
            </w:r>
          </w:p>
        </w:tc>
        <w:tc>
          <w:tcPr>
            <w:tcW w:type="dxa" w:w="3437"/>
            <w:tcMar>
              <w:top w:w="55" w:type="dxa"/>
              <w:start w:w="65" w:type="dxa"/>
              <w:bottom w:w="55" w:type="dxa"/>
              <w:end w:w="65" w:type="dxa"/>
            </w:tcMar>
            <w:vAlign w:val="top"/>
            <w:shd w:fill="F8FBFD"/>
          </w:tcPr>
          <w:p>
            <w:pPr>
              <w:spacing w:after="0"/>
            </w:pPr>
            <w:r>
              <w:rPr>
                <w:sz w:val="15"/>
              </w:rPr>
              <w:t>#B91C1C</w:t>
            </w:r>
          </w:p>
        </w:tc>
        <w:tc>
          <w:tcPr>
            <w:tcW w:type="dxa" w:w="3437"/>
            <w:tcMar>
              <w:top w:w="55" w:type="dxa"/>
              <w:start w:w="65" w:type="dxa"/>
              <w:bottom w:w="55" w:type="dxa"/>
              <w:end w:w="65" w:type="dxa"/>
            </w:tcMar>
            <w:vAlign w:val="top"/>
            <w:shd w:fill="F8FBFD"/>
          </w:tcPr>
          <w:p>
            <w:pPr>
              <w:spacing w:after="0"/>
            </w:pPr>
            <w:r>
              <w:rPr>
                <w:sz w:val="15"/>
              </w:rPr>
              <w:t>Error semantic</w:t>
            </w:r>
          </w:p>
        </w:tc>
      </w:tr>
      <w:tr>
        <w:trPr>
          <w:cantSplit/>
        </w:trPr>
        <w:tc>
          <w:tcPr>
            <w:tcW w:type="dxa" w:w="3437"/>
            <w:tcMar>
              <w:top w:w="55" w:type="dxa"/>
              <w:start w:w="65" w:type="dxa"/>
              <w:bottom w:w="55" w:type="dxa"/>
              <w:end w:w="65" w:type="dxa"/>
            </w:tcMar>
            <w:vAlign w:val="top"/>
          </w:tcPr>
          <w:p>
            <w:pPr>
              <w:spacing w:after="0"/>
            </w:pPr>
            <w:r>
              <w:rPr>
                <w:sz w:val="15"/>
              </w:rPr>
              <w:t>CLR-ERROR-BG</w:t>
            </w:r>
          </w:p>
        </w:tc>
        <w:tc>
          <w:tcPr>
            <w:tcW w:type="dxa" w:w="3437"/>
            <w:tcMar>
              <w:top w:w="55" w:type="dxa"/>
              <w:start w:w="65" w:type="dxa"/>
              <w:bottom w:w="55" w:type="dxa"/>
              <w:end w:w="65" w:type="dxa"/>
            </w:tcMar>
            <w:vAlign w:val="top"/>
          </w:tcPr>
          <w:p>
            <w:pPr>
              <w:spacing w:after="0"/>
            </w:pPr>
            <w:r>
              <w:rPr>
                <w:sz w:val="15"/>
              </w:rPr>
              <w:t>#FEF2F2</w:t>
            </w:r>
          </w:p>
        </w:tc>
        <w:tc>
          <w:tcPr>
            <w:tcW w:type="dxa" w:w="3437"/>
            <w:tcMar>
              <w:top w:w="55" w:type="dxa"/>
              <w:start w:w="65" w:type="dxa"/>
              <w:bottom w:w="55" w:type="dxa"/>
              <w:end w:w="65" w:type="dxa"/>
            </w:tcMar>
            <w:vAlign w:val="top"/>
          </w:tcPr>
          <w:p>
            <w:pPr>
              <w:spacing w:after="0"/>
            </w:pPr>
            <w:r>
              <w:rPr>
                <w:sz w:val="15"/>
              </w:rPr>
              <w:t>Error background</w:t>
            </w:r>
          </w:p>
        </w:tc>
      </w:tr>
      <w:tr>
        <w:trPr>
          <w:cantSplit/>
        </w:trPr>
        <w:tc>
          <w:tcPr>
            <w:tcW w:type="dxa" w:w="3437"/>
            <w:tcMar>
              <w:top w:w="55" w:type="dxa"/>
              <w:start w:w="65" w:type="dxa"/>
              <w:bottom w:w="55" w:type="dxa"/>
              <w:end w:w="65" w:type="dxa"/>
            </w:tcMar>
            <w:vAlign w:val="top"/>
            <w:shd w:fill="F8FBFD"/>
          </w:tcPr>
          <w:p>
            <w:pPr>
              <w:spacing w:after="0"/>
            </w:pPr>
            <w:r>
              <w:rPr>
                <w:sz w:val="15"/>
              </w:rPr>
              <w:t>CLR-INFO</w:t>
            </w:r>
          </w:p>
        </w:tc>
        <w:tc>
          <w:tcPr>
            <w:tcW w:type="dxa" w:w="3437"/>
            <w:tcMar>
              <w:top w:w="55" w:type="dxa"/>
              <w:start w:w="65" w:type="dxa"/>
              <w:bottom w:w="55" w:type="dxa"/>
              <w:end w:w="65" w:type="dxa"/>
            </w:tcMar>
            <w:vAlign w:val="top"/>
            <w:shd w:fill="F8FBFD"/>
          </w:tcPr>
          <w:p>
            <w:pPr>
              <w:spacing w:after="0"/>
            </w:pPr>
            <w:r>
              <w:rPr>
                <w:sz w:val="15"/>
              </w:rPr>
              <w:t>#0369A1</w:t>
            </w:r>
          </w:p>
        </w:tc>
        <w:tc>
          <w:tcPr>
            <w:tcW w:type="dxa" w:w="3437"/>
            <w:tcMar>
              <w:top w:w="55" w:type="dxa"/>
              <w:start w:w="65" w:type="dxa"/>
              <w:bottom w:w="55" w:type="dxa"/>
              <w:end w:w="65" w:type="dxa"/>
            </w:tcMar>
            <w:vAlign w:val="top"/>
            <w:shd w:fill="F8FBFD"/>
          </w:tcPr>
          <w:p>
            <w:pPr>
              <w:spacing w:after="0"/>
            </w:pPr>
            <w:r>
              <w:rPr>
                <w:sz w:val="15"/>
              </w:rPr>
              <w:t>Info semantic</w:t>
            </w:r>
          </w:p>
        </w:tc>
      </w:tr>
      <w:tr>
        <w:trPr>
          <w:cantSplit/>
        </w:trPr>
        <w:tc>
          <w:tcPr>
            <w:tcW w:type="dxa" w:w="3437"/>
            <w:tcMar>
              <w:top w:w="55" w:type="dxa"/>
              <w:start w:w="65" w:type="dxa"/>
              <w:bottom w:w="55" w:type="dxa"/>
              <w:end w:w="65" w:type="dxa"/>
            </w:tcMar>
            <w:vAlign w:val="top"/>
          </w:tcPr>
          <w:p>
            <w:pPr>
              <w:spacing w:after="0"/>
            </w:pPr>
            <w:r>
              <w:rPr>
                <w:sz w:val="15"/>
              </w:rPr>
              <w:t>CLR-INFO-BG</w:t>
            </w:r>
          </w:p>
        </w:tc>
        <w:tc>
          <w:tcPr>
            <w:tcW w:type="dxa" w:w="3437"/>
            <w:tcMar>
              <w:top w:w="55" w:type="dxa"/>
              <w:start w:w="65" w:type="dxa"/>
              <w:bottom w:w="55" w:type="dxa"/>
              <w:end w:w="65" w:type="dxa"/>
            </w:tcMar>
            <w:vAlign w:val="top"/>
          </w:tcPr>
          <w:p>
            <w:pPr>
              <w:spacing w:after="0"/>
            </w:pPr>
            <w:r>
              <w:rPr>
                <w:sz w:val="15"/>
              </w:rPr>
              <w:t>#F0F9FF</w:t>
            </w:r>
          </w:p>
        </w:tc>
        <w:tc>
          <w:tcPr>
            <w:tcW w:type="dxa" w:w="3437"/>
            <w:tcMar>
              <w:top w:w="55" w:type="dxa"/>
              <w:start w:w="65" w:type="dxa"/>
              <w:bottom w:w="55" w:type="dxa"/>
              <w:end w:w="65" w:type="dxa"/>
            </w:tcMar>
            <w:vAlign w:val="top"/>
          </w:tcPr>
          <w:p>
            <w:pPr>
              <w:spacing w:after="0"/>
            </w:pPr>
            <w:r>
              <w:rPr>
                <w:sz w:val="15"/>
              </w:rPr>
              <w:t>Info background</w:t>
            </w:r>
          </w:p>
        </w:tc>
      </w:tr>
    </w:tbl>
    <w:p>
      <w:pPr>
        <w:widowControl/>
        <w:spacing w:after="0"/>
      </w:pPr>
    </w:p>
    <w:p>
      <w:pPr>
        <w:pStyle w:val="Heading2"/>
        <w:widowControl/>
      </w:pPr>
      <w:r>
        <w:t>3.2 Typography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62"/>
        <w:gridCol w:w="2062"/>
        <w:gridCol w:w="2062"/>
        <w:gridCol w:w="2062"/>
        <w:gridCol w:w="2062"/>
      </w:tblGrid>
      <w:tr>
        <w:trPr>
          <w:tblHeader w:val="true"/>
          <w:cantSplit/>
        </w:trPr>
        <w:tc>
          <w:tcPr>
            <w:tcW w:type="dxa" w:w="2062"/>
            <w:shd w:fill="1F4E78"/>
            <w:tcMar>
              <w:top w:w="55" w:type="dxa"/>
              <w:start w:w="65" w:type="dxa"/>
              <w:bottom w:w="55" w:type="dxa"/>
              <w:end w:w="65" w:type="dxa"/>
            </w:tcMar>
            <w:vAlign w:val="center"/>
          </w:tcPr>
          <w:p>
            <w:pPr>
              <w:spacing w:after="0"/>
              <w:jc w:val="center"/>
            </w:pPr>
            <w:r>
              <w:rPr>
                <w:b/>
                <w:color w:val="FFFFFF"/>
                <w:sz w:val="14"/>
              </w:rPr>
              <w:t>Token</w:t>
            </w:r>
          </w:p>
        </w:tc>
        <w:tc>
          <w:tcPr>
            <w:tcW w:type="dxa" w:w="2062"/>
            <w:shd w:fill="1F4E78"/>
            <w:tcMar>
              <w:top w:w="55" w:type="dxa"/>
              <w:start w:w="65" w:type="dxa"/>
              <w:bottom w:w="55" w:type="dxa"/>
              <w:end w:w="65" w:type="dxa"/>
            </w:tcMar>
            <w:vAlign w:val="center"/>
          </w:tcPr>
          <w:p>
            <w:pPr>
              <w:spacing w:after="0"/>
              <w:jc w:val="center"/>
            </w:pPr>
            <w:r>
              <w:rPr>
                <w:b/>
                <w:color w:val="FFFFFF"/>
                <w:sz w:val="14"/>
              </w:rPr>
              <w:t>Family</w:t>
            </w:r>
          </w:p>
        </w:tc>
        <w:tc>
          <w:tcPr>
            <w:tcW w:type="dxa" w:w="2062"/>
            <w:shd w:fill="1F4E78"/>
            <w:tcMar>
              <w:top w:w="55" w:type="dxa"/>
              <w:start w:w="65" w:type="dxa"/>
              <w:bottom w:w="55" w:type="dxa"/>
              <w:end w:w="65" w:type="dxa"/>
            </w:tcMar>
            <w:vAlign w:val="center"/>
          </w:tcPr>
          <w:p>
            <w:pPr>
              <w:spacing w:after="0"/>
              <w:jc w:val="center"/>
            </w:pPr>
            <w:r>
              <w:rPr>
                <w:b/>
                <w:color w:val="FFFFFF"/>
                <w:sz w:val="14"/>
              </w:rPr>
              <w:t>Weight</w:t>
            </w:r>
          </w:p>
        </w:tc>
        <w:tc>
          <w:tcPr>
            <w:tcW w:type="dxa" w:w="2062"/>
            <w:shd w:fill="1F4E78"/>
            <w:tcMar>
              <w:top w:w="55" w:type="dxa"/>
              <w:start w:w="65" w:type="dxa"/>
              <w:bottom w:w="55" w:type="dxa"/>
              <w:end w:w="65" w:type="dxa"/>
            </w:tcMar>
            <w:vAlign w:val="center"/>
          </w:tcPr>
          <w:p>
            <w:pPr>
              <w:spacing w:after="0"/>
              <w:jc w:val="center"/>
            </w:pPr>
            <w:r>
              <w:rPr>
                <w:b/>
                <w:color w:val="FFFFFF"/>
                <w:sz w:val="14"/>
              </w:rPr>
              <w:t>Size/line</w:t>
            </w:r>
          </w:p>
        </w:tc>
        <w:tc>
          <w:tcPr>
            <w:tcW w:type="dxa" w:w="2062"/>
            <w:shd w:fill="1F4E78"/>
            <w:tcMar>
              <w:top w:w="55" w:type="dxa"/>
              <w:start w:w="65" w:type="dxa"/>
              <w:bottom w:w="55" w:type="dxa"/>
              <w:end w:w="65" w:type="dxa"/>
            </w:tcMar>
            <w:vAlign w:val="center"/>
          </w:tcPr>
          <w:p>
            <w:pPr>
              <w:spacing w:after="0"/>
              <w:jc w:val="center"/>
            </w:pPr>
            <w:r>
              <w:rPr>
                <w:b/>
                <w:color w:val="FFFFFF"/>
                <w:sz w:val="14"/>
              </w:rPr>
              <w:t>Usage</w:t>
            </w:r>
          </w:p>
        </w:tc>
      </w:tr>
      <w:tr>
        <w:trPr>
          <w:cantSplit/>
        </w:trPr>
        <w:tc>
          <w:tcPr>
            <w:tcW w:type="dxa" w:w="2062"/>
            <w:tcMar>
              <w:top w:w="55" w:type="dxa"/>
              <w:start w:w="65" w:type="dxa"/>
              <w:bottom w:w="55" w:type="dxa"/>
              <w:end w:w="65" w:type="dxa"/>
            </w:tcMar>
            <w:vAlign w:val="top"/>
          </w:tcPr>
          <w:p>
            <w:pPr>
              <w:spacing w:after="0"/>
            </w:pPr>
            <w:r>
              <w:rPr>
                <w:sz w:val="14"/>
              </w:rPr>
              <w:t>TYPE-DISPLAY</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700</w:t>
            </w:r>
          </w:p>
        </w:tc>
        <w:tc>
          <w:tcPr>
            <w:tcW w:type="dxa" w:w="2062"/>
            <w:tcMar>
              <w:top w:w="55" w:type="dxa"/>
              <w:start w:w="65" w:type="dxa"/>
              <w:bottom w:w="55" w:type="dxa"/>
              <w:end w:w="65" w:type="dxa"/>
            </w:tcMar>
            <w:vAlign w:val="top"/>
          </w:tcPr>
          <w:p>
            <w:pPr>
              <w:spacing w:after="0"/>
            </w:pPr>
            <w:r>
              <w:rPr>
                <w:sz w:val="14"/>
              </w:rPr>
              <w:t>24 px / 32</w:t>
            </w:r>
          </w:p>
        </w:tc>
        <w:tc>
          <w:tcPr>
            <w:tcW w:type="dxa" w:w="2062"/>
            <w:tcMar>
              <w:top w:w="55" w:type="dxa"/>
              <w:start w:w="65" w:type="dxa"/>
              <w:bottom w:w="55" w:type="dxa"/>
              <w:end w:w="65" w:type="dxa"/>
            </w:tcMar>
            <w:vAlign w:val="top"/>
          </w:tcPr>
          <w:p>
            <w:pPr>
              <w:spacing w:after="0"/>
            </w:pPr>
            <w:r>
              <w:rPr>
                <w:sz w:val="14"/>
              </w:rPr>
              <w:t>Page title / major empty-state</w:t>
            </w:r>
          </w:p>
        </w:tc>
      </w:tr>
      <w:tr>
        <w:trPr>
          <w:cantSplit/>
        </w:trPr>
        <w:tc>
          <w:tcPr>
            <w:tcW w:type="dxa" w:w="2062"/>
            <w:tcMar>
              <w:top w:w="55" w:type="dxa"/>
              <w:start w:w="65" w:type="dxa"/>
              <w:bottom w:w="55" w:type="dxa"/>
              <w:end w:w="65" w:type="dxa"/>
            </w:tcMar>
            <w:vAlign w:val="top"/>
            <w:shd w:fill="F8FBFD"/>
          </w:tcPr>
          <w:p>
            <w:pPr>
              <w:spacing w:after="0"/>
            </w:pPr>
            <w:r>
              <w:rPr>
                <w:sz w:val="14"/>
              </w:rPr>
              <w:t>TYPE-H1</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600</w:t>
            </w:r>
          </w:p>
        </w:tc>
        <w:tc>
          <w:tcPr>
            <w:tcW w:type="dxa" w:w="2062"/>
            <w:tcMar>
              <w:top w:w="55" w:type="dxa"/>
              <w:start w:w="65" w:type="dxa"/>
              <w:bottom w:w="55" w:type="dxa"/>
              <w:end w:w="65" w:type="dxa"/>
            </w:tcMar>
            <w:vAlign w:val="top"/>
            <w:shd w:fill="F8FBFD"/>
          </w:tcPr>
          <w:p>
            <w:pPr>
              <w:spacing w:after="0"/>
            </w:pPr>
            <w:r>
              <w:rPr>
                <w:sz w:val="14"/>
              </w:rPr>
              <w:t>18 px / 26</w:t>
            </w:r>
          </w:p>
        </w:tc>
        <w:tc>
          <w:tcPr>
            <w:tcW w:type="dxa" w:w="2062"/>
            <w:tcMar>
              <w:top w:w="55" w:type="dxa"/>
              <w:start w:w="65" w:type="dxa"/>
              <w:bottom w:w="55" w:type="dxa"/>
              <w:end w:w="65" w:type="dxa"/>
            </w:tcMar>
            <w:vAlign w:val="top"/>
            <w:shd w:fill="F8FBFD"/>
          </w:tcPr>
          <w:p>
            <w:pPr>
              <w:spacing w:after="0"/>
            </w:pPr>
            <w:r>
              <w:rPr>
                <w:sz w:val="14"/>
              </w:rPr>
              <w:t>Screen heading</w:t>
            </w:r>
          </w:p>
        </w:tc>
      </w:tr>
      <w:tr>
        <w:trPr>
          <w:cantSplit/>
        </w:trPr>
        <w:tc>
          <w:tcPr>
            <w:tcW w:type="dxa" w:w="2062"/>
            <w:tcMar>
              <w:top w:w="55" w:type="dxa"/>
              <w:start w:w="65" w:type="dxa"/>
              <w:bottom w:w="55" w:type="dxa"/>
              <w:end w:w="65" w:type="dxa"/>
            </w:tcMar>
            <w:vAlign w:val="top"/>
          </w:tcPr>
          <w:p>
            <w:pPr>
              <w:spacing w:after="0"/>
            </w:pPr>
            <w:r>
              <w:rPr>
                <w:sz w:val="14"/>
              </w:rPr>
              <w:t>TYPE-H2</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600</w:t>
            </w:r>
          </w:p>
        </w:tc>
        <w:tc>
          <w:tcPr>
            <w:tcW w:type="dxa" w:w="2062"/>
            <w:tcMar>
              <w:top w:w="55" w:type="dxa"/>
              <w:start w:w="65" w:type="dxa"/>
              <w:bottom w:w="55" w:type="dxa"/>
              <w:end w:w="65" w:type="dxa"/>
            </w:tcMar>
            <w:vAlign w:val="top"/>
          </w:tcPr>
          <w:p>
            <w:pPr>
              <w:spacing w:after="0"/>
            </w:pPr>
            <w:r>
              <w:rPr>
                <w:sz w:val="14"/>
              </w:rPr>
              <w:t>15 px / 22</w:t>
            </w:r>
          </w:p>
        </w:tc>
        <w:tc>
          <w:tcPr>
            <w:tcW w:type="dxa" w:w="2062"/>
            <w:tcMar>
              <w:top w:w="55" w:type="dxa"/>
              <w:start w:w="65" w:type="dxa"/>
              <w:bottom w:w="55" w:type="dxa"/>
              <w:end w:w="65" w:type="dxa"/>
            </w:tcMar>
            <w:vAlign w:val="top"/>
          </w:tcPr>
          <w:p>
            <w:pPr>
              <w:spacing w:after="0"/>
            </w:pPr>
            <w:r>
              <w:rPr>
                <w:sz w:val="14"/>
              </w:rPr>
              <w:t>Section heading</w:t>
            </w:r>
          </w:p>
        </w:tc>
      </w:tr>
      <w:tr>
        <w:trPr>
          <w:cantSplit/>
        </w:trPr>
        <w:tc>
          <w:tcPr>
            <w:tcW w:type="dxa" w:w="2062"/>
            <w:tcMar>
              <w:top w:w="55" w:type="dxa"/>
              <w:start w:w="65" w:type="dxa"/>
              <w:bottom w:w="55" w:type="dxa"/>
              <w:end w:w="65" w:type="dxa"/>
            </w:tcMar>
            <w:vAlign w:val="top"/>
            <w:shd w:fill="F8FBFD"/>
          </w:tcPr>
          <w:p>
            <w:pPr>
              <w:spacing w:after="0"/>
            </w:pPr>
            <w:r>
              <w:rPr>
                <w:sz w:val="14"/>
              </w:rPr>
              <w:t>TYPE-BODY</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400</w:t>
            </w:r>
          </w:p>
        </w:tc>
        <w:tc>
          <w:tcPr>
            <w:tcW w:type="dxa" w:w="2062"/>
            <w:tcMar>
              <w:top w:w="55" w:type="dxa"/>
              <w:start w:w="65" w:type="dxa"/>
              <w:bottom w:w="55" w:type="dxa"/>
              <w:end w:w="65" w:type="dxa"/>
            </w:tcMar>
            <w:vAlign w:val="top"/>
            <w:shd w:fill="F8FBFD"/>
          </w:tcPr>
          <w:p>
            <w:pPr>
              <w:spacing w:after="0"/>
            </w:pPr>
            <w:r>
              <w:rPr>
                <w:sz w:val="14"/>
              </w:rPr>
              <w:t>13 px / 20</w:t>
            </w:r>
          </w:p>
        </w:tc>
        <w:tc>
          <w:tcPr>
            <w:tcW w:type="dxa" w:w="2062"/>
            <w:tcMar>
              <w:top w:w="55" w:type="dxa"/>
              <w:start w:w="65" w:type="dxa"/>
              <w:bottom w:w="55" w:type="dxa"/>
              <w:end w:w="65" w:type="dxa"/>
            </w:tcMar>
            <w:vAlign w:val="top"/>
            <w:shd w:fill="F8FBFD"/>
          </w:tcPr>
          <w:p>
            <w:pPr>
              <w:spacing w:after="0"/>
            </w:pPr>
            <w:r>
              <w:rPr>
                <w:sz w:val="14"/>
              </w:rPr>
              <w:t>Default body / table</w:t>
            </w:r>
          </w:p>
        </w:tc>
      </w:tr>
      <w:tr>
        <w:trPr>
          <w:cantSplit/>
        </w:trPr>
        <w:tc>
          <w:tcPr>
            <w:tcW w:type="dxa" w:w="2062"/>
            <w:tcMar>
              <w:top w:w="55" w:type="dxa"/>
              <w:start w:w="65" w:type="dxa"/>
              <w:bottom w:w="55" w:type="dxa"/>
              <w:end w:w="65" w:type="dxa"/>
            </w:tcMar>
            <w:vAlign w:val="top"/>
          </w:tcPr>
          <w:p>
            <w:pPr>
              <w:spacing w:after="0"/>
            </w:pPr>
            <w:r>
              <w:rPr>
                <w:sz w:val="14"/>
              </w:rPr>
              <w:t>TYPE-LABEL</w:t>
            </w:r>
          </w:p>
        </w:tc>
        <w:tc>
          <w:tcPr>
            <w:tcW w:type="dxa" w:w="2062"/>
            <w:tcMar>
              <w:top w:w="55" w:type="dxa"/>
              <w:start w:w="65" w:type="dxa"/>
              <w:bottom w:w="55" w:type="dxa"/>
              <w:end w:w="65" w:type="dxa"/>
            </w:tcMar>
            <w:vAlign w:val="top"/>
          </w:tcPr>
          <w:p>
            <w:pPr>
              <w:spacing w:after="0"/>
            </w:pPr>
            <w:r>
              <w:rPr>
                <w:sz w:val="14"/>
              </w:rPr>
              <w:t>Segoe UI Variable / Segoe UI</w:t>
            </w:r>
          </w:p>
        </w:tc>
        <w:tc>
          <w:tcPr>
            <w:tcW w:type="dxa" w:w="2062"/>
            <w:tcMar>
              <w:top w:w="55" w:type="dxa"/>
              <w:start w:w="65" w:type="dxa"/>
              <w:bottom w:w="55" w:type="dxa"/>
              <w:end w:w="65" w:type="dxa"/>
            </w:tcMar>
            <w:vAlign w:val="top"/>
          </w:tcPr>
          <w:p>
            <w:pPr>
              <w:spacing w:after="0"/>
            </w:pPr>
            <w:r>
              <w:rPr>
                <w:sz w:val="14"/>
              </w:rPr>
              <w:t>600</w:t>
            </w:r>
          </w:p>
        </w:tc>
        <w:tc>
          <w:tcPr>
            <w:tcW w:type="dxa" w:w="2062"/>
            <w:tcMar>
              <w:top w:w="55" w:type="dxa"/>
              <w:start w:w="65" w:type="dxa"/>
              <w:bottom w:w="55" w:type="dxa"/>
              <w:end w:w="65" w:type="dxa"/>
            </w:tcMar>
            <w:vAlign w:val="top"/>
          </w:tcPr>
          <w:p>
            <w:pPr>
              <w:spacing w:after="0"/>
            </w:pPr>
            <w:r>
              <w:rPr>
                <w:sz w:val="14"/>
              </w:rPr>
              <w:t>12 px / 18</w:t>
            </w:r>
          </w:p>
        </w:tc>
        <w:tc>
          <w:tcPr>
            <w:tcW w:type="dxa" w:w="2062"/>
            <w:tcMar>
              <w:top w:w="55" w:type="dxa"/>
              <w:start w:w="65" w:type="dxa"/>
              <w:bottom w:w="55" w:type="dxa"/>
              <w:end w:w="65" w:type="dxa"/>
            </w:tcMar>
            <w:vAlign w:val="top"/>
          </w:tcPr>
          <w:p>
            <w:pPr>
              <w:spacing w:after="0"/>
            </w:pPr>
            <w:r>
              <w:rPr>
                <w:sz w:val="14"/>
              </w:rPr>
              <w:t>Field/button labels</w:t>
            </w:r>
          </w:p>
        </w:tc>
      </w:tr>
      <w:tr>
        <w:trPr>
          <w:cantSplit/>
        </w:trPr>
        <w:tc>
          <w:tcPr>
            <w:tcW w:type="dxa" w:w="2062"/>
            <w:tcMar>
              <w:top w:w="55" w:type="dxa"/>
              <w:start w:w="65" w:type="dxa"/>
              <w:bottom w:w="55" w:type="dxa"/>
              <w:end w:w="65" w:type="dxa"/>
            </w:tcMar>
            <w:vAlign w:val="top"/>
            <w:shd w:fill="F8FBFD"/>
          </w:tcPr>
          <w:p>
            <w:pPr>
              <w:spacing w:after="0"/>
            </w:pPr>
            <w:r>
              <w:rPr>
                <w:sz w:val="14"/>
              </w:rPr>
              <w:t>TYPE-META</w:t>
            </w:r>
          </w:p>
        </w:tc>
        <w:tc>
          <w:tcPr>
            <w:tcW w:type="dxa" w:w="2062"/>
            <w:tcMar>
              <w:top w:w="55" w:type="dxa"/>
              <w:start w:w="65" w:type="dxa"/>
              <w:bottom w:w="55" w:type="dxa"/>
              <w:end w:w="65" w:type="dxa"/>
            </w:tcMar>
            <w:vAlign w:val="top"/>
            <w:shd w:fill="F8FBFD"/>
          </w:tcPr>
          <w:p>
            <w:pPr>
              <w:spacing w:after="0"/>
            </w:pPr>
            <w:r>
              <w:rPr>
                <w:sz w:val="14"/>
              </w:rPr>
              <w:t>Segoe UI Variable / Segoe UI</w:t>
            </w:r>
          </w:p>
        </w:tc>
        <w:tc>
          <w:tcPr>
            <w:tcW w:type="dxa" w:w="2062"/>
            <w:tcMar>
              <w:top w:w="55" w:type="dxa"/>
              <w:start w:w="65" w:type="dxa"/>
              <w:bottom w:w="55" w:type="dxa"/>
              <w:end w:w="65" w:type="dxa"/>
            </w:tcMar>
            <w:vAlign w:val="top"/>
            <w:shd w:fill="F8FBFD"/>
          </w:tcPr>
          <w:p>
            <w:pPr>
              <w:spacing w:after="0"/>
            </w:pPr>
            <w:r>
              <w:rPr>
                <w:sz w:val="14"/>
              </w:rPr>
              <w:t>400</w:t>
            </w:r>
          </w:p>
        </w:tc>
        <w:tc>
          <w:tcPr>
            <w:tcW w:type="dxa" w:w="2062"/>
            <w:tcMar>
              <w:top w:w="55" w:type="dxa"/>
              <w:start w:w="65" w:type="dxa"/>
              <w:bottom w:w="55" w:type="dxa"/>
              <w:end w:w="65" w:type="dxa"/>
            </w:tcMar>
            <w:vAlign w:val="top"/>
            <w:shd w:fill="F8FBFD"/>
          </w:tcPr>
          <w:p>
            <w:pPr>
              <w:spacing w:after="0"/>
            </w:pPr>
            <w:r>
              <w:rPr>
                <w:sz w:val="14"/>
              </w:rPr>
              <w:t>11 px / 16</w:t>
            </w:r>
          </w:p>
        </w:tc>
        <w:tc>
          <w:tcPr>
            <w:tcW w:type="dxa" w:w="2062"/>
            <w:tcMar>
              <w:top w:w="55" w:type="dxa"/>
              <w:start w:w="65" w:type="dxa"/>
              <w:bottom w:w="55" w:type="dxa"/>
              <w:end w:w="65" w:type="dxa"/>
            </w:tcMar>
            <w:vAlign w:val="top"/>
            <w:shd w:fill="F8FBFD"/>
          </w:tcPr>
          <w:p>
            <w:pPr>
              <w:spacing w:after="0"/>
            </w:pPr>
            <w:r>
              <w:rPr>
                <w:sz w:val="14"/>
              </w:rPr>
              <w:t>Timestamp/helper/meta</w:t>
            </w:r>
          </w:p>
        </w:tc>
      </w:tr>
      <w:tr>
        <w:trPr>
          <w:cantSplit/>
        </w:trPr>
        <w:tc>
          <w:tcPr>
            <w:tcW w:type="dxa" w:w="2062"/>
            <w:tcMar>
              <w:top w:w="55" w:type="dxa"/>
              <w:start w:w="65" w:type="dxa"/>
              <w:bottom w:w="55" w:type="dxa"/>
              <w:end w:w="65" w:type="dxa"/>
            </w:tcMar>
            <w:vAlign w:val="top"/>
          </w:tcPr>
          <w:p>
            <w:pPr>
              <w:spacing w:after="0"/>
            </w:pPr>
            <w:r>
              <w:rPr>
                <w:sz w:val="14"/>
              </w:rPr>
              <w:t>TYPE-MONO</w:t>
            </w:r>
          </w:p>
        </w:tc>
        <w:tc>
          <w:tcPr>
            <w:tcW w:type="dxa" w:w="2062"/>
            <w:tcMar>
              <w:top w:w="55" w:type="dxa"/>
              <w:start w:w="65" w:type="dxa"/>
              <w:bottom w:w="55" w:type="dxa"/>
              <w:end w:w="65" w:type="dxa"/>
            </w:tcMar>
            <w:vAlign w:val="top"/>
          </w:tcPr>
          <w:p>
            <w:pPr>
              <w:spacing w:after="0"/>
            </w:pPr>
            <w:r>
              <w:rPr>
                <w:sz w:val="14"/>
              </w:rPr>
              <w:t>Cascadia Mono / Consolas</w:t>
            </w:r>
          </w:p>
        </w:tc>
        <w:tc>
          <w:tcPr>
            <w:tcW w:type="dxa" w:w="2062"/>
            <w:tcMar>
              <w:top w:w="55" w:type="dxa"/>
              <w:start w:w="65" w:type="dxa"/>
              <w:bottom w:w="55" w:type="dxa"/>
              <w:end w:w="65" w:type="dxa"/>
            </w:tcMar>
            <w:vAlign w:val="top"/>
          </w:tcPr>
          <w:p>
            <w:pPr>
              <w:spacing w:after="0"/>
            </w:pPr>
            <w:r>
              <w:rPr>
                <w:sz w:val="14"/>
              </w:rPr>
              <w:t>400</w:t>
            </w:r>
          </w:p>
        </w:tc>
        <w:tc>
          <w:tcPr>
            <w:tcW w:type="dxa" w:w="2062"/>
            <w:tcMar>
              <w:top w:w="55" w:type="dxa"/>
              <w:start w:w="65" w:type="dxa"/>
              <w:bottom w:w="55" w:type="dxa"/>
              <w:end w:w="65" w:type="dxa"/>
            </w:tcMar>
            <w:vAlign w:val="top"/>
          </w:tcPr>
          <w:p>
            <w:pPr>
              <w:spacing w:after="0"/>
            </w:pPr>
            <w:r>
              <w:rPr>
                <w:sz w:val="14"/>
              </w:rPr>
              <w:t>11 px / 17</w:t>
            </w:r>
          </w:p>
        </w:tc>
        <w:tc>
          <w:tcPr>
            <w:tcW w:type="dxa" w:w="2062"/>
            <w:tcMar>
              <w:top w:w="55" w:type="dxa"/>
              <w:start w:w="65" w:type="dxa"/>
              <w:bottom w:w="55" w:type="dxa"/>
              <w:end w:w="65" w:type="dxa"/>
            </w:tcMar>
            <w:vAlign w:val="top"/>
          </w:tcPr>
          <w:p>
            <w:pPr>
              <w:spacing w:after="0"/>
            </w:pPr>
            <w:r>
              <w:rPr>
                <w:sz w:val="14"/>
              </w:rPr>
              <w:t>Diagnostic code, Scene ID, paths where needed</w:t>
            </w:r>
          </w:p>
        </w:tc>
      </w:tr>
    </w:tbl>
    <w:p>
      <w:pPr>
        <w:widowControl/>
        <w:spacing w:after="0"/>
      </w:pPr>
    </w:p>
    <w:p>
      <w:pPr>
        <w:pStyle w:val="Heading2"/>
        <w:widowControl/>
      </w:pPr>
      <w:r>
        <w:t>3.3 Spacing, Radius, Border, Shadow, Motion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Token</w:t>
            </w:r>
          </w:p>
        </w:tc>
        <w:tc>
          <w:tcPr>
            <w:tcW w:type="dxa" w:w="3437"/>
            <w:shd w:fill="1F4E78"/>
            <w:tcMar>
              <w:top w:w="55" w:type="dxa"/>
              <w:start w:w="65" w:type="dxa"/>
              <w:bottom w:w="55" w:type="dxa"/>
              <w:end w:w="65" w:type="dxa"/>
            </w:tcMar>
            <w:vAlign w:val="center"/>
          </w:tcPr>
          <w:p>
            <w:pPr>
              <w:spacing w:after="0"/>
              <w:jc w:val="center"/>
            </w:pPr>
            <w:r>
              <w:rPr>
                <w:b/>
                <w:color w:val="FFFFFF"/>
                <w:sz w:val="15"/>
              </w:rPr>
              <w:t>Value</w:t>
            </w:r>
          </w:p>
        </w:tc>
        <w:tc>
          <w:tcPr>
            <w:tcW w:type="dxa" w:w="3437"/>
            <w:shd w:fill="1F4E78"/>
            <w:tcMar>
              <w:top w:w="55" w:type="dxa"/>
              <w:start w:w="65" w:type="dxa"/>
              <w:bottom w:w="55" w:type="dxa"/>
              <w:end w:w="65" w:type="dxa"/>
            </w:tcMar>
            <w:vAlign w:val="center"/>
          </w:tcPr>
          <w:p>
            <w:pPr>
              <w:spacing w:after="0"/>
              <w:jc w:val="center"/>
            </w:pPr>
            <w:r>
              <w:rPr>
                <w:b/>
                <w:color w:val="FFFFFF"/>
                <w:sz w:val="15"/>
              </w:rPr>
              <w:t>Contract</w:t>
            </w:r>
          </w:p>
        </w:tc>
      </w:tr>
      <w:tr>
        <w:trPr>
          <w:cantSplit/>
        </w:trPr>
        <w:tc>
          <w:tcPr>
            <w:tcW w:type="dxa" w:w="3437"/>
            <w:tcMar>
              <w:top w:w="55" w:type="dxa"/>
              <w:start w:w="65" w:type="dxa"/>
              <w:bottom w:w="55" w:type="dxa"/>
              <w:end w:w="65" w:type="dxa"/>
            </w:tcMar>
            <w:vAlign w:val="top"/>
          </w:tcPr>
          <w:p>
            <w:pPr>
              <w:spacing w:after="0"/>
            </w:pPr>
            <w:r>
              <w:rPr>
                <w:sz w:val="15"/>
              </w:rPr>
              <w:t>SP-01</w:t>
            </w:r>
          </w:p>
        </w:tc>
        <w:tc>
          <w:tcPr>
            <w:tcW w:type="dxa" w:w="3437"/>
            <w:tcMar>
              <w:top w:w="55" w:type="dxa"/>
              <w:start w:w="65" w:type="dxa"/>
              <w:bottom w:w="55" w:type="dxa"/>
              <w:end w:w="65" w:type="dxa"/>
            </w:tcMar>
            <w:vAlign w:val="top"/>
          </w:tcPr>
          <w:p>
            <w:pPr>
              <w:spacing w:after="0"/>
            </w:pPr>
            <w:r>
              <w:rPr>
                <w:sz w:val="15"/>
              </w:rPr>
              <w:t>4 px</w:t>
            </w:r>
          </w:p>
        </w:tc>
        <w:tc>
          <w:tcPr>
            <w:tcW w:type="dxa" w:w="3437"/>
            <w:tcMar>
              <w:top w:w="55" w:type="dxa"/>
              <w:start w:w="65" w:type="dxa"/>
              <w:bottom w:w="55" w:type="dxa"/>
              <w:end w:w="65" w:type="dxa"/>
            </w:tcMar>
            <w:vAlign w:val="top"/>
          </w:tcPr>
          <w:p>
            <w:pPr>
              <w:spacing w:after="0"/>
            </w:pPr>
            <w:r>
              <w:rPr>
                <w:sz w:val="15"/>
              </w:rPr>
              <w:t>Micro gap / icon-text fine alignment</w:t>
            </w:r>
          </w:p>
        </w:tc>
      </w:tr>
      <w:tr>
        <w:trPr>
          <w:cantSplit/>
        </w:trPr>
        <w:tc>
          <w:tcPr>
            <w:tcW w:type="dxa" w:w="3437"/>
            <w:tcMar>
              <w:top w:w="55" w:type="dxa"/>
              <w:start w:w="65" w:type="dxa"/>
              <w:bottom w:w="55" w:type="dxa"/>
              <w:end w:w="65" w:type="dxa"/>
            </w:tcMar>
            <w:vAlign w:val="top"/>
            <w:shd w:fill="F8FBFD"/>
          </w:tcPr>
          <w:p>
            <w:pPr>
              <w:spacing w:after="0"/>
            </w:pPr>
            <w:r>
              <w:rPr>
                <w:sz w:val="15"/>
              </w:rPr>
              <w:t>SP-02</w:t>
            </w:r>
          </w:p>
        </w:tc>
        <w:tc>
          <w:tcPr>
            <w:tcW w:type="dxa" w:w="3437"/>
            <w:tcMar>
              <w:top w:w="55" w:type="dxa"/>
              <w:start w:w="65" w:type="dxa"/>
              <w:bottom w:w="55" w:type="dxa"/>
              <w:end w:w="65" w:type="dxa"/>
            </w:tcMar>
            <w:vAlign w:val="top"/>
            <w:shd w:fill="F8FBFD"/>
          </w:tcPr>
          <w:p>
            <w:pPr>
              <w:spacing w:after="0"/>
            </w:pPr>
            <w:r>
              <w:rPr>
                <w:sz w:val="15"/>
              </w:rPr>
              <w:t>8 px</w:t>
            </w:r>
          </w:p>
        </w:tc>
        <w:tc>
          <w:tcPr>
            <w:tcW w:type="dxa" w:w="3437"/>
            <w:tcMar>
              <w:top w:w="55" w:type="dxa"/>
              <w:start w:w="65" w:type="dxa"/>
              <w:bottom w:w="55" w:type="dxa"/>
              <w:end w:w="65" w:type="dxa"/>
            </w:tcMar>
            <w:vAlign w:val="top"/>
            <w:shd w:fill="F8FBFD"/>
          </w:tcPr>
          <w:p>
            <w:pPr>
              <w:spacing w:after="0"/>
            </w:pPr>
            <w:r>
              <w:rPr>
                <w:sz w:val="15"/>
              </w:rPr>
              <w:t>Inline gap / compact controls</w:t>
            </w:r>
          </w:p>
        </w:tc>
      </w:tr>
      <w:tr>
        <w:trPr>
          <w:cantSplit/>
        </w:trPr>
        <w:tc>
          <w:tcPr>
            <w:tcW w:type="dxa" w:w="3437"/>
            <w:tcMar>
              <w:top w:w="55" w:type="dxa"/>
              <w:start w:w="65" w:type="dxa"/>
              <w:bottom w:w="55" w:type="dxa"/>
              <w:end w:w="65" w:type="dxa"/>
            </w:tcMar>
            <w:vAlign w:val="top"/>
          </w:tcPr>
          <w:p>
            <w:pPr>
              <w:spacing w:after="0"/>
            </w:pPr>
            <w:r>
              <w:rPr>
                <w:sz w:val="15"/>
              </w:rPr>
              <w:t>SP-03</w:t>
            </w:r>
          </w:p>
        </w:tc>
        <w:tc>
          <w:tcPr>
            <w:tcW w:type="dxa" w:w="3437"/>
            <w:tcMar>
              <w:top w:w="55" w:type="dxa"/>
              <w:start w:w="65" w:type="dxa"/>
              <w:bottom w:w="55" w:type="dxa"/>
              <w:end w:w="65" w:type="dxa"/>
            </w:tcMar>
            <w:vAlign w:val="top"/>
          </w:tcPr>
          <w:p>
            <w:pPr>
              <w:spacing w:after="0"/>
            </w:pPr>
            <w:r>
              <w:rPr>
                <w:sz w:val="15"/>
              </w:rPr>
              <w:t>12 px</w:t>
            </w:r>
          </w:p>
        </w:tc>
        <w:tc>
          <w:tcPr>
            <w:tcW w:type="dxa" w:w="3437"/>
            <w:tcMar>
              <w:top w:w="55" w:type="dxa"/>
              <w:start w:w="65" w:type="dxa"/>
              <w:bottom w:w="55" w:type="dxa"/>
              <w:end w:w="65" w:type="dxa"/>
            </w:tcMar>
            <w:vAlign w:val="top"/>
          </w:tcPr>
          <w:p>
            <w:pPr>
              <w:spacing w:after="0"/>
            </w:pPr>
            <w:r>
              <w:rPr>
                <w:sz w:val="15"/>
              </w:rPr>
              <w:t>Table cell / compact group</w:t>
            </w:r>
          </w:p>
        </w:tc>
      </w:tr>
      <w:tr>
        <w:trPr>
          <w:cantSplit/>
        </w:trPr>
        <w:tc>
          <w:tcPr>
            <w:tcW w:type="dxa" w:w="3437"/>
            <w:tcMar>
              <w:top w:w="55" w:type="dxa"/>
              <w:start w:w="65" w:type="dxa"/>
              <w:bottom w:w="55" w:type="dxa"/>
              <w:end w:w="65" w:type="dxa"/>
            </w:tcMar>
            <w:vAlign w:val="top"/>
            <w:shd w:fill="F8FBFD"/>
          </w:tcPr>
          <w:p>
            <w:pPr>
              <w:spacing w:after="0"/>
            </w:pPr>
            <w:r>
              <w:rPr>
                <w:sz w:val="15"/>
              </w:rPr>
              <w:t>SP-04</w:t>
            </w:r>
          </w:p>
        </w:tc>
        <w:tc>
          <w:tcPr>
            <w:tcW w:type="dxa" w:w="3437"/>
            <w:tcMar>
              <w:top w:w="55" w:type="dxa"/>
              <w:start w:w="65" w:type="dxa"/>
              <w:bottom w:w="55" w:type="dxa"/>
              <w:end w:w="65" w:type="dxa"/>
            </w:tcMar>
            <w:vAlign w:val="top"/>
            <w:shd w:fill="F8FBFD"/>
          </w:tcPr>
          <w:p>
            <w:pPr>
              <w:spacing w:after="0"/>
            </w:pPr>
            <w:r>
              <w:rPr>
                <w:sz w:val="15"/>
              </w:rPr>
              <w:t>16 px</w:t>
            </w:r>
          </w:p>
        </w:tc>
        <w:tc>
          <w:tcPr>
            <w:tcW w:type="dxa" w:w="3437"/>
            <w:tcMar>
              <w:top w:w="55" w:type="dxa"/>
              <w:start w:w="65" w:type="dxa"/>
              <w:bottom w:w="55" w:type="dxa"/>
              <w:end w:w="65" w:type="dxa"/>
            </w:tcMar>
            <w:vAlign w:val="top"/>
            <w:shd w:fill="F8FBFD"/>
          </w:tcPr>
          <w:p>
            <w:pPr>
              <w:spacing w:after="0"/>
            </w:pPr>
            <w:r>
              <w:rPr>
                <w:sz w:val="15"/>
              </w:rPr>
              <w:t>Panel inner padding</w:t>
            </w:r>
          </w:p>
        </w:tc>
      </w:tr>
      <w:tr>
        <w:trPr>
          <w:cantSplit/>
        </w:trPr>
        <w:tc>
          <w:tcPr>
            <w:tcW w:type="dxa" w:w="3437"/>
            <w:tcMar>
              <w:top w:w="55" w:type="dxa"/>
              <w:start w:w="65" w:type="dxa"/>
              <w:bottom w:w="55" w:type="dxa"/>
              <w:end w:w="65" w:type="dxa"/>
            </w:tcMar>
            <w:vAlign w:val="top"/>
          </w:tcPr>
          <w:p>
            <w:pPr>
              <w:spacing w:after="0"/>
            </w:pPr>
            <w:r>
              <w:rPr>
                <w:sz w:val="15"/>
              </w:rPr>
              <w:t>SP-05</w:t>
            </w:r>
          </w:p>
        </w:tc>
        <w:tc>
          <w:tcPr>
            <w:tcW w:type="dxa" w:w="3437"/>
            <w:tcMar>
              <w:top w:w="55" w:type="dxa"/>
              <w:start w:w="65" w:type="dxa"/>
              <w:bottom w:w="55" w:type="dxa"/>
              <w:end w:w="65" w:type="dxa"/>
            </w:tcMar>
            <w:vAlign w:val="top"/>
          </w:tcPr>
          <w:p>
            <w:pPr>
              <w:spacing w:after="0"/>
            </w:pPr>
            <w:r>
              <w:rPr>
                <w:sz w:val="15"/>
              </w:rPr>
              <w:t>20 px</w:t>
            </w:r>
          </w:p>
        </w:tc>
        <w:tc>
          <w:tcPr>
            <w:tcW w:type="dxa" w:w="3437"/>
            <w:tcMar>
              <w:top w:w="55" w:type="dxa"/>
              <w:start w:w="65" w:type="dxa"/>
              <w:bottom w:w="55" w:type="dxa"/>
              <w:end w:w="65" w:type="dxa"/>
            </w:tcMar>
            <w:vAlign w:val="top"/>
          </w:tcPr>
          <w:p>
            <w:pPr>
              <w:spacing w:after="0"/>
            </w:pPr>
            <w:r>
              <w:rPr>
                <w:sz w:val="15"/>
              </w:rPr>
              <w:t>Main workspace gutter</w:t>
            </w:r>
          </w:p>
        </w:tc>
      </w:tr>
      <w:tr>
        <w:trPr>
          <w:cantSplit/>
        </w:trPr>
        <w:tc>
          <w:tcPr>
            <w:tcW w:type="dxa" w:w="3437"/>
            <w:tcMar>
              <w:top w:w="55" w:type="dxa"/>
              <w:start w:w="65" w:type="dxa"/>
              <w:bottom w:w="55" w:type="dxa"/>
              <w:end w:w="65" w:type="dxa"/>
            </w:tcMar>
            <w:vAlign w:val="top"/>
            <w:shd w:fill="F8FBFD"/>
          </w:tcPr>
          <w:p>
            <w:pPr>
              <w:spacing w:after="0"/>
            </w:pPr>
            <w:r>
              <w:rPr>
                <w:sz w:val="15"/>
              </w:rPr>
              <w:t>SP-06</w:t>
            </w:r>
          </w:p>
        </w:tc>
        <w:tc>
          <w:tcPr>
            <w:tcW w:type="dxa" w:w="3437"/>
            <w:tcMar>
              <w:top w:w="55" w:type="dxa"/>
              <w:start w:w="65" w:type="dxa"/>
              <w:bottom w:w="55" w:type="dxa"/>
              <w:end w:w="65" w:type="dxa"/>
            </w:tcMar>
            <w:vAlign w:val="top"/>
            <w:shd w:fill="F8FBFD"/>
          </w:tcPr>
          <w:p>
            <w:pPr>
              <w:spacing w:after="0"/>
            </w:pPr>
            <w:r>
              <w:rPr>
                <w:sz w:val="15"/>
              </w:rPr>
              <w:t>24 px</w:t>
            </w:r>
          </w:p>
        </w:tc>
        <w:tc>
          <w:tcPr>
            <w:tcW w:type="dxa" w:w="3437"/>
            <w:tcMar>
              <w:top w:w="55" w:type="dxa"/>
              <w:start w:w="65" w:type="dxa"/>
              <w:bottom w:w="55" w:type="dxa"/>
              <w:end w:w="65" w:type="dxa"/>
            </w:tcMar>
            <w:vAlign w:val="top"/>
            <w:shd w:fill="F8FBFD"/>
          </w:tcPr>
          <w:p>
            <w:pPr>
              <w:spacing w:after="0"/>
            </w:pPr>
            <w:r>
              <w:rPr>
                <w:sz w:val="15"/>
              </w:rPr>
              <w:t>Section separation</w:t>
            </w:r>
          </w:p>
        </w:tc>
      </w:tr>
      <w:tr>
        <w:trPr>
          <w:cantSplit/>
        </w:trPr>
        <w:tc>
          <w:tcPr>
            <w:tcW w:type="dxa" w:w="3437"/>
            <w:tcMar>
              <w:top w:w="55" w:type="dxa"/>
              <w:start w:w="65" w:type="dxa"/>
              <w:bottom w:w="55" w:type="dxa"/>
              <w:end w:w="65" w:type="dxa"/>
            </w:tcMar>
            <w:vAlign w:val="top"/>
          </w:tcPr>
          <w:p>
            <w:pPr>
              <w:spacing w:after="0"/>
            </w:pPr>
            <w:r>
              <w:rPr>
                <w:sz w:val="15"/>
              </w:rPr>
              <w:t>SP-07</w:t>
            </w:r>
          </w:p>
        </w:tc>
        <w:tc>
          <w:tcPr>
            <w:tcW w:type="dxa" w:w="3437"/>
            <w:tcMar>
              <w:top w:w="55" w:type="dxa"/>
              <w:start w:w="65" w:type="dxa"/>
              <w:bottom w:w="55" w:type="dxa"/>
              <w:end w:w="65" w:type="dxa"/>
            </w:tcMar>
            <w:vAlign w:val="top"/>
          </w:tcPr>
          <w:p>
            <w:pPr>
              <w:spacing w:after="0"/>
            </w:pPr>
            <w:r>
              <w:rPr>
                <w:sz w:val="15"/>
              </w:rPr>
              <w:t>32 px</w:t>
            </w:r>
          </w:p>
        </w:tc>
        <w:tc>
          <w:tcPr>
            <w:tcW w:type="dxa" w:w="3437"/>
            <w:tcMar>
              <w:top w:w="55" w:type="dxa"/>
              <w:start w:w="65" w:type="dxa"/>
              <w:bottom w:w="55" w:type="dxa"/>
              <w:end w:w="65" w:type="dxa"/>
            </w:tcMar>
            <w:vAlign w:val="top"/>
          </w:tcPr>
          <w:p>
            <w:pPr>
              <w:spacing w:after="0"/>
            </w:pPr>
            <w:r>
              <w:rPr>
                <w:sz w:val="15"/>
              </w:rPr>
              <w:t>Major section separation</w:t>
            </w:r>
          </w:p>
        </w:tc>
      </w:tr>
      <w:tr>
        <w:trPr>
          <w:cantSplit/>
        </w:trPr>
        <w:tc>
          <w:tcPr>
            <w:tcW w:type="dxa" w:w="3437"/>
            <w:tcMar>
              <w:top w:w="55" w:type="dxa"/>
              <w:start w:w="65" w:type="dxa"/>
              <w:bottom w:w="55" w:type="dxa"/>
              <w:end w:w="65" w:type="dxa"/>
            </w:tcMar>
            <w:vAlign w:val="top"/>
            <w:shd w:fill="F8FBFD"/>
          </w:tcPr>
          <w:p>
            <w:pPr>
              <w:spacing w:after="0"/>
            </w:pPr>
            <w:r>
              <w:rPr>
                <w:sz w:val="15"/>
              </w:rPr>
              <w:t>RAD-01</w:t>
            </w:r>
          </w:p>
        </w:tc>
        <w:tc>
          <w:tcPr>
            <w:tcW w:type="dxa" w:w="3437"/>
            <w:tcMar>
              <w:top w:w="55" w:type="dxa"/>
              <w:start w:w="65" w:type="dxa"/>
              <w:bottom w:w="55" w:type="dxa"/>
              <w:end w:w="65" w:type="dxa"/>
            </w:tcMar>
            <w:vAlign w:val="top"/>
            <w:shd w:fill="F8FBFD"/>
          </w:tcPr>
          <w:p>
            <w:pPr>
              <w:spacing w:after="0"/>
            </w:pPr>
            <w:r>
              <w:rPr>
                <w:sz w:val="15"/>
              </w:rPr>
              <w:t>4 px</w:t>
            </w:r>
          </w:p>
        </w:tc>
        <w:tc>
          <w:tcPr>
            <w:tcW w:type="dxa" w:w="3437"/>
            <w:tcMar>
              <w:top w:w="55" w:type="dxa"/>
              <w:start w:w="65" w:type="dxa"/>
              <w:bottom w:w="55" w:type="dxa"/>
              <w:end w:w="65" w:type="dxa"/>
            </w:tcMar>
            <w:vAlign w:val="top"/>
            <w:shd w:fill="F8FBFD"/>
          </w:tcPr>
          <w:p>
            <w:pPr>
              <w:spacing w:after="0"/>
            </w:pPr>
            <w:r>
              <w:rPr>
                <w:sz w:val="15"/>
              </w:rPr>
              <w:t>Small input/pill; avoid excessive rounding</w:t>
            </w:r>
          </w:p>
        </w:tc>
      </w:tr>
      <w:tr>
        <w:trPr>
          <w:cantSplit/>
        </w:trPr>
        <w:tc>
          <w:tcPr>
            <w:tcW w:type="dxa" w:w="3437"/>
            <w:tcMar>
              <w:top w:w="55" w:type="dxa"/>
              <w:start w:w="65" w:type="dxa"/>
              <w:bottom w:w="55" w:type="dxa"/>
              <w:end w:w="65" w:type="dxa"/>
            </w:tcMar>
            <w:vAlign w:val="top"/>
          </w:tcPr>
          <w:p>
            <w:pPr>
              <w:spacing w:after="0"/>
            </w:pPr>
            <w:r>
              <w:rPr>
                <w:sz w:val="15"/>
              </w:rPr>
              <w:t>RAD-02</w:t>
            </w:r>
          </w:p>
        </w:tc>
        <w:tc>
          <w:tcPr>
            <w:tcW w:type="dxa" w:w="3437"/>
            <w:tcMar>
              <w:top w:w="55" w:type="dxa"/>
              <w:start w:w="65" w:type="dxa"/>
              <w:bottom w:w="55" w:type="dxa"/>
              <w:end w:w="65" w:type="dxa"/>
            </w:tcMar>
            <w:vAlign w:val="top"/>
          </w:tcPr>
          <w:p>
            <w:pPr>
              <w:spacing w:after="0"/>
            </w:pPr>
            <w:r>
              <w:rPr>
                <w:sz w:val="15"/>
              </w:rPr>
              <w:t>6 px</w:t>
            </w:r>
          </w:p>
        </w:tc>
        <w:tc>
          <w:tcPr>
            <w:tcW w:type="dxa" w:w="3437"/>
            <w:tcMar>
              <w:top w:w="55" w:type="dxa"/>
              <w:start w:w="65" w:type="dxa"/>
              <w:bottom w:w="55" w:type="dxa"/>
              <w:end w:w="65" w:type="dxa"/>
            </w:tcMar>
            <w:vAlign w:val="top"/>
          </w:tcPr>
          <w:p>
            <w:pPr>
              <w:spacing w:after="0"/>
            </w:pPr>
            <w:r>
              <w:rPr>
                <w:sz w:val="15"/>
              </w:rPr>
              <w:t>Button/input/card standard</w:t>
            </w:r>
          </w:p>
        </w:tc>
      </w:tr>
      <w:tr>
        <w:trPr>
          <w:cantSplit/>
        </w:trPr>
        <w:tc>
          <w:tcPr>
            <w:tcW w:type="dxa" w:w="3437"/>
            <w:tcMar>
              <w:top w:w="55" w:type="dxa"/>
              <w:start w:w="65" w:type="dxa"/>
              <w:bottom w:w="55" w:type="dxa"/>
              <w:end w:w="65" w:type="dxa"/>
            </w:tcMar>
            <w:vAlign w:val="top"/>
            <w:shd w:fill="F8FBFD"/>
          </w:tcPr>
          <w:p>
            <w:pPr>
              <w:spacing w:after="0"/>
            </w:pPr>
            <w:r>
              <w:rPr>
                <w:sz w:val="15"/>
              </w:rPr>
              <w:t>RAD-03</w:t>
            </w:r>
          </w:p>
        </w:tc>
        <w:tc>
          <w:tcPr>
            <w:tcW w:type="dxa" w:w="3437"/>
            <w:tcMar>
              <w:top w:w="55" w:type="dxa"/>
              <w:start w:w="65" w:type="dxa"/>
              <w:bottom w:w="55" w:type="dxa"/>
              <w:end w:w="65" w:type="dxa"/>
            </w:tcMar>
            <w:vAlign w:val="top"/>
            <w:shd w:fill="F8FBFD"/>
          </w:tcPr>
          <w:p>
            <w:pPr>
              <w:spacing w:after="0"/>
            </w:pPr>
            <w:r>
              <w:rPr>
                <w:sz w:val="15"/>
              </w:rPr>
              <w:t>10 px</w:t>
            </w:r>
          </w:p>
        </w:tc>
        <w:tc>
          <w:tcPr>
            <w:tcW w:type="dxa" w:w="3437"/>
            <w:tcMar>
              <w:top w:w="55" w:type="dxa"/>
              <w:start w:w="65" w:type="dxa"/>
              <w:bottom w:w="55" w:type="dxa"/>
              <w:end w:w="65" w:type="dxa"/>
            </w:tcMar>
            <w:vAlign w:val="top"/>
            <w:shd w:fill="F8FBFD"/>
          </w:tcPr>
          <w:p>
            <w:pPr>
              <w:spacing w:after="0"/>
            </w:pPr>
            <w:r>
              <w:rPr>
                <w:sz w:val="15"/>
              </w:rPr>
              <w:t>Dialog/large panel only</w:t>
            </w:r>
          </w:p>
        </w:tc>
      </w:tr>
      <w:tr>
        <w:trPr>
          <w:cantSplit/>
        </w:trPr>
        <w:tc>
          <w:tcPr>
            <w:tcW w:type="dxa" w:w="3437"/>
            <w:tcMar>
              <w:top w:w="55" w:type="dxa"/>
              <w:start w:w="65" w:type="dxa"/>
              <w:bottom w:w="55" w:type="dxa"/>
              <w:end w:w="65" w:type="dxa"/>
            </w:tcMar>
            <w:vAlign w:val="top"/>
          </w:tcPr>
          <w:p>
            <w:pPr>
              <w:spacing w:after="0"/>
            </w:pPr>
            <w:r>
              <w:rPr>
                <w:sz w:val="15"/>
              </w:rPr>
              <w:t>BRD-01</w:t>
            </w:r>
          </w:p>
        </w:tc>
        <w:tc>
          <w:tcPr>
            <w:tcW w:type="dxa" w:w="3437"/>
            <w:tcMar>
              <w:top w:w="55" w:type="dxa"/>
              <w:start w:w="65" w:type="dxa"/>
              <w:bottom w:w="55" w:type="dxa"/>
              <w:end w:w="65" w:type="dxa"/>
            </w:tcMar>
            <w:vAlign w:val="top"/>
          </w:tcPr>
          <w:p>
            <w:pPr>
              <w:spacing w:after="0"/>
            </w:pPr>
            <w:r>
              <w:rPr>
                <w:sz w:val="15"/>
              </w:rPr>
              <w:t>1 px #D8DEE8</w:t>
            </w:r>
          </w:p>
        </w:tc>
        <w:tc>
          <w:tcPr>
            <w:tcW w:type="dxa" w:w="3437"/>
            <w:tcMar>
              <w:top w:w="55" w:type="dxa"/>
              <w:start w:w="65" w:type="dxa"/>
              <w:bottom w:w="55" w:type="dxa"/>
              <w:end w:w="65" w:type="dxa"/>
            </w:tcMar>
            <w:vAlign w:val="top"/>
          </w:tcPr>
          <w:p>
            <w:pPr>
              <w:spacing w:after="0"/>
            </w:pPr>
            <w:r>
              <w:rPr>
                <w:sz w:val="15"/>
              </w:rPr>
              <w:t>Default control/panel</w:t>
            </w:r>
          </w:p>
        </w:tc>
      </w:tr>
      <w:tr>
        <w:trPr>
          <w:cantSplit/>
        </w:trPr>
        <w:tc>
          <w:tcPr>
            <w:tcW w:type="dxa" w:w="3437"/>
            <w:tcMar>
              <w:top w:w="55" w:type="dxa"/>
              <w:start w:w="65" w:type="dxa"/>
              <w:bottom w:w="55" w:type="dxa"/>
              <w:end w:w="65" w:type="dxa"/>
            </w:tcMar>
            <w:vAlign w:val="top"/>
            <w:shd w:fill="F8FBFD"/>
          </w:tcPr>
          <w:p>
            <w:pPr>
              <w:spacing w:after="0"/>
            </w:pPr>
            <w:r>
              <w:rPr>
                <w:sz w:val="15"/>
              </w:rPr>
              <w:t>BRD-FOCUS</w:t>
            </w:r>
          </w:p>
        </w:tc>
        <w:tc>
          <w:tcPr>
            <w:tcW w:type="dxa" w:w="3437"/>
            <w:tcMar>
              <w:top w:w="55" w:type="dxa"/>
              <w:start w:w="65" w:type="dxa"/>
              <w:bottom w:w="55" w:type="dxa"/>
              <w:end w:w="65" w:type="dxa"/>
            </w:tcMar>
            <w:vAlign w:val="top"/>
            <w:shd w:fill="F8FBFD"/>
          </w:tcPr>
          <w:p>
            <w:pPr>
              <w:spacing w:after="0"/>
            </w:pPr>
            <w:r>
              <w:rPr>
                <w:sz w:val="15"/>
              </w:rPr>
              <w:t>2 px #60A5FA</w:t>
            </w:r>
          </w:p>
        </w:tc>
        <w:tc>
          <w:tcPr>
            <w:tcW w:type="dxa" w:w="3437"/>
            <w:tcMar>
              <w:top w:w="55" w:type="dxa"/>
              <w:start w:w="65" w:type="dxa"/>
              <w:bottom w:w="55" w:type="dxa"/>
              <w:end w:w="65" w:type="dxa"/>
            </w:tcMar>
            <w:vAlign w:val="top"/>
            <w:shd w:fill="F8FBFD"/>
          </w:tcPr>
          <w:p>
            <w:pPr>
              <w:spacing w:after="0"/>
            </w:pPr>
            <w:r>
              <w:rPr>
                <w:sz w:val="15"/>
              </w:rPr>
              <w:t>Keyboard focus visible</w:t>
            </w:r>
          </w:p>
        </w:tc>
      </w:tr>
      <w:tr>
        <w:trPr>
          <w:cantSplit/>
        </w:trPr>
        <w:tc>
          <w:tcPr>
            <w:tcW w:type="dxa" w:w="3437"/>
            <w:tcMar>
              <w:top w:w="55" w:type="dxa"/>
              <w:start w:w="65" w:type="dxa"/>
              <w:bottom w:w="55" w:type="dxa"/>
              <w:end w:w="65" w:type="dxa"/>
            </w:tcMar>
            <w:vAlign w:val="top"/>
          </w:tcPr>
          <w:p>
            <w:pPr>
              <w:spacing w:after="0"/>
            </w:pPr>
            <w:r>
              <w:rPr>
                <w:sz w:val="15"/>
              </w:rPr>
              <w:t>SHD-01</w:t>
            </w:r>
          </w:p>
        </w:tc>
        <w:tc>
          <w:tcPr>
            <w:tcW w:type="dxa" w:w="3437"/>
            <w:tcMar>
              <w:top w:w="55" w:type="dxa"/>
              <w:start w:w="65" w:type="dxa"/>
              <w:bottom w:w="55" w:type="dxa"/>
              <w:end w:w="65" w:type="dxa"/>
            </w:tcMar>
            <w:vAlign w:val="top"/>
          </w:tcPr>
          <w:p>
            <w:pPr>
              <w:spacing w:after="0"/>
            </w:pPr>
            <w:r>
              <w:rPr>
                <w:sz w:val="15"/>
              </w:rPr>
              <w:t>0 8 24 rgba(15,23,42,.10)</w:t>
            </w:r>
          </w:p>
        </w:tc>
        <w:tc>
          <w:tcPr>
            <w:tcW w:type="dxa" w:w="3437"/>
            <w:tcMar>
              <w:top w:w="55" w:type="dxa"/>
              <w:start w:w="65" w:type="dxa"/>
              <w:bottom w:w="55" w:type="dxa"/>
              <w:end w:w="65" w:type="dxa"/>
            </w:tcMar>
            <w:vAlign w:val="top"/>
          </w:tcPr>
          <w:p>
            <w:pPr>
              <w:spacing w:after="0"/>
            </w:pPr>
            <w:r>
              <w:rPr>
                <w:sz w:val="15"/>
              </w:rPr>
              <w:t>Dialog/popover only; normal panels mostly flat</w:t>
            </w:r>
          </w:p>
        </w:tc>
      </w:tr>
      <w:tr>
        <w:trPr>
          <w:cantSplit/>
        </w:trPr>
        <w:tc>
          <w:tcPr>
            <w:tcW w:type="dxa" w:w="3437"/>
            <w:tcMar>
              <w:top w:w="55" w:type="dxa"/>
              <w:start w:w="65" w:type="dxa"/>
              <w:bottom w:w="55" w:type="dxa"/>
              <w:end w:w="65" w:type="dxa"/>
            </w:tcMar>
            <w:vAlign w:val="top"/>
            <w:shd w:fill="F8FBFD"/>
          </w:tcPr>
          <w:p>
            <w:pPr>
              <w:spacing w:after="0"/>
            </w:pPr>
            <w:r>
              <w:rPr>
                <w:sz w:val="15"/>
              </w:rPr>
              <w:t>ICO-01</w:t>
            </w:r>
          </w:p>
        </w:tc>
        <w:tc>
          <w:tcPr>
            <w:tcW w:type="dxa" w:w="3437"/>
            <w:tcMar>
              <w:top w:w="55" w:type="dxa"/>
              <w:start w:w="65" w:type="dxa"/>
              <w:bottom w:w="55" w:type="dxa"/>
              <w:end w:w="65" w:type="dxa"/>
            </w:tcMar>
            <w:vAlign w:val="top"/>
            <w:shd w:fill="F8FBFD"/>
          </w:tcPr>
          <w:p>
            <w:pPr>
              <w:spacing w:after="0"/>
            </w:pPr>
            <w:r>
              <w:rPr>
                <w:sz w:val="15"/>
              </w:rPr>
              <w:t>Fluent-like outline 16–18 px</w:t>
            </w:r>
          </w:p>
        </w:tc>
        <w:tc>
          <w:tcPr>
            <w:tcW w:type="dxa" w:w="3437"/>
            <w:tcMar>
              <w:top w:w="55" w:type="dxa"/>
              <w:start w:w="65" w:type="dxa"/>
              <w:bottom w:w="55" w:type="dxa"/>
              <w:end w:w="65" w:type="dxa"/>
            </w:tcMar>
            <w:vAlign w:val="top"/>
            <w:shd w:fill="F8FBFD"/>
          </w:tcPr>
          <w:p>
            <w:pPr>
              <w:spacing w:after="0"/>
            </w:pPr>
            <w:r>
              <w:rPr>
                <w:sz w:val="15"/>
              </w:rPr>
              <w:t>Consistent stroke, no mixed icon families</w:t>
            </w:r>
          </w:p>
        </w:tc>
      </w:tr>
      <w:tr>
        <w:trPr>
          <w:cantSplit/>
        </w:trPr>
        <w:tc>
          <w:tcPr>
            <w:tcW w:type="dxa" w:w="3437"/>
            <w:tcMar>
              <w:top w:w="55" w:type="dxa"/>
              <w:start w:w="65" w:type="dxa"/>
              <w:bottom w:w="55" w:type="dxa"/>
              <w:end w:w="65" w:type="dxa"/>
            </w:tcMar>
            <w:vAlign w:val="top"/>
          </w:tcPr>
          <w:p>
            <w:pPr>
              <w:spacing w:after="0"/>
            </w:pPr>
            <w:r>
              <w:rPr>
                <w:sz w:val="15"/>
              </w:rPr>
              <w:t>MOT-FAST</w:t>
            </w:r>
          </w:p>
        </w:tc>
        <w:tc>
          <w:tcPr>
            <w:tcW w:type="dxa" w:w="3437"/>
            <w:tcMar>
              <w:top w:w="55" w:type="dxa"/>
              <w:start w:w="65" w:type="dxa"/>
              <w:bottom w:w="55" w:type="dxa"/>
              <w:end w:w="65" w:type="dxa"/>
            </w:tcMar>
            <w:vAlign w:val="top"/>
          </w:tcPr>
          <w:p>
            <w:pPr>
              <w:spacing w:after="0"/>
            </w:pPr>
            <w:r>
              <w:rPr>
                <w:sz w:val="15"/>
              </w:rPr>
              <w:t>120 ms ease-out</w:t>
            </w:r>
          </w:p>
        </w:tc>
        <w:tc>
          <w:tcPr>
            <w:tcW w:type="dxa" w:w="3437"/>
            <w:tcMar>
              <w:top w:w="55" w:type="dxa"/>
              <w:start w:w="65" w:type="dxa"/>
              <w:bottom w:w="55" w:type="dxa"/>
              <w:end w:w="65" w:type="dxa"/>
            </w:tcMar>
            <w:vAlign w:val="top"/>
          </w:tcPr>
          <w:p>
            <w:pPr>
              <w:spacing w:after="0"/>
            </w:pPr>
            <w:r>
              <w:rPr>
                <w:sz w:val="15"/>
              </w:rPr>
              <w:t>Hover/focus</w:t>
            </w:r>
          </w:p>
        </w:tc>
      </w:tr>
      <w:tr>
        <w:trPr>
          <w:cantSplit/>
        </w:trPr>
        <w:tc>
          <w:tcPr>
            <w:tcW w:type="dxa" w:w="3437"/>
            <w:tcMar>
              <w:top w:w="55" w:type="dxa"/>
              <w:start w:w="65" w:type="dxa"/>
              <w:bottom w:w="55" w:type="dxa"/>
              <w:end w:w="65" w:type="dxa"/>
            </w:tcMar>
            <w:vAlign w:val="top"/>
            <w:shd w:fill="F8FBFD"/>
          </w:tcPr>
          <w:p>
            <w:pPr>
              <w:spacing w:after="0"/>
            </w:pPr>
            <w:r>
              <w:rPr>
                <w:sz w:val="15"/>
              </w:rPr>
              <w:t>MOT-NORMAL</w:t>
            </w:r>
          </w:p>
        </w:tc>
        <w:tc>
          <w:tcPr>
            <w:tcW w:type="dxa" w:w="3437"/>
            <w:tcMar>
              <w:top w:w="55" w:type="dxa"/>
              <w:start w:w="65" w:type="dxa"/>
              <w:bottom w:w="55" w:type="dxa"/>
              <w:end w:w="65" w:type="dxa"/>
            </w:tcMar>
            <w:vAlign w:val="top"/>
            <w:shd w:fill="F8FBFD"/>
          </w:tcPr>
          <w:p>
            <w:pPr>
              <w:spacing w:after="0"/>
            </w:pPr>
            <w:r>
              <w:rPr>
                <w:sz w:val="15"/>
              </w:rPr>
              <w:t>180 ms ease-out</w:t>
            </w:r>
          </w:p>
        </w:tc>
        <w:tc>
          <w:tcPr>
            <w:tcW w:type="dxa" w:w="3437"/>
            <w:tcMar>
              <w:top w:w="55" w:type="dxa"/>
              <w:start w:w="65" w:type="dxa"/>
              <w:bottom w:w="55" w:type="dxa"/>
              <w:end w:w="65" w:type="dxa"/>
            </w:tcMar>
            <w:vAlign w:val="top"/>
            <w:shd w:fill="F8FBFD"/>
          </w:tcPr>
          <w:p>
            <w:pPr>
              <w:spacing w:after="0"/>
            </w:pPr>
            <w:r>
              <w:rPr>
                <w:sz w:val="15"/>
              </w:rPr>
              <w:t>Dock/dialog transition</w:t>
            </w:r>
          </w:p>
        </w:tc>
      </w:tr>
      <w:tr>
        <w:trPr>
          <w:cantSplit/>
        </w:trPr>
        <w:tc>
          <w:tcPr>
            <w:tcW w:type="dxa" w:w="3437"/>
            <w:tcMar>
              <w:top w:w="55" w:type="dxa"/>
              <w:start w:w="65" w:type="dxa"/>
              <w:bottom w:w="55" w:type="dxa"/>
              <w:end w:w="65" w:type="dxa"/>
            </w:tcMar>
            <w:vAlign w:val="top"/>
          </w:tcPr>
          <w:p>
            <w:pPr>
              <w:spacing w:after="0"/>
            </w:pPr>
            <w:r>
              <w:rPr>
                <w:sz w:val="15"/>
              </w:rPr>
              <w:t>MOT-REDUCED</w:t>
            </w:r>
          </w:p>
        </w:tc>
        <w:tc>
          <w:tcPr>
            <w:tcW w:type="dxa" w:w="3437"/>
            <w:tcMar>
              <w:top w:w="55" w:type="dxa"/>
              <w:start w:w="65" w:type="dxa"/>
              <w:bottom w:w="55" w:type="dxa"/>
              <w:end w:w="65" w:type="dxa"/>
            </w:tcMar>
            <w:vAlign w:val="top"/>
          </w:tcPr>
          <w:p>
            <w:pPr>
              <w:spacing w:after="0"/>
            </w:pPr>
            <w:r>
              <w:rPr>
                <w:sz w:val="15"/>
              </w:rPr>
              <w:t>0–80 ms</w:t>
            </w:r>
          </w:p>
        </w:tc>
        <w:tc>
          <w:tcPr>
            <w:tcW w:type="dxa" w:w="3437"/>
            <w:tcMar>
              <w:top w:w="55" w:type="dxa"/>
              <w:start w:w="65" w:type="dxa"/>
              <w:bottom w:w="55" w:type="dxa"/>
              <w:end w:w="65" w:type="dxa"/>
            </w:tcMar>
            <w:vAlign w:val="top"/>
          </w:tcPr>
          <w:p>
            <w:pPr>
              <w:spacing w:after="0"/>
            </w:pPr>
            <w:r>
              <w:rPr>
                <w:sz w:val="15"/>
              </w:rPr>
              <w:t>Respect reduced-motion; progress itself may remain semantic</w:t>
            </w:r>
          </w:p>
        </w:tc>
      </w:tr>
    </w:tbl>
    <w:p>
      <w:pPr>
        <w:widowControl/>
        <w:spacing w:after="0"/>
      </w:pPr>
    </w:p>
    <w:p>
      <w:pPr>
        <w:pStyle w:val="Heading2"/>
        <w:widowControl/>
      </w:pPr>
      <w:r>
        <w:t>3.4 Layout Metrics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Token</w:t>
            </w:r>
          </w:p>
        </w:tc>
        <w:tc>
          <w:tcPr>
            <w:tcW w:type="dxa" w:w="3437"/>
            <w:shd w:fill="1F4E78"/>
            <w:tcMar>
              <w:top w:w="55" w:type="dxa"/>
              <w:start w:w="65" w:type="dxa"/>
              <w:bottom w:w="55" w:type="dxa"/>
              <w:end w:w="65" w:type="dxa"/>
            </w:tcMar>
            <w:vAlign w:val="center"/>
          </w:tcPr>
          <w:p>
            <w:pPr>
              <w:spacing w:after="0"/>
              <w:jc w:val="center"/>
            </w:pPr>
            <w:r>
              <w:rPr>
                <w:b/>
                <w:color w:val="FFFFFF"/>
                <w:sz w:val="14"/>
              </w:rPr>
              <w:t>Value</w:t>
            </w:r>
          </w:p>
        </w:tc>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r>
      <w:tr>
        <w:trPr>
          <w:cantSplit/>
        </w:trPr>
        <w:tc>
          <w:tcPr>
            <w:tcW w:type="dxa" w:w="3437"/>
            <w:tcMar>
              <w:top w:w="55" w:type="dxa"/>
              <w:start w:w="65" w:type="dxa"/>
              <w:bottom w:w="55" w:type="dxa"/>
              <w:end w:w="65" w:type="dxa"/>
            </w:tcMar>
            <w:vAlign w:val="top"/>
          </w:tcPr>
          <w:p>
            <w:pPr>
              <w:spacing w:after="0"/>
            </w:pPr>
            <w:r>
              <w:rPr>
                <w:sz w:val="14"/>
              </w:rPr>
              <w:t>LAY-VIEWPORT</w:t>
            </w:r>
          </w:p>
        </w:tc>
        <w:tc>
          <w:tcPr>
            <w:tcW w:type="dxa" w:w="3437"/>
            <w:tcMar>
              <w:top w:w="55" w:type="dxa"/>
              <w:start w:w="65" w:type="dxa"/>
              <w:bottom w:w="55" w:type="dxa"/>
              <w:end w:w="65" w:type="dxa"/>
            </w:tcMar>
            <w:vAlign w:val="top"/>
          </w:tcPr>
          <w:p>
            <w:pPr>
              <w:spacing w:after="0"/>
            </w:pPr>
            <w:r>
              <w:rPr>
                <w:sz w:val="14"/>
              </w:rPr>
              <w:t>1920×1080</w:t>
            </w:r>
          </w:p>
        </w:tc>
        <w:tc>
          <w:tcPr>
            <w:tcW w:type="dxa" w:w="3437"/>
            <w:tcMar>
              <w:top w:w="55" w:type="dxa"/>
              <w:start w:w="65" w:type="dxa"/>
              <w:bottom w:w="55" w:type="dxa"/>
              <w:end w:w="65" w:type="dxa"/>
            </w:tcMar>
            <w:vAlign w:val="top"/>
          </w:tcPr>
          <w:p>
            <w:pPr>
              <w:spacing w:after="0"/>
            </w:pPr>
            <w:r>
              <w:rPr>
                <w:sz w:val="14"/>
              </w:rPr>
              <w:t>Reference image viewport at 100% scale; not a minimum window.</w:t>
            </w:r>
          </w:p>
        </w:tc>
      </w:tr>
      <w:tr>
        <w:trPr>
          <w:cantSplit/>
        </w:trPr>
        <w:tc>
          <w:tcPr>
            <w:tcW w:type="dxa" w:w="3437"/>
            <w:tcMar>
              <w:top w:w="55" w:type="dxa"/>
              <w:start w:w="65" w:type="dxa"/>
              <w:bottom w:w="55" w:type="dxa"/>
              <w:end w:w="65" w:type="dxa"/>
            </w:tcMar>
            <w:vAlign w:val="top"/>
            <w:shd w:fill="F8FBFD"/>
          </w:tcPr>
          <w:p>
            <w:pPr>
              <w:spacing w:after="0"/>
            </w:pPr>
            <w:r>
              <w:rPr>
                <w:sz w:val="14"/>
              </w:rPr>
              <w:t>LAY-MIN-WINDOW</w:t>
            </w:r>
          </w:p>
        </w:tc>
        <w:tc>
          <w:tcPr>
            <w:tcW w:type="dxa" w:w="3437"/>
            <w:tcMar>
              <w:top w:w="55" w:type="dxa"/>
              <w:start w:w="65" w:type="dxa"/>
              <w:bottom w:w="55" w:type="dxa"/>
              <w:end w:w="65" w:type="dxa"/>
            </w:tcMar>
            <w:vAlign w:val="top"/>
            <w:shd w:fill="F8FBFD"/>
          </w:tcPr>
          <w:p>
            <w:pPr>
              <w:spacing w:after="0"/>
            </w:pPr>
            <w:r>
              <w:rPr>
                <w:sz w:val="14"/>
              </w:rPr>
              <w:t>1280×720</w:t>
            </w:r>
          </w:p>
        </w:tc>
        <w:tc>
          <w:tcPr>
            <w:tcW w:type="dxa" w:w="3437"/>
            <w:tcMar>
              <w:top w:w="55" w:type="dxa"/>
              <w:start w:w="65" w:type="dxa"/>
              <w:bottom w:w="55" w:type="dxa"/>
              <w:end w:w="65" w:type="dxa"/>
            </w:tcMar>
            <w:vAlign w:val="top"/>
            <w:shd w:fill="F8FBFD"/>
          </w:tcPr>
          <w:p>
            <w:pPr>
              <w:spacing w:after="0"/>
            </w:pPr>
            <w:r>
              <w:rPr>
                <w:sz w:val="14"/>
              </w:rPr>
              <w:t>Minimum usable window; noncritical columns collapse/ellipsis before core actions.</w:t>
            </w:r>
          </w:p>
        </w:tc>
      </w:tr>
      <w:tr>
        <w:trPr>
          <w:cantSplit/>
        </w:trPr>
        <w:tc>
          <w:tcPr>
            <w:tcW w:type="dxa" w:w="3437"/>
            <w:tcMar>
              <w:top w:w="55" w:type="dxa"/>
              <w:start w:w="65" w:type="dxa"/>
              <w:bottom w:w="55" w:type="dxa"/>
              <w:end w:w="65" w:type="dxa"/>
            </w:tcMar>
            <w:vAlign w:val="top"/>
          </w:tcPr>
          <w:p>
            <w:pPr>
              <w:spacing w:after="0"/>
            </w:pPr>
            <w:r>
              <w:rPr>
                <w:sz w:val="14"/>
              </w:rPr>
              <w:t>LAY-SIDEBAR</w:t>
            </w:r>
          </w:p>
        </w:tc>
        <w:tc>
          <w:tcPr>
            <w:tcW w:type="dxa" w:w="3437"/>
            <w:tcMar>
              <w:top w:w="55" w:type="dxa"/>
              <w:start w:w="65" w:type="dxa"/>
              <w:bottom w:w="55" w:type="dxa"/>
              <w:end w:w="65" w:type="dxa"/>
            </w:tcMar>
            <w:vAlign w:val="top"/>
          </w:tcPr>
          <w:p>
            <w:pPr>
              <w:spacing w:after="0"/>
            </w:pPr>
            <w:r>
              <w:rPr>
                <w:sz w:val="14"/>
              </w:rPr>
              <w:t>216 px</w:t>
            </w:r>
          </w:p>
        </w:tc>
        <w:tc>
          <w:tcPr>
            <w:tcW w:type="dxa" w:w="3437"/>
            <w:tcMar>
              <w:top w:w="55" w:type="dxa"/>
              <w:start w:w="65" w:type="dxa"/>
              <w:bottom w:w="55" w:type="dxa"/>
              <w:end w:w="65" w:type="dxa"/>
            </w:tcMar>
            <w:vAlign w:val="top"/>
          </w:tcPr>
          <w:p>
            <w:pPr>
              <w:spacing w:after="0"/>
            </w:pPr>
            <w:r>
              <w:rPr>
                <w:sz w:val="14"/>
              </w:rPr>
              <w:t>Primary navigation fixed; compact icon-only mode optional below ~1360 px.</w:t>
            </w:r>
          </w:p>
        </w:tc>
      </w:tr>
      <w:tr>
        <w:trPr>
          <w:cantSplit/>
        </w:trPr>
        <w:tc>
          <w:tcPr>
            <w:tcW w:type="dxa" w:w="3437"/>
            <w:tcMar>
              <w:top w:w="55" w:type="dxa"/>
              <w:start w:w="65" w:type="dxa"/>
              <w:bottom w:w="55" w:type="dxa"/>
              <w:end w:w="65" w:type="dxa"/>
            </w:tcMar>
            <w:vAlign w:val="top"/>
            <w:shd w:fill="F8FBFD"/>
          </w:tcPr>
          <w:p>
            <w:pPr>
              <w:spacing w:after="0"/>
            </w:pPr>
            <w:r>
              <w:rPr>
                <w:sz w:val="14"/>
              </w:rPr>
              <w:t>LAY-TOPBAR</w:t>
            </w:r>
          </w:p>
        </w:tc>
        <w:tc>
          <w:tcPr>
            <w:tcW w:type="dxa" w:w="3437"/>
            <w:tcMar>
              <w:top w:w="55" w:type="dxa"/>
              <w:start w:w="65" w:type="dxa"/>
              <w:bottom w:w="55" w:type="dxa"/>
              <w:end w:w="65" w:type="dxa"/>
            </w:tcMar>
            <w:vAlign w:val="top"/>
            <w:shd w:fill="F8FBFD"/>
          </w:tcPr>
          <w:p>
            <w:pPr>
              <w:spacing w:after="0"/>
            </w:pPr>
            <w:r>
              <w:rPr>
                <w:sz w:val="14"/>
              </w:rPr>
              <w:t>56 px</w:t>
            </w:r>
          </w:p>
        </w:tc>
        <w:tc>
          <w:tcPr>
            <w:tcW w:type="dxa" w:w="3437"/>
            <w:tcMar>
              <w:top w:w="55" w:type="dxa"/>
              <w:start w:w="65" w:type="dxa"/>
              <w:bottom w:w="55" w:type="dxa"/>
              <w:end w:w="65" w:type="dxa"/>
            </w:tcMar>
            <w:vAlign w:val="top"/>
            <w:shd w:fill="F8FBFD"/>
          </w:tcPr>
          <w:p>
            <w:pPr>
              <w:spacing w:after="0"/>
            </w:pPr>
            <w:r>
              <w:rPr>
                <w:sz w:val="14"/>
              </w:rPr>
              <w:t>Project context + saved state + high-level batch controls.</w:t>
            </w:r>
          </w:p>
        </w:tc>
      </w:tr>
      <w:tr>
        <w:trPr>
          <w:cantSplit/>
        </w:trPr>
        <w:tc>
          <w:tcPr>
            <w:tcW w:type="dxa" w:w="3437"/>
            <w:tcMar>
              <w:top w:w="55" w:type="dxa"/>
              <w:start w:w="65" w:type="dxa"/>
              <w:bottom w:w="55" w:type="dxa"/>
              <w:end w:w="65" w:type="dxa"/>
            </w:tcMar>
            <w:vAlign w:val="top"/>
          </w:tcPr>
          <w:p>
            <w:pPr>
              <w:spacing w:after="0"/>
            </w:pPr>
            <w:r>
              <w:rPr>
                <w:sz w:val="14"/>
              </w:rPr>
              <w:t>LAY-MAIN-GUTTER</w:t>
            </w:r>
          </w:p>
        </w:tc>
        <w:tc>
          <w:tcPr>
            <w:tcW w:type="dxa" w:w="3437"/>
            <w:tcMar>
              <w:top w:w="55" w:type="dxa"/>
              <w:start w:w="65" w:type="dxa"/>
              <w:bottom w:w="55" w:type="dxa"/>
              <w:end w:w="65" w:type="dxa"/>
            </w:tcMar>
            <w:vAlign w:val="top"/>
          </w:tcPr>
          <w:p>
            <w:pPr>
              <w:spacing w:after="0"/>
            </w:pPr>
            <w:r>
              <w:rPr>
                <w:sz w:val="14"/>
              </w:rPr>
              <w:t>20 px</w:t>
            </w:r>
          </w:p>
        </w:tc>
        <w:tc>
          <w:tcPr>
            <w:tcW w:type="dxa" w:w="3437"/>
            <w:tcMar>
              <w:top w:w="55" w:type="dxa"/>
              <w:start w:w="65" w:type="dxa"/>
              <w:bottom w:w="55" w:type="dxa"/>
              <w:end w:w="65" w:type="dxa"/>
            </w:tcMar>
            <w:vAlign w:val="top"/>
          </w:tcPr>
          <w:p>
            <w:pPr>
              <w:spacing w:after="0"/>
            </w:pPr>
            <w:r>
              <w:rPr>
                <w:sz w:val="14"/>
              </w:rPr>
              <w:t>Workspace outer padding; dense table itself uses 12–16 px cell padding.</w:t>
            </w:r>
          </w:p>
        </w:tc>
      </w:tr>
      <w:tr>
        <w:trPr>
          <w:cantSplit/>
        </w:trPr>
        <w:tc>
          <w:tcPr>
            <w:tcW w:type="dxa" w:w="3437"/>
            <w:tcMar>
              <w:top w:w="55" w:type="dxa"/>
              <w:start w:w="65" w:type="dxa"/>
              <w:bottom w:w="55" w:type="dxa"/>
              <w:end w:w="65" w:type="dxa"/>
            </w:tcMar>
            <w:vAlign w:val="top"/>
            <w:shd w:fill="F8FBFD"/>
          </w:tcPr>
          <w:p>
            <w:pPr>
              <w:spacing w:after="0"/>
            </w:pPr>
            <w:r>
              <w:rPr>
                <w:sz w:val="14"/>
              </w:rPr>
              <w:t>LAY-RIGHT-DOCK</w:t>
            </w:r>
          </w:p>
        </w:tc>
        <w:tc>
          <w:tcPr>
            <w:tcW w:type="dxa" w:w="3437"/>
            <w:tcMar>
              <w:top w:w="55" w:type="dxa"/>
              <w:start w:w="65" w:type="dxa"/>
              <w:bottom w:w="55" w:type="dxa"/>
              <w:end w:w="65" w:type="dxa"/>
            </w:tcMar>
            <w:vAlign w:val="top"/>
            <w:shd w:fill="F8FBFD"/>
          </w:tcPr>
          <w:p>
            <w:pPr>
              <w:spacing w:after="0"/>
            </w:pPr>
            <w:r>
              <w:rPr>
                <w:sz w:val="14"/>
              </w:rPr>
              <w:t>376 px</w:t>
            </w:r>
          </w:p>
        </w:tc>
        <w:tc>
          <w:tcPr>
            <w:tcW w:type="dxa" w:w="3437"/>
            <w:tcMar>
              <w:top w:w="55" w:type="dxa"/>
              <w:start w:w="65" w:type="dxa"/>
              <w:bottom w:w="55" w:type="dxa"/>
              <w:end w:w="65" w:type="dxa"/>
            </w:tcMar>
            <w:vAlign w:val="top"/>
            <w:shd w:fill="F8FBFD"/>
          </w:tcPr>
          <w:p>
            <w:pPr>
              <w:spacing w:after="0"/>
            </w:pPr>
            <w:r>
              <w:rPr>
                <w:sz w:val="14"/>
              </w:rPr>
              <w:t>Single right dock with tabs: Scene / AI Agent; resizable 320–460 px.</w:t>
            </w:r>
          </w:p>
        </w:tc>
      </w:tr>
      <w:tr>
        <w:trPr>
          <w:cantSplit/>
        </w:trPr>
        <w:tc>
          <w:tcPr>
            <w:tcW w:type="dxa" w:w="3437"/>
            <w:tcMar>
              <w:top w:w="55" w:type="dxa"/>
              <w:start w:w="65" w:type="dxa"/>
              <w:bottom w:w="55" w:type="dxa"/>
              <w:end w:w="65" w:type="dxa"/>
            </w:tcMar>
            <w:vAlign w:val="top"/>
          </w:tcPr>
          <w:p>
            <w:pPr>
              <w:spacing w:after="0"/>
            </w:pPr>
            <w:r>
              <w:rPr>
                <w:sz w:val="14"/>
              </w:rPr>
              <w:t>LAY-STATUSBAR</w:t>
            </w:r>
          </w:p>
        </w:tc>
        <w:tc>
          <w:tcPr>
            <w:tcW w:type="dxa" w:w="3437"/>
            <w:tcMar>
              <w:top w:w="55" w:type="dxa"/>
              <w:start w:w="65" w:type="dxa"/>
              <w:bottom w:w="55" w:type="dxa"/>
              <w:end w:w="65" w:type="dxa"/>
            </w:tcMar>
            <w:vAlign w:val="top"/>
          </w:tcPr>
          <w:p>
            <w:pPr>
              <w:spacing w:after="0"/>
            </w:pPr>
            <w:r>
              <w:rPr>
                <w:sz w:val="14"/>
              </w:rPr>
              <w:t>28 px</w:t>
            </w:r>
          </w:p>
        </w:tc>
        <w:tc>
          <w:tcPr>
            <w:tcW w:type="dxa" w:w="3437"/>
            <w:tcMar>
              <w:top w:w="55" w:type="dxa"/>
              <w:start w:w="65" w:type="dxa"/>
              <w:bottom w:w="55" w:type="dxa"/>
              <w:end w:w="65" w:type="dxa"/>
            </w:tcMar>
            <w:vAlign w:val="top"/>
          </w:tcPr>
          <w:p>
            <w:pPr>
              <w:spacing w:after="0"/>
            </w:pPr>
            <w:r>
              <w:rPr>
                <w:sz w:val="14"/>
              </w:rPr>
              <w:t>Connectivity, autosave, background state, app version/build note.</w:t>
            </w:r>
          </w:p>
        </w:tc>
      </w:tr>
      <w:tr>
        <w:trPr>
          <w:cantSplit/>
        </w:trPr>
        <w:tc>
          <w:tcPr>
            <w:tcW w:type="dxa" w:w="3437"/>
            <w:tcMar>
              <w:top w:w="55" w:type="dxa"/>
              <w:start w:w="65" w:type="dxa"/>
              <w:bottom w:w="55" w:type="dxa"/>
              <w:end w:w="65" w:type="dxa"/>
            </w:tcMar>
            <w:vAlign w:val="top"/>
            <w:shd w:fill="F8FBFD"/>
          </w:tcPr>
          <w:p>
            <w:pPr>
              <w:spacing w:after="0"/>
            </w:pPr>
            <w:r>
              <w:rPr>
                <w:sz w:val="14"/>
              </w:rPr>
              <w:t>LAY-DIALOG-S</w:t>
            </w:r>
          </w:p>
        </w:tc>
        <w:tc>
          <w:tcPr>
            <w:tcW w:type="dxa" w:w="3437"/>
            <w:tcMar>
              <w:top w:w="55" w:type="dxa"/>
              <w:start w:w="65" w:type="dxa"/>
              <w:bottom w:w="55" w:type="dxa"/>
              <w:end w:w="65" w:type="dxa"/>
            </w:tcMar>
            <w:vAlign w:val="top"/>
            <w:shd w:fill="F8FBFD"/>
          </w:tcPr>
          <w:p>
            <w:pPr>
              <w:spacing w:after="0"/>
            </w:pPr>
            <w:r>
              <w:rPr>
                <w:sz w:val="14"/>
              </w:rPr>
              <w:t>440–520 px</w:t>
            </w:r>
          </w:p>
        </w:tc>
        <w:tc>
          <w:tcPr>
            <w:tcW w:type="dxa" w:w="3437"/>
            <w:tcMar>
              <w:top w:w="55" w:type="dxa"/>
              <w:start w:w="65" w:type="dxa"/>
              <w:bottom w:w="55" w:type="dxa"/>
              <w:end w:w="65" w:type="dxa"/>
            </w:tcMar>
            <w:vAlign w:val="top"/>
            <w:shd w:fill="F8FBFD"/>
          </w:tcPr>
          <w:p>
            <w:pPr>
              <w:spacing w:after="0"/>
            </w:pPr>
            <w:r>
              <w:rPr>
                <w:sz w:val="14"/>
              </w:rPr>
              <w:t>Confirmation / small consent.</w:t>
            </w:r>
          </w:p>
        </w:tc>
      </w:tr>
      <w:tr>
        <w:trPr>
          <w:cantSplit/>
        </w:trPr>
        <w:tc>
          <w:tcPr>
            <w:tcW w:type="dxa" w:w="3437"/>
            <w:tcMar>
              <w:top w:w="55" w:type="dxa"/>
              <w:start w:w="65" w:type="dxa"/>
              <w:bottom w:w="55" w:type="dxa"/>
              <w:end w:w="65" w:type="dxa"/>
            </w:tcMar>
            <w:vAlign w:val="top"/>
          </w:tcPr>
          <w:p>
            <w:pPr>
              <w:spacing w:after="0"/>
            </w:pPr>
            <w:r>
              <w:rPr>
                <w:sz w:val="14"/>
              </w:rPr>
              <w:t>LAY-DIALOG-L</w:t>
            </w:r>
          </w:p>
        </w:tc>
        <w:tc>
          <w:tcPr>
            <w:tcW w:type="dxa" w:w="3437"/>
            <w:tcMar>
              <w:top w:w="55" w:type="dxa"/>
              <w:start w:w="65" w:type="dxa"/>
              <w:bottom w:w="55" w:type="dxa"/>
              <w:end w:w="65" w:type="dxa"/>
            </w:tcMar>
            <w:vAlign w:val="top"/>
          </w:tcPr>
          <w:p>
            <w:pPr>
              <w:spacing w:after="0"/>
            </w:pPr>
            <w:r>
              <w:rPr>
                <w:sz w:val="14"/>
              </w:rPr>
              <w:t>920–1080 px</w:t>
            </w:r>
          </w:p>
        </w:tc>
        <w:tc>
          <w:tcPr>
            <w:tcW w:type="dxa" w:w="3437"/>
            <w:tcMar>
              <w:top w:w="55" w:type="dxa"/>
              <w:start w:w="65" w:type="dxa"/>
              <w:bottom w:w="55" w:type="dxa"/>
              <w:end w:w="65" w:type="dxa"/>
            </w:tcMar>
            <w:vAlign w:val="top"/>
          </w:tcPr>
          <w:p>
            <w:pPr>
              <w:spacing w:after="0"/>
            </w:pPr>
            <w:r>
              <w:rPr>
                <w:sz w:val="14"/>
              </w:rPr>
              <w:t>Bulk import preview / complex recovery.</w:t>
            </w:r>
          </w:p>
        </w:tc>
      </w:tr>
      <w:tr>
        <w:trPr>
          <w:cantSplit/>
        </w:trPr>
        <w:tc>
          <w:tcPr>
            <w:tcW w:type="dxa" w:w="3437"/>
            <w:tcMar>
              <w:top w:w="55" w:type="dxa"/>
              <w:start w:w="65" w:type="dxa"/>
              <w:bottom w:w="55" w:type="dxa"/>
              <w:end w:w="65" w:type="dxa"/>
            </w:tcMar>
            <w:vAlign w:val="top"/>
            <w:shd w:fill="F8FBFD"/>
          </w:tcPr>
          <w:p>
            <w:pPr>
              <w:spacing w:after="0"/>
            </w:pPr>
            <w:r>
              <w:rPr>
                <w:sz w:val="14"/>
              </w:rPr>
              <w:t>LAY-ROW</w:t>
            </w:r>
          </w:p>
        </w:tc>
        <w:tc>
          <w:tcPr>
            <w:tcW w:type="dxa" w:w="3437"/>
            <w:tcMar>
              <w:top w:w="55" w:type="dxa"/>
              <w:start w:w="65" w:type="dxa"/>
              <w:bottom w:w="55" w:type="dxa"/>
              <w:end w:w="65" w:type="dxa"/>
            </w:tcMar>
            <w:vAlign w:val="top"/>
            <w:shd w:fill="F8FBFD"/>
          </w:tcPr>
          <w:p>
            <w:pPr>
              <w:spacing w:after="0"/>
            </w:pPr>
            <w:r>
              <w:rPr>
                <w:sz w:val="14"/>
              </w:rPr>
              <w:t>44 px</w:t>
            </w:r>
          </w:p>
        </w:tc>
        <w:tc>
          <w:tcPr>
            <w:tcW w:type="dxa" w:w="3437"/>
            <w:tcMar>
              <w:top w:w="55" w:type="dxa"/>
              <w:start w:w="65" w:type="dxa"/>
              <w:bottom w:w="55" w:type="dxa"/>
              <w:end w:w="65" w:type="dxa"/>
            </w:tcMar>
            <w:vAlign w:val="top"/>
            <w:shd w:fill="F8FBFD"/>
          </w:tcPr>
          <w:p>
            <w:pPr>
              <w:spacing w:after="0"/>
            </w:pPr>
            <w:r>
              <w:rPr>
                <w:sz w:val="14"/>
              </w:rPr>
              <w:t>Default queue/profile/key row; selected expanded detail remains in right dock, not taller row.</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FFF2CC"/>
            <w:tcMar>
              <w:top w:w="95" w:type="dxa"/>
              <w:start w:w="110" w:type="dxa"/>
              <w:bottom w:w="95" w:type="dxa"/>
              <w:end w:w="110" w:type="dxa"/>
            </w:tcMar>
          </w:tcPr>
          <w:p>
            <w:pPr>
              <w:spacing w:after="0"/>
            </w:pPr>
            <w:r>
              <w:rPr>
                <w:b/>
                <w:color w:val="1F4E78"/>
              </w:rPr>
              <w:t xml:space="preserve">DPI / RESIZE — </w:t>
            </w:r>
            <w:r>
              <w:rPr>
                <w:sz w:val="17"/>
              </w:rPr>
              <w:t>DPI: 100/125/150/200% harus mempertahankan hit target dan tidak memotong primary action. Pada lebar kecil, kolom sekunder disembunyikan/ellipsis lebih dulu; Workspace tidak berubah menjadi mobile cards.</w:t>
            </w:r>
          </w:p>
        </w:tc>
      </w:tr>
    </w:tbl>
    <w:p>
      <w:pPr>
        <w:widowControl/>
        <w:spacing w:after="0"/>
      </w:pPr>
    </w:p>
    <w:p>
      <w:pPr>
        <w:pStyle w:val="Heading1"/>
        <w:widowControl/>
      </w:pPr>
      <w:r>
        <w:t>4. Shared Component Registry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4"/>
              </w:rPr>
              <w:t>ID</w:t>
            </w:r>
          </w:p>
        </w:tc>
        <w:tc>
          <w:tcPr>
            <w:tcW w:type="dxa" w:w="3437"/>
            <w:shd w:fill="1F4E78"/>
            <w:tcMar>
              <w:top w:w="55" w:type="dxa"/>
              <w:start w:w="65" w:type="dxa"/>
              <w:bottom w:w="55" w:type="dxa"/>
              <w:end w:w="65" w:type="dxa"/>
            </w:tcMar>
            <w:vAlign w:val="center"/>
          </w:tcPr>
          <w:p>
            <w:pPr>
              <w:spacing w:after="0"/>
              <w:jc w:val="center"/>
            </w:pPr>
            <w:r>
              <w:rPr>
                <w:b/>
                <w:color w:val="FFFFFF"/>
                <w:sz w:val="14"/>
              </w:rPr>
              <w:t>Component</w:t>
            </w:r>
          </w:p>
        </w:tc>
        <w:tc>
          <w:tcPr>
            <w:tcW w:type="dxa" w:w="3437"/>
            <w:shd w:fill="1F4E78"/>
            <w:tcMar>
              <w:top w:w="55" w:type="dxa"/>
              <w:start w:w="65" w:type="dxa"/>
              <w:bottom w:w="55" w:type="dxa"/>
              <w:end w:w="65" w:type="dxa"/>
            </w:tcMar>
            <w:vAlign w:val="center"/>
          </w:tcPr>
          <w:p>
            <w:pPr>
              <w:spacing w:after="0"/>
              <w:jc w:val="center"/>
            </w:pPr>
            <w:r>
              <w:rPr>
                <w:b/>
                <w:color w:val="FFFFFF"/>
                <w:sz w:val="14"/>
              </w:rPr>
              <w:t>Contract</w:t>
            </w:r>
          </w:p>
        </w:tc>
      </w:tr>
      <w:tr>
        <w:trPr>
          <w:cantSplit/>
        </w:trPr>
        <w:tc>
          <w:tcPr>
            <w:tcW w:type="dxa" w:w="3437"/>
            <w:tcMar>
              <w:top w:w="55" w:type="dxa"/>
              <w:start w:w="65" w:type="dxa"/>
              <w:bottom w:w="55" w:type="dxa"/>
              <w:end w:w="65" w:type="dxa"/>
            </w:tcMar>
            <w:vAlign w:val="top"/>
          </w:tcPr>
          <w:p>
            <w:pPr>
              <w:spacing w:after="0"/>
            </w:pPr>
            <w:r>
              <w:rPr>
                <w:sz w:val="14"/>
              </w:rPr>
              <w:t>CMP-001</w:t>
            </w:r>
          </w:p>
        </w:tc>
        <w:tc>
          <w:tcPr>
            <w:tcW w:type="dxa" w:w="3437"/>
            <w:tcMar>
              <w:top w:w="55" w:type="dxa"/>
              <w:start w:w="65" w:type="dxa"/>
              <w:bottom w:w="55" w:type="dxa"/>
              <w:end w:w="65" w:type="dxa"/>
            </w:tcMar>
            <w:vAlign w:val="top"/>
          </w:tcPr>
          <w:p>
            <w:pPr>
              <w:spacing w:after="0"/>
            </w:pPr>
            <w:r>
              <w:rPr>
                <w:sz w:val="14"/>
              </w:rPr>
              <w:t>Primary Button</w:t>
            </w:r>
          </w:p>
        </w:tc>
        <w:tc>
          <w:tcPr>
            <w:tcW w:type="dxa" w:w="3437"/>
            <w:tcMar>
              <w:top w:w="55" w:type="dxa"/>
              <w:start w:w="65" w:type="dxa"/>
              <w:bottom w:w="55" w:type="dxa"/>
              <w:end w:w="65" w:type="dxa"/>
            </w:tcMar>
            <w:vAlign w:val="top"/>
          </w:tcPr>
          <w:p>
            <w:pPr>
              <w:spacing w:after="0"/>
            </w:pPr>
            <w:r>
              <w:rPr>
                <w:sz w:val="14"/>
              </w:rPr>
              <w:t>32–36 px high, blue fill; states default/hover/pressed/focus/disabled/working.</w:t>
            </w:r>
          </w:p>
        </w:tc>
      </w:tr>
      <w:tr>
        <w:trPr>
          <w:cantSplit/>
        </w:trPr>
        <w:tc>
          <w:tcPr>
            <w:tcW w:type="dxa" w:w="3437"/>
            <w:tcMar>
              <w:top w:w="55" w:type="dxa"/>
              <w:start w:w="65" w:type="dxa"/>
              <w:bottom w:w="55" w:type="dxa"/>
              <w:end w:w="65" w:type="dxa"/>
            </w:tcMar>
            <w:vAlign w:val="top"/>
            <w:shd w:fill="F8FBFD"/>
          </w:tcPr>
          <w:p>
            <w:pPr>
              <w:spacing w:after="0"/>
            </w:pPr>
            <w:r>
              <w:rPr>
                <w:sz w:val="14"/>
              </w:rPr>
              <w:t>CMP-002</w:t>
            </w:r>
          </w:p>
        </w:tc>
        <w:tc>
          <w:tcPr>
            <w:tcW w:type="dxa" w:w="3437"/>
            <w:tcMar>
              <w:top w:w="55" w:type="dxa"/>
              <w:start w:w="65" w:type="dxa"/>
              <w:bottom w:w="55" w:type="dxa"/>
              <w:end w:w="65" w:type="dxa"/>
            </w:tcMar>
            <w:vAlign w:val="top"/>
            <w:shd w:fill="F8FBFD"/>
          </w:tcPr>
          <w:p>
            <w:pPr>
              <w:spacing w:after="0"/>
            </w:pPr>
            <w:r>
              <w:rPr>
                <w:sz w:val="14"/>
              </w:rPr>
              <w:t>Secondary Button</w:t>
            </w:r>
          </w:p>
        </w:tc>
        <w:tc>
          <w:tcPr>
            <w:tcW w:type="dxa" w:w="3437"/>
            <w:tcMar>
              <w:top w:w="55" w:type="dxa"/>
              <w:start w:w="65" w:type="dxa"/>
              <w:bottom w:w="55" w:type="dxa"/>
              <w:end w:w="65" w:type="dxa"/>
            </w:tcMar>
            <w:vAlign w:val="top"/>
            <w:shd w:fill="F8FBFD"/>
          </w:tcPr>
          <w:p>
            <w:pPr>
              <w:spacing w:after="0"/>
            </w:pPr>
            <w:r>
              <w:rPr>
                <w:sz w:val="14"/>
              </w:rPr>
              <w:t>White surface, border; used for non-primary actions.</w:t>
            </w:r>
          </w:p>
        </w:tc>
      </w:tr>
      <w:tr>
        <w:trPr>
          <w:cantSplit/>
        </w:trPr>
        <w:tc>
          <w:tcPr>
            <w:tcW w:type="dxa" w:w="3437"/>
            <w:tcMar>
              <w:top w:w="55" w:type="dxa"/>
              <w:start w:w="65" w:type="dxa"/>
              <w:bottom w:w="55" w:type="dxa"/>
              <w:end w:w="65" w:type="dxa"/>
            </w:tcMar>
            <w:vAlign w:val="top"/>
          </w:tcPr>
          <w:p>
            <w:pPr>
              <w:spacing w:after="0"/>
            </w:pPr>
            <w:r>
              <w:rPr>
                <w:sz w:val="14"/>
              </w:rPr>
              <w:t>CMP-003</w:t>
            </w:r>
          </w:p>
        </w:tc>
        <w:tc>
          <w:tcPr>
            <w:tcW w:type="dxa" w:w="3437"/>
            <w:tcMar>
              <w:top w:w="55" w:type="dxa"/>
              <w:start w:w="65" w:type="dxa"/>
              <w:bottom w:w="55" w:type="dxa"/>
              <w:end w:w="65" w:type="dxa"/>
            </w:tcMar>
            <w:vAlign w:val="top"/>
          </w:tcPr>
          <w:p>
            <w:pPr>
              <w:spacing w:after="0"/>
            </w:pPr>
            <w:r>
              <w:rPr>
                <w:sz w:val="14"/>
              </w:rPr>
              <w:t>Destructive Button</w:t>
            </w:r>
          </w:p>
        </w:tc>
        <w:tc>
          <w:tcPr>
            <w:tcW w:type="dxa" w:w="3437"/>
            <w:tcMar>
              <w:top w:w="55" w:type="dxa"/>
              <w:start w:w="65" w:type="dxa"/>
              <w:bottom w:w="55" w:type="dxa"/>
              <w:end w:w="65" w:type="dxa"/>
            </w:tcMar>
            <w:vAlign w:val="top"/>
          </w:tcPr>
          <w:p>
            <w:pPr>
              <w:spacing w:after="0"/>
            </w:pPr>
            <w:r>
              <w:rPr>
                <w:sz w:val="14"/>
              </w:rPr>
              <w:t>Red semantic, only in confirm context; never primary blue.</w:t>
            </w:r>
          </w:p>
        </w:tc>
      </w:tr>
      <w:tr>
        <w:trPr>
          <w:cantSplit/>
        </w:trPr>
        <w:tc>
          <w:tcPr>
            <w:tcW w:type="dxa" w:w="3437"/>
            <w:tcMar>
              <w:top w:w="55" w:type="dxa"/>
              <w:start w:w="65" w:type="dxa"/>
              <w:bottom w:w="55" w:type="dxa"/>
              <w:end w:w="65" w:type="dxa"/>
            </w:tcMar>
            <w:vAlign w:val="top"/>
            <w:shd w:fill="F8FBFD"/>
          </w:tcPr>
          <w:p>
            <w:pPr>
              <w:spacing w:after="0"/>
            </w:pPr>
            <w:r>
              <w:rPr>
                <w:sz w:val="14"/>
              </w:rPr>
              <w:t>CMP-004</w:t>
            </w:r>
          </w:p>
        </w:tc>
        <w:tc>
          <w:tcPr>
            <w:tcW w:type="dxa" w:w="3437"/>
            <w:tcMar>
              <w:top w:w="55" w:type="dxa"/>
              <w:start w:w="65" w:type="dxa"/>
              <w:bottom w:w="55" w:type="dxa"/>
              <w:end w:w="65" w:type="dxa"/>
            </w:tcMar>
            <w:vAlign w:val="top"/>
            <w:shd w:fill="F8FBFD"/>
          </w:tcPr>
          <w:p>
            <w:pPr>
              <w:spacing w:after="0"/>
            </w:pPr>
            <w:r>
              <w:rPr>
                <w:sz w:val="14"/>
              </w:rPr>
              <w:t>Icon Button</w:t>
            </w:r>
          </w:p>
        </w:tc>
        <w:tc>
          <w:tcPr>
            <w:tcW w:type="dxa" w:w="3437"/>
            <w:tcMar>
              <w:top w:w="55" w:type="dxa"/>
              <w:start w:w="65" w:type="dxa"/>
              <w:bottom w:w="55" w:type="dxa"/>
              <w:end w:w="65" w:type="dxa"/>
            </w:tcMar>
            <w:vAlign w:val="top"/>
            <w:shd w:fill="F8FBFD"/>
          </w:tcPr>
          <w:p>
            <w:pPr>
              <w:spacing w:after="0"/>
            </w:pPr>
            <w:r>
              <w:rPr>
                <w:sz w:val="14"/>
              </w:rPr>
              <w:t>32 px square, tooltip required; no unlabeled mystery icon for high-risk actions.</w:t>
            </w:r>
          </w:p>
        </w:tc>
      </w:tr>
      <w:tr>
        <w:trPr>
          <w:cantSplit/>
        </w:trPr>
        <w:tc>
          <w:tcPr>
            <w:tcW w:type="dxa" w:w="3437"/>
            <w:tcMar>
              <w:top w:w="55" w:type="dxa"/>
              <w:start w:w="65" w:type="dxa"/>
              <w:bottom w:w="55" w:type="dxa"/>
              <w:end w:w="65" w:type="dxa"/>
            </w:tcMar>
            <w:vAlign w:val="top"/>
          </w:tcPr>
          <w:p>
            <w:pPr>
              <w:spacing w:after="0"/>
            </w:pPr>
            <w:r>
              <w:rPr>
                <w:sz w:val="14"/>
              </w:rPr>
              <w:t>CMP-005</w:t>
            </w:r>
          </w:p>
        </w:tc>
        <w:tc>
          <w:tcPr>
            <w:tcW w:type="dxa" w:w="3437"/>
            <w:tcMar>
              <w:top w:w="55" w:type="dxa"/>
              <w:start w:w="65" w:type="dxa"/>
              <w:bottom w:w="55" w:type="dxa"/>
              <w:end w:w="65" w:type="dxa"/>
            </w:tcMar>
            <w:vAlign w:val="top"/>
          </w:tcPr>
          <w:p>
            <w:pPr>
              <w:spacing w:after="0"/>
            </w:pPr>
            <w:r>
              <w:rPr>
                <w:sz w:val="14"/>
              </w:rPr>
              <w:t>Navigation Item</w:t>
            </w:r>
          </w:p>
        </w:tc>
        <w:tc>
          <w:tcPr>
            <w:tcW w:type="dxa" w:w="3437"/>
            <w:tcMar>
              <w:top w:w="55" w:type="dxa"/>
              <w:start w:w="65" w:type="dxa"/>
              <w:bottom w:w="55" w:type="dxa"/>
              <w:end w:w="65" w:type="dxa"/>
            </w:tcMar>
            <w:vAlign w:val="top"/>
          </w:tcPr>
          <w:p>
            <w:pPr>
              <w:spacing w:after="0"/>
            </w:pPr>
            <w:r>
              <w:rPr>
                <w:sz w:val="14"/>
              </w:rPr>
              <w:t>40 px row, icon + label, active uses pale blue background + blue text + slim accent.</w:t>
            </w:r>
          </w:p>
        </w:tc>
      </w:tr>
      <w:tr>
        <w:trPr>
          <w:cantSplit/>
        </w:trPr>
        <w:tc>
          <w:tcPr>
            <w:tcW w:type="dxa" w:w="3437"/>
            <w:tcMar>
              <w:top w:w="55" w:type="dxa"/>
              <w:start w:w="65" w:type="dxa"/>
              <w:bottom w:w="55" w:type="dxa"/>
              <w:end w:w="65" w:type="dxa"/>
            </w:tcMar>
            <w:vAlign w:val="top"/>
            <w:shd w:fill="F8FBFD"/>
          </w:tcPr>
          <w:p>
            <w:pPr>
              <w:spacing w:after="0"/>
            </w:pPr>
            <w:r>
              <w:rPr>
                <w:sz w:val="14"/>
              </w:rPr>
              <w:t>CMP-006</w:t>
            </w:r>
          </w:p>
        </w:tc>
        <w:tc>
          <w:tcPr>
            <w:tcW w:type="dxa" w:w="3437"/>
            <w:tcMar>
              <w:top w:w="55" w:type="dxa"/>
              <w:start w:w="65" w:type="dxa"/>
              <w:bottom w:w="55" w:type="dxa"/>
              <w:end w:w="65" w:type="dxa"/>
            </w:tcMar>
            <w:vAlign w:val="top"/>
            <w:shd w:fill="F8FBFD"/>
          </w:tcPr>
          <w:p>
            <w:pPr>
              <w:spacing w:after="0"/>
            </w:pPr>
            <w:r>
              <w:rPr>
                <w:sz w:val="14"/>
              </w:rPr>
              <w:t>Status Pill</w:t>
            </w:r>
          </w:p>
        </w:tc>
        <w:tc>
          <w:tcPr>
            <w:tcW w:type="dxa" w:w="3437"/>
            <w:tcMar>
              <w:top w:w="55" w:type="dxa"/>
              <w:start w:w="65" w:type="dxa"/>
              <w:bottom w:w="55" w:type="dxa"/>
              <w:end w:w="65" w:type="dxa"/>
            </w:tcMar>
            <w:vAlign w:val="top"/>
            <w:shd w:fill="F8FBFD"/>
          </w:tcPr>
          <w:p>
            <w:pPr>
              <w:spacing w:after="0"/>
            </w:pPr>
            <w:r>
              <w:rPr>
                <w:sz w:val="14"/>
              </w:rPr>
              <w:t>Icon + text; Ready/Running/Needs Attention/Error/Success/Offline; not color-only.</w:t>
            </w:r>
          </w:p>
        </w:tc>
      </w:tr>
      <w:tr>
        <w:trPr>
          <w:cantSplit/>
        </w:trPr>
        <w:tc>
          <w:tcPr>
            <w:tcW w:type="dxa" w:w="3437"/>
            <w:tcMar>
              <w:top w:w="55" w:type="dxa"/>
              <w:start w:w="65" w:type="dxa"/>
              <w:bottom w:w="55" w:type="dxa"/>
              <w:end w:w="65" w:type="dxa"/>
            </w:tcMar>
            <w:vAlign w:val="top"/>
          </w:tcPr>
          <w:p>
            <w:pPr>
              <w:spacing w:after="0"/>
            </w:pPr>
            <w:r>
              <w:rPr>
                <w:sz w:val="14"/>
              </w:rPr>
              <w:t>CMP-007</w:t>
            </w:r>
          </w:p>
        </w:tc>
        <w:tc>
          <w:tcPr>
            <w:tcW w:type="dxa" w:w="3437"/>
            <w:tcMar>
              <w:top w:w="55" w:type="dxa"/>
              <w:start w:w="65" w:type="dxa"/>
              <w:bottom w:w="55" w:type="dxa"/>
              <w:end w:w="65" w:type="dxa"/>
            </w:tcMar>
            <w:vAlign w:val="top"/>
          </w:tcPr>
          <w:p>
            <w:pPr>
              <w:spacing w:after="0"/>
            </w:pPr>
            <w:r>
              <w:rPr>
                <w:sz w:val="14"/>
              </w:rPr>
              <w:t>Data Table</w:t>
            </w:r>
          </w:p>
        </w:tc>
        <w:tc>
          <w:tcPr>
            <w:tcW w:type="dxa" w:w="3437"/>
            <w:tcMar>
              <w:top w:w="55" w:type="dxa"/>
              <w:start w:w="65" w:type="dxa"/>
              <w:bottom w:w="55" w:type="dxa"/>
              <w:end w:w="65" w:type="dxa"/>
            </w:tcMar>
            <w:vAlign w:val="top"/>
          </w:tcPr>
          <w:p>
            <w:pPr>
              <w:spacing w:after="0"/>
            </w:pPr>
            <w:r>
              <w:rPr>
                <w:sz w:val="14"/>
              </w:rPr>
              <w:t>Sticky header, 44 px rows, hover, selected, keyboard focus, ellipsis + tooltip for long text.</w:t>
            </w:r>
          </w:p>
        </w:tc>
      </w:tr>
      <w:tr>
        <w:trPr>
          <w:cantSplit/>
        </w:trPr>
        <w:tc>
          <w:tcPr>
            <w:tcW w:type="dxa" w:w="3437"/>
            <w:tcMar>
              <w:top w:w="55" w:type="dxa"/>
              <w:start w:w="65" w:type="dxa"/>
              <w:bottom w:w="55" w:type="dxa"/>
              <w:end w:w="65" w:type="dxa"/>
            </w:tcMar>
            <w:vAlign w:val="top"/>
            <w:shd w:fill="F8FBFD"/>
          </w:tcPr>
          <w:p>
            <w:pPr>
              <w:spacing w:after="0"/>
            </w:pPr>
            <w:r>
              <w:rPr>
                <w:sz w:val="14"/>
              </w:rPr>
              <w:t>CMP-008</w:t>
            </w:r>
          </w:p>
        </w:tc>
        <w:tc>
          <w:tcPr>
            <w:tcW w:type="dxa" w:w="3437"/>
            <w:tcMar>
              <w:top w:w="55" w:type="dxa"/>
              <w:start w:w="65" w:type="dxa"/>
              <w:bottom w:w="55" w:type="dxa"/>
              <w:end w:w="65" w:type="dxa"/>
            </w:tcMar>
            <w:vAlign w:val="top"/>
            <w:shd w:fill="F8FBFD"/>
          </w:tcPr>
          <w:p>
            <w:pPr>
              <w:spacing w:after="0"/>
            </w:pPr>
            <w:r>
              <w:rPr>
                <w:sz w:val="14"/>
              </w:rPr>
              <w:t>Progress / Job Row</w:t>
            </w:r>
          </w:p>
        </w:tc>
        <w:tc>
          <w:tcPr>
            <w:tcW w:type="dxa" w:w="3437"/>
            <w:tcMar>
              <w:top w:w="55" w:type="dxa"/>
              <w:start w:w="65" w:type="dxa"/>
              <w:bottom w:w="55" w:type="dxa"/>
              <w:end w:w="65" w:type="dxa"/>
            </w:tcMar>
            <w:vAlign w:val="top"/>
            <w:shd w:fill="F8FBFD"/>
          </w:tcPr>
          <w:p>
            <w:pPr>
              <w:spacing w:after="0"/>
            </w:pPr>
            <w:r>
              <w:rPr>
                <w:sz w:val="14"/>
              </w:rPr>
              <w:t>Progress bar, stage label, percent/count, current Scene ID, pause/cancel/retry where valid.</w:t>
            </w:r>
          </w:p>
        </w:tc>
      </w:tr>
      <w:tr>
        <w:trPr>
          <w:cantSplit/>
        </w:trPr>
        <w:tc>
          <w:tcPr>
            <w:tcW w:type="dxa" w:w="3437"/>
            <w:tcMar>
              <w:top w:w="55" w:type="dxa"/>
              <w:start w:w="65" w:type="dxa"/>
              <w:bottom w:w="55" w:type="dxa"/>
              <w:end w:w="65" w:type="dxa"/>
            </w:tcMar>
            <w:vAlign w:val="top"/>
          </w:tcPr>
          <w:p>
            <w:pPr>
              <w:spacing w:after="0"/>
            </w:pPr>
            <w:r>
              <w:rPr>
                <w:sz w:val="14"/>
              </w:rPr>
              <w:t>CMP-009</w:t>
            </w:r>
          </w:p>
        </w:tc>
        <w:tc>
          <w:tcPr>
            <w:tcW w:type="dxa" w:w="3437"/>
            <w:tcMar>
              <w:top w:w="55" w:type="dxa"/>
              <w:start w:w="65" w:type="dxa"/>
              <w:bottom w:w="55" w:type="dxa"/>
              <w:end w:w="65" w:type="dxa"/>
            </w:tcMar>
            <w:vAlign w:val="top"/>
          </w:tcPr>
          <w:p>
            <w:pPr>
              <w:spacing w:after="0"/>
            </w:pPr>
            <w:r>
              <w:rPr>
                <w:sz w:val="14"/>
              </w:rPr>
              <w:t>Banner / Inline Alert</w:t>
            </w:r>
          </w:p>
        </w:tc>
        <w:tc>
          <w:tcPr>
            <w:tcW w:type="dxa" w:w="3437"/>
            <w:tcMar>
              <w:top w:w="55" w:type="dxa"/>
              <w:start w:w="65" w:type="dxa"/>
              <w:bottom w:w="55" w:type="dxa"/>
              <w:end w:w="65" w:type="dxa"/>
            </w:tcMar>
            <w:vAlign w:val="top"/>
          </w:tcPr>
          <w:p>
            <w:pPr>
              <w:spacing w:after="0"/>
            </w:pPr>
            <w:r>
              <w:rPr>
                <w:sz w:val="14"/>
              </w:rPr>
              <w:t>Info/success/warning/error; title + one-line reason + explicit CTA.</w:t>
            </w:r>
          </w:p>
        </w:tc>
      </w:tr>
      <w:tr>
        <w:trPr>
          <w:cantSplit/>
        </w:trPr>
        <w:tc>
          <w:tcPr>
            <w:tcW w:type="dxa" w:w="3437"/>
            <w:tcMar>
              <w:top w:w="55" w:type="dxa"/>
              <w:start w:w="65" w:type="dxa"/>
              <w:bottom w:w="55" w:type="dxa"/>
              <w:end w:w="65" w:type="dxa"/>
            </w:tcMar>
            <w:vAlign w:val="top"/>
            <w:shd w:fill="F8FBFD"/>
          </w:tcPr>
          <w:p>
            <w:pPr>
              <w:spacing w:after="0"/>
            </w:pPr>
            <w:r>
              <w:rPr>
                <w:sz w:val="14"/>
              </w:rPr>
              <w:t>CMP-010</w:t>
            </w:r>
          </w:p>
        </w:tc>
        <w:tc>
          <w:tcPr>
            <w:tcW w:type="dxa" w:w="3437"/>
            <w:tcMar>
              <w:top w:w="55" w:type="dxa"/>
              <w:start w:w="65" w:type="dxa"/>
              <w:bottom w:w="55" w:type="dxa"/>
              <w:end w:w="65" w:type="dxa"/>
            </w:tcMar>
            <w:vAlign w:val="top"/>
            <w:shd w:fill="F8FBFD"/>
          </w:tcPr>
          <w:p>
            <w:pPr>
              <w:spacing w:after="0"/>
            </w:pPr>
            <w:r>
              <w:rPr>
                <w:sz w:val="14"/>
              </w:rPr>
              <w:t>Right Dock</w:t>
            </w:r>
          </w:p>
        </w:tc>
        <w:tc>
          <w:tcPr>
            <w:tcW w:type="dxa" w:w="3437"/>
            <w:tcMar>
              <w:top w:w="55" w:type="dxa"/>
              <w:start w:w="65" w:type="dxa"/>
              <w:bottom w:w="55" w:type="dxa"/>
              <w:end w:w="65" w:type="dxa"/>
            </w:tcMar>
            <w:vAlign w:val="top"/>
            <w:shd w:fill="F8FBFD"/>
          </w:tcPr>
          <w:p>
            <w:pPr>
              <w:spacing w:after="0"/>
            </w:pPr>
            <w:r>
              <w:rPr>
                <w:sz w:val="14"/>
              </w:rPr>
              <w:t>Tabs Scene / AI Agent; shared shell, resizable, preserves context when switching.</w:t>
            </w:r>
          </w:p>
        </w:tc>
      </w:tr>
      <w:tr>
        <w:trPr>
          <w:cantSplit/>
        </w:trPr>
        <w:tc>
          <w:tcPr>
            <w:tcW w:type="dxa" w:w="3437"/>
            <w:tcMar>
              <w:top w:w="55" w:type="dxa"/>
              <w:start w:w="65" w:type="dxa"/>
              <w:bottom w:w="55" w:type="dxa"/>
              <w:end w:w="65" w:type="dxa"/>
            </w:tcMar>
            <w:vAlign w:val="top"/>
          </w:tcPr>
          <w:p>
            <w:pPr>
              <w:spacing w:after="0"/>
            </w:pPr>
            <w:r>
              <w:rPr>
                <w:sz w:val="14"/>
              </w:rPr>
              <w:t>CMP-011</w:t>
            </w:r>
          </w:p>
        </w:tc>
        <w:tc>
          <w:tcPr>
            <w:tcW w:type="dxa" w:w="3437"/>
            <w:tcMar>
              <w:top w:w="55" w:type="dxa"/>
              <w:start w:w="65" w:type="dxa"/>
              <w:bottom w:w="55" w:type="dxa"/>
              <w:end w:w="65" w:type="dxa"/>
            </w:tcMar>
            <w:vAlign w:val="top"/>
          </w:tcPr>
          <w:p>
            <w:pPr>
              <w:spacing w:after="0"/>
            </w:pPr>
            <w:r>
              <w:rPr>
                <w:sz w:val="14"/>
              </w:rPr>
              <w:t>Dialog</w:t>
            </w:r>
          </w:p>
        </w:tc>
        <w:tc>
          <w:tcPr>
            <w:tcW w:type="dxa" w:w="3437"/>
            <w:tcMar>
              <w:top w:w="55" w:type="dxa"/>
              <w:start w:w="65" w:type="dxa"/>
              <w:bottom w:w="55" w:type="dxa"/>
              <w:end w:w="65" w:type="dxa"/>
            </w:tcMar>
            <w:vAlign w:val="top"/>
          </w:tcPr>
          <w:p>
            <w:pPr>
              <w:spacing w:after="0"/>
            </w:pPr>
            <w:r>
              <w:rPr>
                <w:sz w:val="14"/>
              </w:rPr>
              <w:t>Clear title, consequence, body, footer actions; Enter/Esc behavior; destructive action at far right.</w:t>
            </w:r>
          </w:p>
        </w:tc>
      </w:tr>
      <w:tr>
        <w:trPr>
          <w:cantSplit/>
        </w:trPr>
        <w:tc>
          <w:tcPr>
            <w:tcW w:type="dxa" w:w="3437"/>
            <w:tcMar>
              <w:top w:w="55" w:type="dxa"/>
              <w:start w:w="65" w:type="dxa"/>
              <w:bottom w:w="55" w:type="dxa"/>
              <w:end w:w="65" w:type="dxa"/>
            </w:tcMar>
            <w:vAlign w:val="top"/>
            <w:shd w:fill="F8FBFD"/>
          </w:tcPr>
          <w:p>
            <w:pPr>
              <w:spacing w:after="0"/>
            </w:pPr>
            <w:r>
              <w:rPr>
                <w:sz w:val="14"/>
              </w:rPr>
              <w:t>CMP-012</w:t>
            </w:r>
          </w:p>
        </w:tc>
        <w:tc>
          <w:tcPr>
            <w:tcW w:type="dxa" w:w="3437"/>
            <w:tcMar>
              <w:top w:w="55" w:type="dxa"/>
              <w:start w:w="65" w:type="dxa"/>
              <w:bottom w:w="55" w:type="dxa"/>
              <w:end w:w="65" w:type="dxa"/>
            </w:tcMar>
            <w:vAlign w:val="top"/>
            <w:shd w:fill="F8FBFD"/>
          </w:tcPr>
          <w:p>
            <w:pPr>
              <w:spacing w:after="0"/>
            </w:pPr>
            <w:r>
              <w:rPr>
                <w:sz w:val="14"/>
              </w:rPr>
              <w:t>Empty State</w:t>
            </w:r>
          </w:p>
        </w:tc>
        <w:tc>
          <w:tcPr>
            <w:tcW w:type="dxa" w:w="3437"/>
            <w:tcMar>
              <w:top w:w="55" w:type="dxa"/>
              <w:start w:w="65" w:type="dxa"/>
              <w:bottom w:w="55" w:type="dxa"/>
              <w:end w:w="65" w:type="dxa"/>
            </w:tcMar>
            <w:vAlign w:val="top"/>
            <w:shd w:fill="F8FBFD"/>
          </w:tcPr>
          <w:p>
            <w:pPr>
              <w:spacing w:after="0"/>
            </w:pPr>
            <w:r>
              <w:rPr>
                <w:sz w:val="14"/>
              </w:rPr>
              <w:t>Simple line icon, short explanation, one main action; no decorative illustration overload.</w:t>
            </w:r>
          </w:p>
        </w:tc>
      </w:tr>
      <w:tr>
        <w:trPr>
          <w:cantSplit/>
        </w:trPr>
        <w:tc>
          <w:tcPr>
            <w:tcW w:type="dxa" w:w="3437"/>
            <w:tcMar>
              <w:top w:w="55" w:type="dxa"/>
              <w:start w:w="65" w:type="dxa"/>
              <w:bottom w:w="55" w:type="dxa"/>
              <w:end w:w="65" w:type="dxa"/>
            </w:tcMar>
            <w:vAlign w:val="top"/>
          </w:tcPr>
          <w:p>
            <w:pPr>
              <w:spacing w:after="0"/>
            </w:pPr>
            <w:r>
              <w:rPr>
                <w:sz w:val="14"/>
              </w:rPr>
              <w:t>CMP-013</w:t>
            </w:r>
          </w:p>
        </w:tc>
        <w:tc>
          <w:tcPr>
            <w:tcW w:type="dxa" w:w="3437"/>
            <w:tcMar>
              <w:top w:w="55" w:type="dxa"/>
              <w:start w:w="65" w:type="dxa"/>
              <w:bottom w:w="55" w:type="dxa"/>
              <w:end w:w="65" w:type="dxa"/>
            </w:tcMar>
            <w:vAlign w:val="top"/>
          </w:tcPr>
          <w:p>
            <w:pPr>
              <w:spacing w:after="0"/>
            </w:pPr>
            <w:r>
              <w:rPr>
                <w:sz w:val="14"/>
              </w:rPr>
              <w:t>Text / Prompt Field</w:t>
            </w:r>
          </w:p>
        </w:tc>
        <w:tc>
          <w:tcPr>
            <w:tcW w:type="dxa" w:w="3437"/>
            <w:tcMar>
              <w:top w:w="55" w:type="dxa"/>
              <w:start w:w="65" w:type="dxa"/>
              <w:bottom w:w="55" w:type="dxa"/>
              <w:end w:w="65" w:type="dxa"/>
            </w:tcMar>
            <w:vAlign w:val="top"/>
          </w:tcPr>
          <w:p>
            <w:pPr>
              <w:spacing w:after="0"/>
            </w:pPr>
            <w:r>
              <w:rPr>
                <w:sz w:val="14"/>
              </w:rPr>
              <w:t>Label + optional helper/error; prompt textarea monospaced only when useful, otherwise body font.</w:t>
            </w:r>
          </w:p>
        </w:tc>
      </w:tr>
      <w:tr>
        <w:trPr>
          <w:cantSplit/>
        </w:trPr>
        <w:tc>
          <w:tcPr>
            <w:tcW w:type="dxa" w:w="3437"/>
            <w:tcMar>
              <w:top w:w="55" w:type="dxa"/>
              <w:start w:w="65" w:type="dxa"/>
              <w:bottom w:w="55" w:type="dxa"/>
              <w:end w:w="65" w:type="dxa"/>
            </w:tcMar>
            <w:vAlign w:val="top"/>
            <w:shd w:fill="F8FBFD"/>
          </w:tcPr>
          <w:p>
            <w:pPr>
              <w:spacing w:after="0"/>
            </w:pPr>
            <w:r>
              <w:rPr>
                <w:sz w:val="14"/>
              </w:rPr>
              <w:t>CMP-014</w:t>
            </w:r>
          </w:p>
        </w:tc>
        <w:tc>
          <w:tcPr>
            <w:tcW w:type="dxa" w:w="3437"/>
            <w:tcMar>
              <w:top w:w="55" w:type="dxa"/>
              <w:start w:w="65" w:type="dxa"/>
              <w:bottom w:w="55" w:type="dxa"/>
              <w:end w:w="65" w:type="dxa"/>
            </w:tcMar>
            <w:vAlign w:val="top"/>
            <w:shd w:fill="F8FBFD"/>
          </w:tcPr>
          <w:p>
            <w:pPr>
              <w:spacing w:after="0"/>
            </w:pPr>
            <w:r>
              <w:rPr>
                <w:sz w:val="14"/>
              </w:rPr>
              <w:t>Masked Secret Row</w:t>
            </w:r>
          </w:p>
        </w:tc>
        <w:tc>
          <w:tcPr>
            <w:tcW w:type="dxa" w:w="3437"/>
            <w:tcMar>
              <w:top w:w="55" w:type="dxa"/>
              <w:start w:w="65" w:type="dxa"/>
              <w:bottom w:w="55" w:type="dxa"/>
              <w:end w:w="65" w:type="dxa"/>
            </w:tcMar>
            <w:vAlign w:val="top"/>
            <w:shd w:fill="F8FBFD"/>
          </w:tcPr>
          <w:p>
            <w:pPr>
              <w:spacing w:after="0"/>
            </w:pPr>
            <w:r>
              <w:rPr>
                <w:sz w:val="14"/>
              </w:rPr>
              <w:t>Index/label + masked suffix + status + last check; never reveal-full default.</w:t>
            </w:r>
          </w:p>
        </w:tc>
      </w:tr>
      <w:tr>
        <w:trPr>
          <w:cantSplit/>
        </w:trPr>
        <w:tc>
          <w:tcPr>
            <w:tcW w:type="dxa" w:w="3437"/>
            <w:tcMar>
              <w:top w:w="55" w:type="dxa"/>
              <w:start w:w="65" w:type="dxa"/>
              <w:bottom w:w="55" w:type="dxa"/>
              <w:end w:w="65" w:type="dxa"/>
            </w:tcMar>
            <w:vAlign w:val="top"/>
          </w:tcPr>
          <w:p>
            <w:pPr>
              <w:spacing w:after="0"/>
            </w:pPr>
            <w:r>
              <w:rPr>
                <w:sz w:val="14"/>
              </w:rPr>
              <w:t>CMP-015</w:t>
            </w:r>
          </w:p>
        </w:tc>
        <w:tc>
          <w:tcPr>
            <w:tcW w:type="dxa" w:w="3437"/>
            <w:tcMar>
              <w:top w:w="55" w:type="dxa"/>
              <w:start w:w="65" w:type="dxa"/>
              <w:bottom w:w="55" w:type="dxa"/>
              <w:end w:w="65" w:type="dxa"/>
            </w:tcMar>
            <w:vAlign w:val="top"/>
          </w:tcPr>
          <w:p>
            <w:pPr>
              <w:spacing w:after="0"/>
            </w:pPr>
            <w:r>
              <w:rPr>
                <w:sz w:val="14"/>
              </w:rPr>
              <w:t>Activity Timeline Row</w:t>
            </w:r>
          </w:p>
        </w:tc>
        <w:tc>
          <w:tcPr>
            <w:tcW w:type="dxa" w:w="3437"/>
            <w:tcMar>
              <w:top w:w="55" w:type="dxa"/>
              <w:start w:w="65" w:type="dxa"/>
              <w:bottom w:w="55" w:type="dxa"/>
              <w:end w:w="65" w:type="dxa"/>
            </w:tcMar>
            <w:vAlign w:val="top"/>
          </w:tcPr>
          <w:p>
            <w:pPr>
              <w:spacing w:after="0"/>
            </w:pPr>
            <w:r>
              <w:rPr>
                <w:sz w:val="14"/>
              </w:rPr>
              <w:t>Timestamp, human message, linked Scene/Profile/Job, severity and expand detail.</w:t>
            </w:r>
          </w:p>
        </w:tc>
      </w:tr>
      <w:tr>
        <w:trPr>
          <w:cantSplit/>
        </w:trPr>
        <w:tc>
          <w:tcPr>
            <w:tcW w:type="dxa" w:w="3437"/>
            <w:tcMar>
              <w:top w:w="55" w:type="dxa"/>
              <w:start w:w="65" w:type="dxa"/>
              <w:bottom w:w="55" w:type="dxa"/>
              <w:end w:w="65" w:type="dxa"/>
            </w:tcMar>
            <w:vAlign w:val="top"/>
            <w:shd w:fill="F8FBFD"/>
          </w:tcPr>
          <w:p>
            <w:pPr>
              <w:spacing w:after="0"/>
            </w:pPr>
            <w:r>
              <w:rPr>
                <w:sz w:val="14"/>
              </w:rPr>
              <w:t>CMP-016</w:t>
            </w:r>
          </w:p>
        </w:tc>
        <w:tc>
          <w:tcPr>
            <w:tcW w:type="dxa" w:w="3437"/>
            <w:tcMar>
              <w:top w:w="55" w:type="dxa"/>
              <w:start w:w="65" w:type="dxa"/>
              <w:bottom w:w="55" w:type="dxa"/>
              <w:end w:w="65" w:type="dxa"/>
            </w:tcMar>
            <w:vAlign w:val="top"/>
            <w:shd w:fill="F8FBFD"/>
          </w:tcPr>
          <w:p>
            <w:pPr>
              <w:spacing w:after="0"/>
            </w:pPr>
            <w:r>
              <w:rPr>
                <w:sz w:val="14"/>
              </w:rPr>
              <w:t>AI Message</w:t>
            </w:r>
          </w:p>
        </w:tc>
        <w:tc>
          <w:tcPr>
            <w:tcW w:type="dxa" w:w="3437"/>
            <w:tcMar>
              <w:top w:w="55" w:type="dxa"/>
              <w:start w:w="65" w:type="dxa"/>
              <w:bottom w:w="55" w:type="dxa"/>
              <w:end w:w="65" w:type="dxa"/>
            </w:tcMar>
            <w:vAlign w:val="top"/>
            <w:shd w:fill="F8FBFD"/>
          </w:tcPr>
          <w:p>
            <w:pPr>
              <w:spacing w:after="0"/>
            </w:pPr>
            <w:r>
              <w:rPr>
                <w:sz w:val="14"/>
              </w:rPr>
              <w:t>Assistant/user role, concise natural language, context chip, proposed action card, approval button only when needed.</w:t>
            </w:r>
          </w:p>
        </w:tc>
      </w:tr>
      <w:tr>
        <w:trPr>
          <w:cantSplit/>
        </w:trPr>
        <w:tc>
          <w:tcPr>
            <w:tcW w:type="dxa" w:w="3437"/>
            <w:tcMar>
              <w:top w:w="55" w:type="dxa"/>
              <w:start w:w="65" w:type="dxa"/>
              <w:bottom w:w="55" w:type="dxa"/>
              <w:end w:w="65" w:type="dxa"/>
            </w:tcMar>
            <w:vAlign w:val="top"/>
          </w:tcPr>
          <w:p>
            <w:pPr>
              <w:spacing w:after="0"/>
            </w:pPr>
            <w:r>
              <w:rPr>
                <w:sz w:val="14"/>
              </w:rPr>
              <w:t>CMP-017</w:t>
            </w:r>
          </w:p>
        </w:tc>
        <w:tc>
          <w:tcPr>
            <w:tcW w:type="dxa" w:w="3437"/>
            <w:tcMar>
              <w:top w:w="55" w:type="dxa"/>
              <w:start w:w="65" w:type="dxa"/>
              <w:bottom w:w="55" w:type="dxa"/>
              <w:end w:w="65" w:type="dxa"/>
            </w:tcMar>
            <w:vAlign w:val="top"/>
          </w:tcPr>
          <w:p>
            <w:pPr>
              <w:spacing w:after="0"/>
            </w:pPr>
            <w:r>
              <w:rPr>
                <w:sz w:val="14"/>
              </w:rPr>
              <w:t>Segmented / Tabs</w:t>
            </w:r>
          </w:p>
        </w:tc>
        <w:tc>
          <w:tcPr>
            <w:tcW w:type="dxa" w:w="3437"/>
            <w:tcMar>
              <w:top w:w="55" w:type="dxa"/>
              <w:start w:w="65" w:type="dxa"/>
              <w:bottom w:w="55" w:type="dxa"/>
              <w:end w:w="65" w:type="dxa"/>
            </w:tcMar>
            <w:vAlign w:val="top"/>
          </w:tcPr>
          <w:p>
            <w:pPr>
              <w:spacing w:after="0"/>
            </w:pPr>
            <w:r>
              <w:rPr>
                <w:sz w:val="14"/>
              </w:rPr>
              <w:t>Used for Scene/AI Agent dock and filter views; active state obvious but compact.</w:t>
            </w:r>
          </w:p>
        </w:tc>
      </w:tr>
      <w:tr>
        <w:trPr>
          <w:cantSplit/>
        </w:trPr>
        <w:tc>
          <w:tcPr>
            <w:tcW w:type="dxa" w:w="3437"/>
            <w:tcMar>
              <w:top w:w="55" w:type="dxa"/>
              <w:start w:w="65" w:type="dxa"/>
              <w:bottom w:w="55" w:type="dxa"/>
              <w:end w:w="65" w:type="dxa"/>
            </w:tcMar>
            <w:vAlign w:val="top"/>
            <w:shd w:fill="F8FBFD"/>
          </w:tcPr>
          <w:p>
            <w:pPr>
              <w:spacing w:after="0"/>
            </w:pPr>
            <w:r>
              <w:rPr>
                <w:sz w:val="14"/>
              </w:rPr>
              <w:t>CMP-018</w:t>
            </w:r>
          </w:p>
        </w:tc>
        <w:tc>
          <w:tcPr>
            <w:tcW w:type="dxa" w:w="3437"/>
            <w:tcMar>
              <w:top w:w="55" w:type="dxa"/>
              <w:start w:w="65" w:type="dxa"/>
              <w:bottom w:w="55" w:type="dxa"/>
              <w:end w:w="65" w:type="dxa"/>
            </w:tcMar>
            <w:vAlign w:val="top"/>
            <w:shd w:fill="F8FBFD"/>
          </w:tcPr>
          <w:p>
            <w:pPr>
              <w:spacing w:after="0"/>
            </w:pPr>
            <w:r>
              <w:rPr>
                <w:sz w:val="14"/>
              </w:rPr>
              <w:t>Search / Filter Bar</w:t>
            </w:r>
          </w:p>
        </w:tc>
        <w:tc>
          <w:tcPr>
            <w:tcW w:type="dxa" w:w="3437"/>
            <w:tcMar>
              <w:top w:w="55" w:type="dxa"/>
              <w:start w:w="65" w:type="dxa"/>
              <w:bottom w:w="55" w:type="dxa"/>
              <w:end w:w="65" w:type="dxa"/>
            </w:tcMar>
            <w:vAlign w:val="top"/>
            <w:shd w:fill="F8FBFD"/>
          </w:tcPr>
          <w:p>
            <w:pPr>
              <w:spacing w:after="0"/>
            </w:pPr>
            <w:r>
              <w:rPr>
                <w:sz w:val="14"/>
              </w:rPr>
              <w:t>Search left, filters compact, clear-all; no giant consumer search box.</w:t>
            </w:r>
          </w:p>
        </w:tc>
      </w:tr>
    </w:tbl>
    <w:p>
      <w:pPr>
        <w:widowControl/>
        <w:spacing w:after="0"/>
      </w:pPr>
    </w:p>
    <w:p>
      <w:pPr>
        <w:pStyle w:val="Heading1"/>
        <w:widowControl/>
      </w:pPr>
      <w:r>
        <w:t>5. Global Shell &amp; Navigation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Region</w:t>
            </w:r>
          </w:p>
        </w:tc>
        <w:tc>
          <w:tcPr>
            <w:tcW w:type="dxa" w:w="3437"/>
            <w:shd w:fill="1F4E78"/>
            <w:tcMar>
              <w:top w:w="55" w:type="dxa"/>
              <w:start w:w="65" w:type="dxa"/>
              <w:bottom w:w="55" w:type="dxa"/>
              <w:end w:w="65" w:type="dxa"/>
            </w:tcMar>
            <w:vAlign w:val="center"/>
          </w:tcPr>
          <w:p>
            <w:pPr>
              <w:spacing w:after="0"/>
              <w:jc w:val="center"/>
            </w:pPr>
            <w:r>
              <w:rPr>
                <w:b/>
                <w:color w:val="FFFFFF"/>
                <w:sz w:val="15"/>
              </w:rPr>
              <w:t>Visual contract</w:t>
            </w:r>
          </w:p>
        </w:tc>
        <w:tc>
          <w:tcPr>
            <w:tcW w:type="dxa" w:w="3437"/>
            <w:shd w:fill="1F4E78"/>
            <w:tcMar>
              <w:top w:w="55" w:type="dxa"/>
              <w:start w:w="65" w:type="dxa"/>
              <w:bottom w:w="55" w:type="dxa"/>
              <w:end w:w="65" w:type="dxa"/>
            </w:tcMar>
            <w:vAlign w:val="center"/>
          </w:tcPr>
          <w:p>
            <w:pPr>
              <w:spacing w:after="0"/>
              <w:jc w:val="center"/>
            </w:pPr>
            <w:r>
              <w:rPr>
                <w:b/>
                <w:color w:val="FFFFFF"/>
                <w:sz w:val="15"/>
              </w:rPr>
              <w:t>Behavior</w:t>
            </w:r>
          </w:p>
        </w:tc>
      </w:tr>
      <w:tr>
        <w:trPr>
          <w:cantSplit/>
        </w:trPr>
        <w:tc>
          <w:tcPr>
            <w:tcW w:type="dxa" w:w="3437"/>
            <w:tcMar>
              <w:top w:w="55" w:type="dxa"/>
              <w:start w:w="65" w:type="dxa"/>
              <w:bottom w:w="55" w:type="dxa"/>
              <w:end w:w="65" w:type="dxa"/>
            </w:tcMar>
            <w:vAlign w:val="top"/>
          </w:tcPr>
          <w:p>
            <w:pPr>
              <w:spacing w:after="0"/>
            </w:pPr>
            <w:r>
              <w:rPr>
                <w:sz w:val="15"/>
              </w:rPr>
              <w:t>Left sidebar</w:t>
            </w:r>
          </w:p>
        </w:tc>
        <w:tc>
          <w:tcPr>
            <w:tcW w:type="dxa" w:w="3437"/>
            <w:tcMar>
              <w:top w:w="55" w:type="dxa"/>
              <w:start w:w="65" w:type="dxa"/>
              <w:bottom w:w="55" w:type="dxa"/>
              <w:end w:w="65" w:type="dxa"/>
            </w:tcMar>
            <w:vAlign w:val="top"/>
          </w:tcPr>
          <w:p>
            <w:pPr>
              <w:spacing w:after="0"/>
            </w:pPr>
            <w:r>
              <w:rPr>
                <w:sz w:val="15"/>
              </w:rPr>
              <w:t>216 px, white surface, vertical nav; Flow-Otomatis mark on top.</w:t>
            </w:r>
          </w:p>
        </w:tc>
        <w:tc>
          <w:tcPr>
            <w:tcW w:type="dxa" w:w="3437"/>
            <w:tcMar>
              <w:top w:w="55" w:type="dxa"/>
              <w:start w:w="65" w:type="dxa"/>
              <w:bottom w:w="55" w:type="dxa"/>
              <w:end w:w="65" w:type="dxa"/>
            </w:tcMar>
            <w:vAlign w:val="top"/>
          </w:tcPr>
          <w:p>
            <w:pPr>
              <w:spacing w:after="0"/>
            </w:pPr>
            <w:r>
              <w:rPr>
                <w:sz w:val="15"/>
              </w:rPr>
              <w:t>Persistent. Active item pale-blue. Compact icon mode only when necessary.</w:t>
            </w:r>
          </w:p>
        </w:tc>
      </w:tr>
      <w:tr>
        <w:trPr>
          <w:cantSplit/>
        </w:trPr>
        <w:tc>
          <w:tcPr>
            <w:tcW w:type="dxa" w:w="3437"/>
            <w:tcMar>
              <w:top w:w="55" w:type="dxa"/>
              <w:start w:w="65" w:type="dxa"/>
              <w:bottom w:w="55" w:type="dxa"/>
              <w:end w:w="65" w:type="dxa"/>
            </w:tcMar>
            <w:vAlign w:val="top"/>
            <w:shd w:fill="F8FBFD"/>
          </w:tcPr>
          <w:p>
            <w:pPr>
              <w:spacing w:after="0"/>
            </w:pPr>
            <w:r>
              <w:rPr>
                <w:sz w:val="15"/>
              </w:rPr>
              <w:t>Top project bar</w:t>
            </w:r>
          </w:p>
        </w:tc>
        <w:tc>
          <w:tcPr>
            <w:tcW w:type="dxa" w:w="3437"/>
            <w:tcMar>
              <w:top w:w="55" w:type="dxa"/>
              <w:start w:w="65" w:type="dxa"/>
              <w:bottom w:w="55" w:type="dxa"/>
              <w:end w:w="65" w:type="dxa"/>
            </w:tcMar>
            <w:vAlign w:val="top"/>
            <w:shd w:fill="F8FBFD"/>
          </w:tcPr>
          <w:p>
            <w:pPr>
              <w:spacing w:after="0"/>
            </w:pPr>
            <w:r>
              <w:rPr>
                <w:sz w:val="15"/>
              </w:rPr>
              <w:t>56 px, white, bottom divider; project title + saved/dirty + high-level run controls.</w:t>
            </w:r>
          </w:p>
        </w:tc>
        <w:tc>
          <w:tcPr>
            <w:tcW w:type="dxa" w:w="3437"/>
            <w:tcMar>
              <w:top w:w="55" w:type="dxa"/>
              <w:start w:w="65" w:type="dxa"/>
              <w:bottom w:w="55" w:type="dxa"/>
              <w:end w:w="65" w:type="dxa"/>
            </w:tcMar>
            <w:vAlign w:val="top"/>
            <w:shd w:fill="F8FBFD"/>
          </w:tcPr>
          <w:p>
            <w:pPr>
              <w:spacing w:after="0"/>
            </w:pPr>
            <w:r>
              <w:rPr>
                <w:sz w:val="15"/>
              </w:rPr>
              <w:t>Context-sensitive. Hub has no project-specific actions.</w:t>
            </w:r>
          </w:p>
        </w:tc>
      </w:tr>
      <w:tr>
        <w:trPr>
          <w:cantSplit/>
        </w:trPr>
        <w:tc>
          <w:tcPr>
            <w:tcW w:type="dxa" w:w="3437"/>
            <w:tcMar>
              <w:top w:w="55" w:type="dxa"/>
              <w:start w:w="65" w:type="dxa"/>
              <w:bottom w:w="55" w:type="dxa"/>
              <w:end w:w="65" w:type="dxa"/>
            </w:tcMar>
            <w:vAlign w:val="top"/>
          </w:tcPr>
          <w:p>
            <w:pPr>
              <w:spacing w:after="0"/>
            </w:pPr>
            <w:r>
              <w:rPr>
                <w:sz w:val="15"/>
              </w:rPr>
              <w:t>Main workspace</w:t>
            </w:r>
          </w:p>
        </w:tc>
        <w:tc>
          <w:tcPr>
            <w:tcW w:type="dxa" w:w="3437"/>
            <w:tcMar>
              <w:top w:w="55" w:type="dxa"/>
              <w:start w:w="65" w:type="dxa"/>
              <w:bottom w:w="55" w:type="dxa"/>
              <w:end w:w="65" w:type="dxa"/>
            </w:tcMar>
            <w:vAlign w:val="top"/>
          </w:tcPr>
          <w:p>
            <w:pPr>
              <w:spacing w:after="0"/>
            </w:pPr>
            <w:r>
              <w:rPr>
                <w:sz w:val="15"/>
              </w:rPr>
              <w:t>Flexible, app background with white content surfaces.</w:t>
            </w:r>
          </w:p>
        </w:tc>
        <w:tc>
          <w:tcPr>
            <w:tcW w:type="dxa" w:w="3437"/>
            <w:tcMar>
              <w:top w:w="55" w:type="dxa"/>
              <w:start w:w="65" w:type="dxa"/>
              <w:bottom w:w="55" w:type="dxa"/>
              <w:end w:w="65" w:type="dxa"/>
            </w:tcMar>
            <w:vAlign w:val="top"/>
          </w:tcPr>
          <w:p>
            <w:pPr>
              <w:spacing w:after="0"/>
            </w:pPr>
            <w:r>
              <w:rPr>
                <w:sz w:val="15"/>
              </w:rPr>
              <w:t>Primary task area; tables use sticky headers.</w:t>
            </w:r>
          </w:p>
        </w:tc>
      </w:tr>
      <w:tr>
        <w:trPr>
          <w:cantSplit/>
        </w:trPr>
        <w:tc>
          <w:tcPr>
            <w:tcW w:type="dxa" w:w="3437"/>
            <w:tcMar>
              <w:top w:w="55" w:type="dxa"/>
              <w:start w:w="65" w:type="dxa"/>
              <w:bottom w:w="55" w:type="dxa"/>
              <w:end w:w="65" w:type="dxa"/>
            </w:tcMar>
            <w:vAlign w:val="top"/>
            <w:shd w:fill="F8FBFD"/>
          </w:tcPr>
          <w:p>
            <w:pPr>
              <w:spacing w:after="0"/>
            </w:pPr>
            <w:r>
              <w:rPr>
                <w:sz w:val="15"/>
              </w:rPr>
              <w:t>Right dock</w:t>
            </w:r>
          </w:p>
        </w:tc>
        <w:tc>
          <w:tcPr>
            <w:tcW w:type="dxa" w:w="3437"/>
            <w:tcMar>
              <w:top w:w="55" w:type="dxa"/>
              <w:start w:w="65" w:type="dxa"/>
              <w:bottom w:w="55" w:type="dxa"/>
              <w:end w:w="65" w:type="dxa"/>
            </w:tcMar>
            <w:vAlign w:val="top"/>
            <w:shd w:fill="F8FBFD"/>
          </w:tcPr>
          <w:p>
            <w:pPr>
              <w:spacing w:after="0"/>
            </w:pPr>
            <w:r>
              <w:rPr>
                <w:sz w:val="15"/>
              </w:rPr>
              <w:t>376 px, white, left divider; tabs Scene / AI Agent.</w:t>
            </w:r>
          </w:p>
        </w:tc>
        <w:tc>
          <w:tcPr>
            <w:tcW w:type="dxa" w:w="3437"/>
            <w:tcMar>
              <w:top w:w="55" w:type="dxa"/>
              <w:start w:w="65" w:type="dxa"/>
              <w:bottom w:w="55" w:type="dxa"/>
              <w:end w:w="65" w:type="dxa"/>
            </w:tcMar>
            <w:vAlign w:val="top"/>
            <w:shd w:fill="F8FBFD"/>
          </w:tcPr>
          <w:p>
            <w:pPr>
              <w:spacing w:after="0"/>
            </w:pPr>
            <w:r>
              <w:rPr>
                <w:sz w:val="15"/>
              </w:rPr>
              <w:t>One dock, two contexts. Resize 320–460; collapsible.</w:t>
            </w:r>
          </w:p>
        </w:tc>
      </w:tr>
      <w:tr>
        <w:trPr>
          <w:cantSplit/>
        </w:trPr>
        <w:tc>
          <w:tcPr>
            <w:tcW w:type="dxa" w:w="3437"/>
            <w:tcMar>
              <w:top w:w="55" w:type="dxa"/>
              <w:start w:w="65" w:type="dxa"/>
              <w:bottom w:w="55" w:type="dxa"/>
              <w:end w:w="65" w:type="dxa"/>
            </w:tcMar>
            <w:vAlign w:val="top"/>
          </w:tcPr>
          <w:p>
            <w:pPr>
              <w:spacing w:after="0"/>
            </w:pPr>
            <w:r>
              <w:rPr>
                <w:sz w:val="15"/>
              </w:rPr>
              <w:t>Status bar</w:t>
            </w:r>
          </w:p>
        </w:tc>
        <w:tc>
          <w:tcPr>
            <w:tcW w:type="dxa" w:w="3437"/>
            <w:tcMar>
              <w:top w:w="55" w:type="dxa"/>
              <w:start w:w="65" w:type="dxa"/>
              <w:bottom w:w="55" w:type="dxa"/>
              <w:end w:w="65" w:type="dxa"/>
            </w:tcMar>
            <w:vAlign w:val="top"/>
          </w:tcPr>
          <w:p>
            <w:pPr>
              <w:spacing w:after="0"/>
            </w:pPr>
            <w:r>
              <w:rPr>
                <w:sz w:val="15"/>
              </w:rPr>
              <w:t>28 px, compact meta text.</w:t>
            </w:r>
          </w:p>
        </w:tc>
        <w:tc>
          <w:tcPr>
            <w:tcW w:type="dxa" w:w="3437"/>
            <w:tcMar>
              <w:top w:w="55" w:type="dxa"/>
              <w:start w:w="65" w:type="dxa"/>
              <w:bottom w:w="55" w:type="dxa"/>
              <w:end w:w="65" w:type="dxa"/>
            </w:tcMar>
            <w:vAlign w:val="top"/>
          </w:tcPr>
          <w:p>
            <w:pPr>
              <w:spacing w:after="0"/>
            </w:pPr>
            <w:r>
              <w:rPr>
                <w:sz w:val="15"/>
              </w:rPr>
              <w:t>Online/offline, autosave, app state. No critical action hidden here.</w:t>
            </w:r>
          </w:p>
        </w:tc>
      </w:tr>
      <w:tr>
        <w:trPr>
          <w:cantSplit/>
        </w:trPr>
        <w:tc>
          <w:tcPr>
            <w:tcW w:type="dxa" w:w="3437"/>
            <w:tcMar>
              <w:top w:w="55" w:type="dxa"/>
              <w:start w:w="65" w:type="dxa"/>
              <w:bottom w:w="55" w:type="dxa"/>
              <w:end w:w="65" w:type="dxa"/>
            </w:tcMar>
            <w:vAlign w:val="top"/>
            <w:shd w:fill="F8FBFD"/>
          </w:tcPr>
          <w:p>
            <w:pPr>
              <w:spacing w:after="0"/>
            </w:pPr>
            <w:r>
              <w:rPr>
                <w:sz w:val="15"/>
              </w:rPr>
              <w:t>Dialogs</w:t>
            </w:r>
          </w:p>
        </w:tc>
        <w:tc>
          <w:tcPr>
            <w:tcW w:type="dxa" w:w="3437"/>
            <w:tcMar>
              <w:top w:w="55" w:type="dxa"/>
              <w:start w:w="65" w:type="dxa"/>
              <w:bottom w:w="55" w:type="dxa"/>
              <w:end w:w="65" w:type="dxa"/>
            </w:tcMar>
            <w:vAlign w:val="top"/>
            <w:shd w:fill="F8FBFD"/>
          </w:tcPr>
          <w:p>
            <w:pPr>
              <w:spacing w:after="0"/>
            </w:pPr>
            <w:r>
              <w:rPr>
                <w:sz w:val="15"/>
              </w:rPr>
              <w:t>Centered, dim backdrop, 440–1080 px by complexity.</w:t>
            </w:r>
          </w:p>
        </w:tc>
        <w:tc>
          <w:tcPr>
            <w:tcW w:type="dxa" w:w="3437"/>
            <w:tcMar>
              <w:top w:w="55" w:type="dxa"/>
              <w:start w:w="65" w:type="dxa"/>
              <w:bottom w:w="55" w:type="dxa"/>
              <w:end w:w="65" w:type="dxa"/>
            </w:tcMar>
            <w:vAlign w:val="top"/>
            <w:shd w:fill="F8FBFD"/>
          </w:tcPr>
          <w:p>
            <w:pPr>
              <w:spacing w:after="0"/>
            </w:pPr>
            <w:r>
              <w:rPr>
                <w:sz w:val="15"/>
              </w:rPr>
              <w:t>Focus trap; explicit consequences; Esc cancels when safe.</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2F0D9"/>
            <w:tcMar>
              <w:top w:w="95" w:type="dxa"/>
              <w:start w:w="110" w:type="dxa"/>
              <w:bottom w:w="95" w:type="dxa"/>
              <w:end w:w="110" w:type="dxa"/>
            </w:tcMar>
          </w:tcPr>
          <w:p>
            <w:pPr>
              <w:spacing w:after="0"/>
            </w:pPr>
            <w:r>
              <w:rPr>
                <w:b/>
                <w:color w:val="1F4E78"/>
              </w:rPr>
              <w:t xml:space="preserve">LOCKED FOR PROMPTS — </w:t>
            </w:r>
            <w:r>
              <w:rPr>
                <w:sz w:val="17"/>
              </w:rPr>
              <w:t>Keputusan layout utama: Scene Inspector dan AI Agent tidak tampil sebagai dua panel kanan bersamaan. Mereka berbagi satu right dock bertab. Ini melindungi lebar queue dan mengurangi visual clutter.</w:t>
            </w:r>
          </w:p>
        </w:tc>
      </w:tr>
    </w:tbl>
    <w:p>
      <w:pPr>
        <w:widowControl/>
        <w:spacing w:after="0"/>
      </w:pPr>
    </w:p>
    <w:p>
      <w:pPr>
        <w:pStyle w:val="Heading1"/>
        <w:widowControl/>
      </w:pPr>
      <w:r>
        <w:t>6. State Styling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State</w:t>
            </w:r>
          </w:p>
        </w:tc>
        <w:tc>
          <w:tcPr>
            <w:tcW w:type="dxa" w:w="3437"/>
            <w:shd w:fill="1F4E78"/>
            <w:tcMar>
              <w:top w:w="55" w:type="dxa"/>
              <w:start w:w="65" w:type="dxa"/>
              <w:bottom w:w="55" w:type="dxa"/>
              <w:end w:w="65" w:type="dxa"/>
            </w:tcMar>
            <w:vAlign w:val="center"/>
          </w:tcPr>
          <w:p>
            <w:pPr>
              <w:spacing w:after="0"/>
              <w:jc w:val="center"/>
            </w:pPr>
            <w:r>
              <w:rPr>
                <w:b/>
                <w:color w:val="FFFFFF"/>
                <w:sz w:val="15"/>
              </w:rPr>
              <w:t>Treatment</w:t>
            </w:r>
          </w:p>
        </w:tc>
        <w:tc>
          <w:tcPr>
            <w:tcW w:type="dxa" w:w="3437"/>
            <w:shd w:fill="1F4E78"/>
            <w:tcMar>
              <w:top w:w="55" w:type="dxa"/>
              <w:start w:w="65" w:type="dxa"/>
              <w:bottom w:w="55" w:type="dxa"/>
              <w:end w:w="65" w:type="dxa"/>
            </w:tcMar>
            <w:vAlign w:val="center"/>
          </w:tcPr>
          <w:p>
            <w:pPr>
              <w:spacing w:after="0"/>
              <w:jc w:val="center"/>
            </w:pPr>
            <w:r>
              <w:rPr>
                <w:b/>
                <w:color w:val="FFFFFF"/>
                <w:sz w:val="15"/>
              </w:rPr>
              <w:t>Required cue</w:t>
            </w:r>
          </w:p>
        </w:tc>
      </w:tr>
      <w:tr>
        <w:trPr>
          <w:cantSplit/>
        </w:trPr>
        <w:tc>
          <w:tcPr>
            <w:tcW w:type="dxa" w:w="3437"/>
            <w:tcMar>
              <w:top w:w="55" w:type="dxa"/>
              <w:start w:w="65" w:type="dxa"/>
              <w:bottom w:w="55" w:type="dxa"/>
              <w:end w:w="65" w:type="dxa"/>
            </w:tcMar>
            <w:vAlign w:val="top"/>
          </w:tcPr>
          <w:p>
            <w:pPr>
              <w:spacing w:after="0"/>
            </w:pPr>
            <w:r>
              <w:rPr>
                <w:sz w:val="15"/>
              </w:rPr>
              <w:t>READY</w:t>
            </w:r>
          </w:p>
        </w:tc>
        <w:tc>
          <w:tcPr>
            <w:tcW w:type="dxa" w:w="3437"/>
            <w:tcMar>
              <w:top w:w="55" w:type="dxa"/>
              <w:start w:w="65" w:type="dxa"/>
              <w:bottom w:w="55" w:type="dxa"/>
              <w:end w:w="65" w:type="dxa"/>
            </w:tcMar>
            <w:vAlign w:val="top"/>
          </w:tcPr>
          <w:p>
            <w:pPr>
              <w:spacing w:after="0"/>
            </w:pPr>
            <w:r>
              <w:rPr>
                <w:sz w:val="15"/>
              </w:rPr>
              <w:t>Neutral/green small status</w:t>
            </w:r>
          </w:p>
        </w:tc>
        <w:tc>
          <w:tcPr>
            <w:tcW w:type="dxa" w:w="3437"/>
            <w:tcMar>
              <w:top w:w="55" w:type="dxa"/>
              <w:start w:w="65" w:type="dxa"/>
              <w:bottom w:w="55" w:type="dxa"/>
              <w:end w:w="65" w:type="dxa"/>
            </w:tcMar>
            <w:vAlign w:val="top"/>
          </w:tcPr>
          <w:p>
            <w:pPr>
              <w:spacing w:after="0"/>
            </w:pPr>
            <w:r>
              <w:rPr>
                <w:sz w:val="15"/>
              </w:rPr>
              <w:t>Icon + “Siap”</w:t>
            </w:r>
          </w:p>
        </w:tc>
      </w:tr>
      <w:tr>
        <w:trPr>
          <w:cantSplit/>
        </w:trPr>
        <w:tc>
          <w:tcPr>
            <w:tcW w:type="dxa" w:w="3437"/>
            <w:tcMar>
              <w:top w:w="55" w:type="dxa"/>
              <w:start w:w="65" w:type="dxa"/>
              <w:bottom w:w="55" w:type="dxa"/>
              <w:end w:w="65" w:type="dxa"/>
            </w:tcMar>
            <w:vAlign w:val="top"/>
            <w:shd w:fill="F8FBFD"/>
          </w:tcPr>
          <w:p>
            <w:pPr>
              <w:spacing w:after="0"/>
            </w:pPr>
            <w:r>
              <w:rPr>
                <w:sz w:val="15"/>
              </w:rPr>
              <w:t>SELECTED</w:t>
            </w:r>
          </w:p>
        </w:tc>
        <w:tc>
          <w:tcPr>
            <w:tcW w:type="dxa" w:w="3437"/>
            <w:tcMar>
              <w:top w:w="55" w:type="dxa"/>
              <w:start w:w="65" w:type="dxa"/>
              <w:bottom w:w="55" w:type="dxa"/>
              <w:end w:w="65" w:type="dxa"/>
            </w:tcMar>
            <w:vAlign w:val="top"/>
            <w:shd w:fill="F8FBFD"/>
          </w:tcPr>
          <w:p>
            <w:pPr>
              <w:spacing w:after="0"/>
            </w:pPr>
            <w:r>
              <w:rPr>
                <w:sz w:val="15"/>
              </w:rPr>
              <w:t>Pale blue row/background + focus outline</w:t>
            </w:r>
          </w:p>
        </w:tc>
        <w:tc>
          <w:tcPr>
            <w:tcW w:type="dxa" w:w="3437"/>
            <w:tcMar>
              <w:top w:w="55" w:type="dxa"/>
              <w:start w:w="65" w:type="dxa"/>
              <w:bottom w:w="55" w:type="dxa"/>
              <w:end w:w="65" w:type="dxa"/>
            </w:tcMar>
            <w:vAlign w:val="top"/>
            <w:shd w:fill="F8FBFD"/>
          </w:tcPr>
          <w:p>
            <w:pPr>
              <w:spacing w:after="0"/>
            </w:pPr>
            <w:r>
              <w:rPr>
                <w:sz w:val="15"/>
              </w:rPr>
              <w:t>Selection must remain visible without hover</w:t>
            </w:r>
          </w:p>
        </w:tc>
      </w:tr>
      <w:tr>
        <w:trPr>
          <w:cantSplit/>
        </w:trPr>
        <w:tc>
          <w:tcPr>
            <w:tcW w:type="dxa" w:w="3437"/>
            <w:tcMar>
              <w:top w:w="55" w:type="dxa"/>
              <w:start w:w="65" w:type="dxa"/>
              <w:bottom w:w="55" w:type="dxa"/>
              <w:end w:w="65" w:type="dxa"/>
            </w:tcMar>
            <w:vAlign w:val="top"/>
          </w:tcPr>
          <w:p>
            <w:pPr>
              <w:spacing w:after="0"/>
            </w:pPr>
            <w:r>
              <w:rPr>
                <w:sz w:val="15"/>
              </w:rPr>
              <w:t>DIRTY</w:t>
            </w:r>
          </w:p>
        </w:tc>
        <w:tc>
          <w:tcPr>
            <w:tcW w:type="dxa" w:w="3437"/>
            <w:tcMar>
              <w:top w:w="55" w:type="dxa"/>
              <w:start w:w="65" w:type="dxa"/>
              <w:bottom w:w="55" w:type="dxa"/>
              <w:end w:w="65" w:type="dxa"/>
            </w:tcMar>
            <w:vAlign w:val="top"/>
          </w:tcPr>
          <w:p>
            <w:pPr>
              <w:spacing w:after="0"/>
            </w:pPr>
            <w:r>
              <w:rPr>
                <w:sz w:val="15"/>
              </w:rPr>
              <w:t>Small amber dot/text “Belum disimpan”</w:t>
            </w:r>
          </w:p>
        </w:tc>
        <w:tc>
          <w:tcPr>
            <w:tcW w:type="dxa" w:w="3437"/>
            <w:tcMar>
              <w:top w:w="55" w:type="dxa"/>
              <w:start w:w="65" w:type="dxa"/>
              <w:bottom w:w="55" w:type="dxa"/>
              <w:end w:w="65" w:type="dxa"/>
            </w:tcMar>
            <w:vAlign w:val="top"/>
          </w:tcPr>
          <w:p>
            <w:pPr>
              <w:spacing w:after="0"/>
            </w:pPr>
            <w:r>
              <w:rPr>
                <w:sz w:val="15"/>
              </w:rPr>
              <w:t>Save action visible</w:t>
            </w:r>
          </w:p>
        </w:tc>
      </w:tr>
      <w:tr>
        <w:trPr>
          <w:cantSplit/>
        </w:trPr>
        <w:tc>
          <w:tcPr>
            <w:tcW w:type="dxa" w:w="3437"/>
            <w:tcMar>
              <w:top w:w="55" w:type="dxa"/>
              <w:start w:w="65" w:type="dxa"/>
              <w:bottom w:w="55" w:type="dxa"/>
              <w:end w:w="65" w:type="dxa"/>
            </w:tcMar>
            <w:vAlign w:val="top"/>
            <w:shd w:fill="F8FBFD"/>
          </w:tcPr>
          <w:p>
            <w:pPr>
              <w:spacing w:after="0"/>
            </w:pPr>
            <w:r>
              <w:rPr>
                <w:sz w:val="15"/>
              </w:rPr>
              <w:t>WORKING</w:t>
            </w:r>
          </w:p>
        </w:tc>
        <w:tc>
          <w:tcPr>
            <w:tcW w:type="dxa" w:w="3437"/>
            <w:tcMar>
              <w:top w:w="55" w:type="dxa"/>
              <w:start w:w="65" w:type="dxa"/>
              <w:bottom w:w="55" w:type="dxa"/>
              <w:end w:w="65" w:type="dxa"/>
            </w:tcMar>
            <w:vAlign w:val="top"/>
            <w:shd w:fill="F8FBFD"/>
          </w:tcPr>
          <w:p>
            <w:pPr>
              <w:spacing w:after="0"/>
            </w:pPr>
            <w:r>
              <w:rPr>
                <w:sz w:val="15"/>
              </w:rPr>
              <w:t>Blue spinner/progress + stage text</w:t>
            </w:r>
          </w:p>
        </w:tc>
        <w:tc>
          <w:tcPr>
            <w:tcW w:type="dxa" w:w="3437"/>
            <w:tcMar>
              <w:top w:w="55" w:type="dxa"/>
              <w:start w:w="65" w:type="dxa"/>
              <w:bottom w:w="55" w:type="dxa"/>
              <w:end w:w="65" w:type="dxa"/>
            </w:tcMar>
            <w:vAlign w:val="top"/>
            <w:shd w:fill="F8FBFD"/>
          </w:tcPr>
          <w:p>
            <w:pPr>
              <w:spacing w:after="0"/>
            </w:pPr>
            <w:r>
              <w:rPr>
                <w:sz w:val="15"/>
              </w:rPr>
              <w:t>Cancelable/pausable if valid</w:t>
            </w:r>
          </w:p>
        </w:tc>
      </w:tr>
      <w:tr>
        <w:trPr>
          <w:cantSplit/>
        </w:trPr>
        <w:tc>
          <w:tcPr>
            <w:tcW w:type="dxa" w:w="3437"/>
            <w:tcMar>
              <w:top w:w="55" w:type="dxa"/>
              <w:start w:w="65" w:type="dxa"/>
              <w:bottom w:w="55" w:type="dxa"/>
              <w:end w:w="65" w:type="dxa"/>
            </w:tcMar>
            <w:vAlign w:val="top"/>
          </w:tcPr>
          <w:p>
            <w:pPr>
              <w:spacing w:after="0"/>
            </w:pPr>
            <w:r>
              <w:rPr>
                <w:sz w:val="15"/>
              </w:rPr>
              <w:t>PAUSED</w:t>
            </w:r>
          </w:p>
        </w:tc>
        <w:tc>
          <w:tcPr>
            <w:tcW w:type="dxa" w:w="3437"/>
            <w:tcMar>
              <w:top w:w="55" w:type="dxa"/>
              <w:start w:w="65" w:type="dxa"/>
              <w:bottom w:w="55" w:type="dxa"/>
              <w:end w:w="65" w:type="dxa"/>
            </w:tcMar>
            <w:vAlign w:val="top"/>
          </w:tcPr>
          <w:p>
            <w:pPr>
              <w:spacing w:after="0"/>
            </w:pPr>
            <w:r>
              <w:rPr>
                <w:sz w:val="15"/>
              </w:rPr>
              <w:t>Gray/amber pause icon</w:t>
            </w:r>
          </w:p>
        </w:tc>
        <w:tc>
          <w:tcPr>
            <w:tcW w:type="dxa" w:w="3437"/>
            <w:tcMar>
              <w:top w:w="55" w:type="dxa"/>
              <w:start w:w="65" w:type="dxa"/>
              <w:bottom w:w="55" w:type="dxa"/>
              <w:end w:w="65" w:type="dxa"/>
            </w:tcMar>
            <w:vAlign w:val="top"/>
          </w:tcPr>
          <w:p>
            <w:pPr>
              <w:spacing w:after="0"/>
            </w:pPr>
            <w:r>
              <w:rPr>
                <w:sz w:val="15"/>
              </w:rPr>
              <w:t>Explicit “Dijeda” + Resume</w:t>
            </w:r>
          </w:p>
        </w:tc>
      </w:tr>
      <w:tr>
        <w:trPr>
          <w:cantSplit/>
        </w:trPr>
        <w:tc>
          <w:tcPr>
            <w:tcW w:type="dxa" w:w="3437"/>
            <w:tcMar>
              <w:top w:w="55" w:type="dxa"/>
              <w:start w:w="65" w:type="dxa"/>
              <w:bottom w:w="55" w:type="dxa"/>
              <w:end w:w="65" w:type="dxa"/>
            </w:tcMar>
            <w:vAlign w:val="top"/>
            <w:shd w:fill="F8FBFD"/>
          </w:tcPr>
          <w:p>
            <w:pPr>
              <w:spacing w:after="0"/>
            </w:pPr>
            <w:r>
              <w:rPr>
                <w:sz w:val="15"/>
              </w:rPr>
              <w:t>PARTIAL</w:t>
            </w:r>
          </w:p>
        </w:tc>
        <w:tc>
          <w:tcPr>
            <w:tcW w:type="dxa" w:w="3437"/>
            <w:tcMar>
              <w:top w:w="55" w:type="dxa"/>
              <w:start w:w="65" w:type="dxa"/>
              <w:bottom w:w="55" w:type="dxa"/>
              <w:end w:w="65" w:type="dxa"/>
            </w:tcMar>
            <w:vAlign w:val="top"/>
            <w:shd w:fill="F8FBFD"/>
          </w:tcPr>
          <w:p>
            <w:pPr>
              <w:spacing w:after="0"/>
            </w:pPr>
            <w:r>
              <w:rPr>
                <w:sz w:val="15"/>
              </w:rPr>
              <w:t>Amber summary</w:t>
            </w:r>
          </w:p>
        </w:tc>
        <w:tc>
          <w:tcPr>
            <w:tcW w:type="dxa" w:w="3437"/>
            <w:tcMar>
              <w:top w:w="55" w:type="dxa"/>
              <w:start w:w="65" w:type="dxa"/>
              <w:bottom w:w="55" w:type="dxa"/>
              <w:end w:w="65" w:type="dxa"/>
            </w:tcMar>
            <w:vAlign w:val="top"/>
            <w:shd w:fill="F8FBFD"/>
          </w:tcPr>
          <w:p>
            <w:pPr>
              <w:spacing w:after="0"/>
            </w:pPr>
            <w:r>
              <w:rPr>
                <w:sz w:val="15"/>
              </w:rPr>
              <w:t>Counts of success/fail + next action</w:t>
            </w:r>
          </w:p>
        </w:tc>
      </w:tr>
      <w:tr>
        <w:trPr>
          <w:cantSplit/>
        </w:trPr>
        <w:tc>
          <w:tcPr>
            <w:tcW w:type="dxa" w:w="3437"/>
            <w:tcMar>
              <w:top w:w="55" w:type="dxa"/>
              <w:start w:w="65" w:type="dxa"/>
              <w:bottom w:w="55" w:type="dxa"/>
              <w:end w:w="65" w:type="dxa"/>
            </w:tcMar>
            <w:vAlign w:val="top"/>
          </w:tcPr>
          <w:p>
            <w:pPr>
              <w:spacing w:after="0"/>
            </w:pPr>
            <w:r>
              <w:rPr>
                <w:sz w:val="15"/>
              </w:rPr>
              <w:t>NEEDS_ATTENTION</w:t>
            </w:r>
          </w:p>
        </w:tc>
        <w:tc>
          <w:tcPr>
            <w:tcW w:type="dxa" w:w="3437"/>
            <w:tcMar>
              <w:top w:w="55" w:type="dxa"/>
              <w:start w:w="65" w:type="dxa"/>
              <w:bottom w:w="55" w:type="dxa"/>
              <w:end w:w="65" w:type="dxa"/>
            </w:tcMar>
            <w:vAlign w:val="top"/>
          </w:tcPr>
          <w:p>
            <w:pPr>
              <w:spacing w:after="0"/>
            </w:pPr>
            <w:r>
              <w:rPr>
                <w:sz w:val="15"/>
              </w:rPr>
              <w:t>Amber prominent banner/pill</w:t>
            </w:r>
          </w:p>
        </w:tc>
        <w:tc>
          <w:tcPr>
            <w:tcW w:type="dxa" w:w="3437"/>
            <w:tcMar>
              <w:top w:w="55" w:type="dxa"/>
              <w:start w:w="65" w:type="dxa"/>
              <w:bottom w:w="55" w:type="dxa"/>
              <w:end w:w="65" w:type="dxa"/>
            </w:tcMar>
            <w:vAlign w:val="top"/>
          </w:tcPr>
          <w:p>
            <w:pPr>
              <w:spacing w:after="0"/>
            </w:pPr>
            <w:r>
              <w:rPr>
                <w:sz w:val="15"/>
              </w:rPr>
              <w:t>Reason + safe CTA</w:t>
            </w:r>
          </w:p>
        </w:tc>
      </w:tr>
      <w:tr>
        <w:trPr>
          <w:cantSplit/>
        </w:trPr>
        <w:tc>
          <w:tcPr>
            <w:tcW w:type="dxa" w:w="3437"/>
            <w:tcMar>
              <w:top w:w="55" w:type="dxa"/>
              <w:start w:w="65" w:type="dxa"/>
              <w:bottom w:w="55" w:type="dxa"/>
              <w:end w:w="65" w:type="dxa"/>
            </w:tcMar>
            <w:vAlign w:val="top"/>
            <w:shd w:fill="F8FBFD"/>
          </w:tcPr>
          <w:p>
            <w:pPr>
              <w:spacing w:after="0"/>
            </w:pPr>
            <w:r>
              <w:rPr>
                <w:sz w:val="15"/>
              </w:rPr>
              <w:t>WARNING</w:t>
            </w:r>
          </w:p>
        </w:tc>
        <w:tc>
          <w:tcPr>
            <w:tcW w:type="dxa" w:w="3437"/>
            <w:tcMar>
              <w:top w:w="55" w:type="dxa"/>
              <w:start w:w="65" w:type="dxa"/>
              <w:bottom w:w="55" w:type="dxa"/>
              <w:end w:w="65" w:type="dxa"/>
            </w:tcMar>
            <w:vAlign w:val="top"/>
            <w:shd w:fill="F8FBFD"/>
          </w:tcPr>
          <w:p>
            <w:pPr>
              <w:spacing w:after="0"/>
            </w:pPr>
            <w:r>
              <w:rPr>
                <w:sz w:val="15"/>
              </w:rPr>
              <w:t>Amber</w:t>
            </w:r>
          </w:p>
        </w:tc>
        <w:tc>
          <w:tcPr>
            <w:tcW w:type="dxa" w:w="3437"/>
            <w:tcMar>
              <w:top w:w="55" w:type="dxa"/>
              <w:start w:w="65" w:type="dxa"/>
              <w:bottom w:w="55" w:type="dxa"/>
              <w:end w:w="65" w:type="dxa"/>
            </w:tcMar>
            <w:vAlign w:val="top"/>
            <w:shd w:fill="F8FBFD"/>
          </w:tcPr>
          <w:p>
            <w:pPr>
              <w:spacing w:after="0"/>
            </w:pPr>
            <w:r>
              <w:rPr>
                <w:sz w:val="15"/>
              </w:rPr>
              <w:t>Message + consequence</w:t>
            </w:r>
          </w:p>
        </w:tc>
      </w:tr>
      <w:tr>
        <w:trPr>
          <w:cantSplit/>
        </w:trPr>
        <w:tc>
          <w:tcPr>
            <w:tcW w:type="dxa" w:w="3437"/>
            <w:tcMar>
              <w:top w:w="55" w:type="dxa"/>
              <w:start w:w="65" w:type="dxa"/>
              <w:bottom w:w="55" w:type="dxa"/>
              <w:end w:w="65" w:type="dxa"/>
            </w:tcMar>
            <w:vAlign w:val="top"/>
          </w:tcPr>
          <w:p>
            <w:pPr>
              <w:spacing w:after="0"/>
            </w:pPr>
            <w:r>
              <w:rPr>
                <w:sz w:val="15"/>
              </w:rPr>
              <w:t>ERROR</w:t>
            </w:r>
          </w:p>
        </w:tc>
        <w:tc>
          <w:tcPr>
            <w:tcW w:type="dxa" w:w="3437"/>
            <w:tcMar>
              <w:top w:w="55" w:type="dxa"/>
              <w:start w:w="65" w:type="dxa"/>
              <w:bottom w:w="55" w:type="dxa"/>
              <w:end w:w="65" w:type="dxa"/>
            </w:tcMar>
            <w:vAlign w:val="top"/>
          </w:tcPr>
          <w:p>
            <w:pPr>
              <w:spacing w:after="0"/>
            </w:pPr>
            <w:r>
              <w:rPr>
                <w:sz w:val="15"/>
              </w:rPr>
              <w:t>Red</w:t>
            </w:r>
          </w:p>
        </w:tc>
        <w:tc>
          <w:tcPr>
            <w:tcW w:type="dxa" w:w="3437"/>
            <w:tcMar>
              <w:top w:w="55" w:type="dxa"/>
              <w:start w:w="65" w:type="dxa"/>
              <w:bottom w:w="55" w:type="dxa"/>
              <w:end w:w="65" w:type="dxa"/>
            </w:tcMar>
            <w:vAlign w:val="top"/>
          </w:tcPr>
          <w:p>
            <w:pPr>
              <w:spacing w:after="0"/>
            </w:pPr>
            <w:r>
              <w:rPr>
                <w:sz w:val="15"/>
              </w:rPr>
              <w:t>Human-readable error + retry/detail</w:t>
            </w:r>
          </w:p>
        </w:tc>
      </w:tr>
      <w:tr>
        <w:trPr>
          <w:cantSplit/>
        </w:trPr>
        <w:tc>
          <w:tcPr>
            <w:tcW w:type="dxa" w:w="3437"/>
            <w:tcMar>
              <w:top w:w="55" w:type="dxa"/>
              <w:start w:w="65" w:type="dxa"/>
              <w:bottom w:w="55" w:type="dxa"/>
              <w:end w:w="65" w:type="dxa"/>
            </w:tcMar>
            <w:vAlign w:val="top"/>
            <w:shd w:fill="F8FBFD"/>
          </w:tcPr>
          <w:p>
            <w:pPr>
              <w:spacing w:after="0"/>
            </w:pPr>
            <w:r>
              <w:rPr>
                <w:sz w:val="15"/>
              </w:rPr>
              <w:t>SUCCESS</w:t>
            </w:r>
          </w:p>
        </w:tc>
        <w:tc>
          <w:tcPr>
            <w:tcW w:type="dxa" w:w="3437"/>
            <w:tcMar>
              <w:top w:w="55" w:type="dxa"/>
              <w:start w:w="65" w:type="dxa"/>
              <w:bottom w:w="55" w:type="dxa"/>
              <w:end w:w="65" w:type="dxa"/>
            </w:tcMar>
            <w:vAlign w:val="top"/>
            <w:shd w:fill="F8FBFD"/>
          </w:tcPr>
          <w:p>
            <w:pPr>
              <w:spacing w:after="0"/>
            </w:pPr>
            <w:r>
              <w:rPr>
                <w:sz w:val="15"/>
              </w:rPr>
              <w:t>Green</w:t>
            </w:r>
          </w:p>
        </w:tc>
        <w:tc>
          <w:tcPr>
            <w:tcW w:type="dxa" w:w="3437"/>
            <w:tcMar>
              <w:top w:w="55" w:type="dxa"/>
              <w:start w:w="65" w:type="dxa"/>
              <w:bottom w:w="55" w:type="dxa"/>
              <w:end w:w="65" w:type="dxa"/>
            </w:tcMar>
            <w:vAlign w:val="top"/>
            <w:shd w:fill="F8FBFD"/>
          </w:tcPr>
          <w:p>
            <w:pPr>
              <w:spacing w:after="0"/>
            </w:pPr>
            <w:r>
              <w:rPr>
                <w:sz w:val="15"/>
              </w:rPr>
              <w:t>Completion + result link</w:t>
            </w:r>
          </w:p>
        </w:tc>
      </w:tr>
      <w:tr>
        <w:trPr>
          <w:cantSplit/>
        </w:trPr>
        <w:tc>
          <w:tcPr>
            <w:tcW w:type="dxa" w:w="3437"/>
            <w:tcMar>
              <w:top w:w="55" w:type="dxa"/>
              <w:start w:w="65" w:type="dxa"/>
              <w:bottom w:w="55" w:type="dxa"/>
              <w:end w:w="65" w:type="dxa"/>
            </w:tcMar>
            <w:vAlign w:val="top"/>
          </w:tcPr>
          <w:p>
            <w:pPr>
              <w:spacing w:after="0"/>
            </w:pPr>
            <w:r>
              <w:rPr>
                <w:sz w:val="15"/>
              </w:rPr>
              <w:t>OFFLINE</w:t>
            </w:r>
          </w:p>
        </w:tc>
        <w:tc>
          <w:tcPr>
            <w:tcW w:type="dxa" w:w="3437"/>
            <w:tcMar>
              <w:top w:w="55" w:type="dxa"/>
              <w:start w:w="65" w:type="dxa"/>
              <w:bottom w:w="55" w:type="dxa"/>
              <w:end w:w="65" w:type="dxa"/>
            </w:tcMar>
            <w:vAlign w:val="top"/>
          </w:tcPr>
          <w:p>
            <w:pPr>
              <w:spacing w:after="0"/>
            </w:pPr>
            <w:r>
              <w:rPr>
                <w:sz w:val="15"/>
              </w:rPr>
              <w:t>Blue-gray/amber global banner</w:t>
            </w:r>
          </w:p>
        </w:tc>
        <w:tc>
          <w:tcPr>
            <w:tcW w:type="dxa" w:w="3437"/>
            <w:tcMar>
              <w:top w:w="55" w:type="dxa"/>
              <w:start w:w="65" w:type="dxa"/>
              <w:bottom w:w="55" w:type="dxa"/>
              <w:end w:w="65" w:type="dxa"/>
            </w:tcMar>
            <w:vAlign w:val="top"/>
          </w:tcPr>
          <w:p>
            <w:pPr>
              <w:spacing w:after="0"/>
            </w:pPr>
            <w:r>
              <w:rPr>
                <w:sz w:val="15"/>
              </w:rPr>
              <w:t>Local work remains usable, online actions disabled</w:t>
            </w:r>
          </w:p>
        </w:tc>
      </w:tr>
      <w:tr>
        <w:trPr>
          <w:cantSplit/>
        </w:trPr>
        <w:tc>
          <w:tcPr>
            <w:tcW w:type="dxa" w:w="3437"/>
            <w:tcMar>
              <w:top w:w="55" w:type="dxa"/>
              <w:start w:w="65" w:type="dxa"/>
              <w:bottom w:w="55" w:type="dxa"/>
              <w:end w:w="65" w:type="dxa"/>
            </w:tcMar>
            <w:vAlign w:val="top"/>
            <w:shd w:fill="F8FBFD"/>
          </w:tcPr>
          <w:p>
            <w:pPr>
              <w:spacing w:after="0"/>
            </w:pPr>
            <w:r>
              <w:rPr>
                <w:sz w:val="15"/>
              </w:rPr>
              <w:t>DISABLED</w:t>
            </w:r>
          </w:p>
        </w:tc>
        <w:tc>
          <w:tcPr>
            <w:tcW w:type="dxa" w:w="3437"/>
            <w:tcMar>
              <w:top w:w="55" w:type="dxa"/>
              <w:start w:w="65" w:type="dxa"/>
              <w:bottom w:w="55" w:type="dxa"/>
              <w:end w:w="65" w:type="dxa"/>
            </w:tcMar>
            <w:vAlign w:val="top"/>
            <w:shd w:fill="F8FBFD"/>
          </w:tcPr>
          <w:p>
            <w:pPr>
              <w:spacing w:after="0"/>
            </w:pPr>
            <w:r>
              <w:rPr>
                <w:sz w:val="15"/>
              </w:rPr>
              <w:t>Muted text/control</w:t>
            </w:r>
          </w:p>
        </w:tc>
        <w:tc>
          <w:tcPr>
            <w:tcW w:type="dxa" w:w="3437"/>
            <w:tcMar>
              <w:top w:w="55" w:type="dxa"/>
              <w:start w:w="65" w:type="dxa"/>
              <w:bottom w:w="55" w:type="dxa"/>
              <w:end w:w="65" w:type="dxa"/>
            </w:tcMar>
            <w:vAlign w:val="top"/>
            <w:shd w:fill="F8FBFD"/>
          </w:tcPr>
          <w:p>
            <w:pPr>
              <w:spacing w:after="0"/>
            </w:pPr>
            <w:r>
              <w:rPr>
                <w:sz w:val="15"/>
              </w:rPr>
              <w:t>Tooltip/helper explains why</w:t>
            </w:r>
          </w:p>
        </w:tc>
      </w:tr>
      <w:tr>
        <w:trPr>
          <w:cantSplit/>
        </w:trPr>
        <w:tc>
          <w:tcPr>
            <w:tcW w:type="dxa" w:w="3437"/>
            <w:tcMar>
              <w:top w:w="55" w:type="dxa"/>
              <w:start w:w="65" w:type="dxa"/>
              <w:bottom w:w="55" w:type="dxa"/>
              <w:end w:w="65" w:type="dxa"/>
            </w:tcMar>
            <w:vAlign w:val="top"/>
          </w:tcPr>
          <w:p>
            <w:pPr>
              <w:spacing w:after="0"/>
            </w:pPr>
            <w:r>
              <w:rPr>
                <w:sz w:val="15"/>
              </w:rPr>
              <w:t>STALE</w:t>
            </w:r>
          </w:p>
        </w:tc>
        <w:tc>
          <w:tcPr>
            <w:tcW w:type="dxa" w:w="3437"/>
            <w:tcMar>
              <w:top w:w="55" w:type="dxa"/>
              <w:start w:w="65" w:type="dxa"/>
              <w:bottom w:w="55" w:type="dxa"/>
              <w:end w:w="65" w:type="dxa"/>
            </w:tcMar>
            <w:vAlign w:val="top"/>
          </w:tcPr>
          <w:p>
            <w:pPr>
              <w:spacing w:after="0"/>
            </w:pPr>
            <w:r>
              <w:rPr>
                <w:sz w:val="15"/>
              </w:rPr>
              <w:t>Gray clock icon</w:t>
            </w:r>
          </w:p>
        </w:tc>
        <w:tc>
          <w:tcPr>
            <w:tcW w:type="dxa" w:w="3437"/>
            <w:tcMar>
              <w:top w:w="55" w:type="dxa"/>
              <w:start w:w="65" w:type="dxa"/>
              <w:bottom w:w="55" w:type="dxa"/>
              <w:end w:w="65" w:type="dxa"/>
            </w:tcMar>
            <w:vAlign w:val="top"/>
          </w:tcPr>
          <w:p>
            <w:pPr>
              <w:spacing w:after="0"/>
            </w:pPr>
            <w:r>
              <w:rPr>
                <w:sz w:val="15"/>
              </w:rPr>
              <w:t>Last checked timestamp + Recheck</w:t>
            </w:r>
          </w:p>
        </w:tc>
      </w:tr>
    </w:tbl>
    <w:p>
      <w:pPr>
        <w:widowControl/>
        <w:spacing w:after="0"/>
      </w:pPr>
    </w:p>
    <w:p>
      <w:pPr>
        <w:pStyle w:val="Heading1"/>
        <w:widowControl/>
      </w:pPr>
      <w:r>
        <w:t>7. Typography, Copy, Icon, Asset &amp; Motion Rules</w:t>
      </w:r>
    </w:p>
    <w:p>
      <w:pPr>
        <w:pStyle w:val="ListBullet"/>
        <w:widowControl/>
        <w:spacing w:after="20"/>
      </w:pPr>
      <w:r>
        <w:t>Canonical UI language is Indonesian. Diagnostic codes may remain English-like/technical in secondary detail only.</w:t>
      </w:r>
    </w:p>
    <w:p>
      <w:pPr>
        <w:pStyle w:val="ListBullet"/>
        <w:widowControl/>
        <w:spacing w:after="20"/>
      </w:pPr>
      <w:r>
        <w:t>Long prompt/path/filename uses one-line ellipsis in tables and full text in tooltip/detail pane; never stretch columns uncontrollably.</w:t>
      </w:r>
    </w:p>
    <w:p>
      <w:pPr>
        <w:pStyle w:val="ListBullet"/>
        <w:widowControl/>
        <w:spacing w:after="20"/>
      </w:pPr>
      <w:r>
        <w:t>Scene IDs and diagnostic codes may use TYPE-MONO; ordinary user text stays Segoe UI style.</w:t>
      </w:r>
    </w:p>
    <w:p>
      <w:pPr>
        <w:pStyle w:val="ListBullet"/>
        <w:widowControl/>
        <w:spacing w:after="20"/>
      </w:pPr>
      <w:r>
        <w:t>Use familiar outline icons: home, list, play, pause, refresh, alert, check, key, user/profile, settings, history, folder, external-window. No emoji as primary iconography.</w:t>
      </w:r>
    </w:p>
    <w:p>
      <w:pPr>
        <w:pStyle w:val="ListBullet"/>
        <w:widowControl/>
        <w:spacing w:after="20"/>
      </w:pPr>
      <w:r>
        <w:t>No proprietary Google/Flow visual assets are required in the generated UI. Integration names appear as plain text.</w:t>
      </w:r>
    </w:p>
    <w:p>
      <w:pPr>
        <w:pStyle w:val="ListBullet"/>
        <w:widowControl/>
        <w:spacing w:after="20"/>
      </w:pPr>
      <w:r>
        <w:t>Animation is restrained: progress, spinner, dock/dialog transitions. No animated decorative backgrounds.</w:t>
      </w:r>
    </w:p>
    <w:p>
      <w:pPr>
        <w:pStyle w:val="Heading2"/>
        <w:widowControl/>
      </w:pPr>
      <w:r>
        <w:t>7.1 Canonical Term Registry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ID</w:t>
            </w:r>
          </w:p>
        </w:tc>
        <w:tc>
          <w:tcPr>
            <w:tcW w:type="dxa" w:w="3437"/>
            <w:shd w:fill="1F4E78"/>
            <w:tcMar>
              <w:top w:w="55" w:type="dxa"/>
              <w:start w:w="65" w:type="dxa"/>
              <w:bottom w:w="55" w:type="dxa"/>
              <w:end w:w="65" w:type="dxa"/>
            </w:tcMar>
            <w:vAlign w:val="center"/>
          </w:tcPr>
          <w:p>
            <w:pPr>
              <w:spacing w:after="0"/>
              <w:jc w:val="center"/>
            </w:pPr>
            <w:r>
              <w:rPr>
                <w:b/>
                <w:color w:val="FFFFFF"/>
                <w:sz w:val="15"/>
              </w:rPr>
              <w:t>Canonical label</w:t>
            </w:r>
          </w:p>
        </w:tc>
        <w:tc>
          <w:tcPr>
            <w:tcW w:type="dxa" w:w="3437"/>
            <w:shd w:fill="1F4E78"/>
            <w:tcMar>
              <w:top w:w="55" w:type="dxa"/>
              <w:start w:w="65" w:type="dxa"/>
              <w:bottom w:w="55" w:type="dxa"/>
              <w:end w:w="65" w:type="dxa"/>
            </w:tcMar>
            <w:vAlign w:val="center"/>
          </w:tcPr>
          <w:p>
            <w:pPr>
              <w:spacing w:after="0"/>
              <w:jc w:val="center"/>
            </w:pPr>
            <w:r>
              <w:rPr>
                <w:b/>
                <w:color w:val="FFFFFF"/>
                <w:sz w:val="15"/>
              </w:rPr>
              <w:t>Meaning</w:t>
            </w:r>
          </w:p>
        </w:tc>
      </w:tr>
      <w:tr>
        <w:trPr>
          <w:cantSplit/>
        </w:trPr>
        <w:tc>
          <w:tcPr>
            <w:tcW w:type="dxa" w:w="3437"/>
            <w:tcMar>
              <w:top w:w="55" w:type="dxa"/>
              <w:start w:w="65" w:type="dxa"/>
              <w:bottom w:w="55" w:type="dxa"/>
              <w:end w:w="65" w:type="dxa"/>
            </w:tcMar>
            <w:vAlign w:val="top"/>
          </w:tcPr>
          <w:p>
            <w:pPr>
              <w:spacing w:after="0"/>
            </w:pPr>
            <w:r>
              <w:rPr>
                <w:sz w:val="15"/>
              </w:rPr>
              <w:t>TERM-001</w:t>
            </w:r>
          </w:p>
        </w:tc>
        <w:tc>
          <w:tcPr>
            <w:tcW w:type="dxa" w:w="3437"/>
            <w:tcMar>
              <w:top w:w="55" w:type="dxa"/>
              <w:start w:w="65" w:type="dxa"/>
              <w:bottom w:w="55" w:type="dxa"/>
              <w:end w:w="65" w:type="dxa"/>
            </w:tcMar>
            <w:vAlign w:val="top"/>
          </w:tcPr>
          <w:p>
            <w:pPr>
              <w:spacing w:after="0"/>
            </w:pPr>
            <w:r>
              <w:rPr>
                <w:sz w:val="15"/>
              </w:rPr>
              <w:t>Beranda</w:t>
            </w:r>
          </w:p>
        </w:tc>
        <w:tc>
          <w:tcPr>
            <w:tcW w:type="dxa" w:w="3437"/>
            <w:tcMar>
              <w:top w:w="55" w:type="dxa"/>
              <w:start w:w="65" w:type="dxa"/>
              <w:bottom w:w="55" w:type="dxa"/>
              <w:end w:w="65" w:type="dxa"/>
            </w:tcMar>
            <w:vAlign w:val="top"/>
          </w:tcPr>
          <w:p>
            <w:pPr>
              <w:spacing w:after="0"/>
            </w:pPr>
            <w:r>
              <w:rPr>
                <w:sz w:val="15"/>
              </w:rPr>
              <w:t>Home / project hub</w:t>
            </w:r>
          </w:p>
        </w:tc>
      </w:tr>
      <w:tr>
        <w:trPr>
          <w:cantSplit/>
        </w:trPr>
        <w:tc>
          <w:tcPr>
            <w:tcW w:type="dxa" w:w="3437"/>
            <w:tcMar>
              <w:top w:w="55" w:type="dxa"/>
              <w:start w:w="65" w:type="dxa"/>
              <w:bottom w:w="55" w:type="dxa"/>
              <w:end w:w="65" w:type="dxa"/>
            </w:tcMar>
            <w:vAlign w:val="top"/>
            <w:shd w:fill="F8FBFD"/>
          </w:tcPr>
          <w:p>
            <w:pPr>
              <w:spacing w:after="0"/>
            </w:pPr>
            <w:r>
              <w:rPr>
                <w:sz w:val="15"/>
              </w:rPr>
              <w:t>TERM-002</w:t>
            </w:r>
          </w:p>
        </w:tc>
        <w:tc>
          <w:tcPr>
            <w:tcW w:type="dxa" w:w="3437"/>
            <w:tcMar>
              <w:top w:w="55" w:type="dxa"/>
              <w:start w:w="65" w:type="dxa"/>
              <w:bottom w:w="55" w:type="dxa"/>
              <w:end w:w="65" w:type="dxa"/>
            </w:tcMar>
            <w:vAlign w:val="top"/>
            <w:shd w:fill="F8FBFD"/>
          </w:tcPr>
          <w:p>
            <w:pPr>
              <w:spacing w:after="0"/>
            </w:pPr>
            <w:r>
              <w:rPr>
                <w:sz w:val="15"/>
              </w:rPr>
              <w:t>Workspace</w:t>
            </w:r>
          </w:p>
        </w:tc>
        <w:tc>
          <w:tcPr>
            <w:tcW w:type="dxa" w:w="3437"/>
            <w:tcMar>
              <w:top w:w="55" w:type="dxa"/>
              <w:start w:w="65" w:type="dxa"/>
              <w:bottom w:w="55" w:type="dxa"/>
              <w:end w:w="65" w:type="dxa"/>
            </w:tcMar>
            <w:vAlign w:val="top"/>
            <w:shd w:fill="F8FBFD"/>
          </w:tcPr>
          <w:p>
            <w:pPr>
              <w:spacing w:after="0"/>
            </w:pPr>
            <w:r>
              <w:rPr>
                <w:sz w:val="15"/>
              </w:rPr>
              <w:t>Scene queue workspace</w:t>
            </w:r>
          </w:p>
        </w:tc>
      </w:tr>
      <w:tr>
        <w:trPr>
          <w:cantSplit/>
        </w:trPr>
        <w:tc>
          <w:tcPr>
            <w:tcW w:type="dxa" w:w="3437"/>
            <w:tcMar>
              <w:top w:w="55" w:type="dxa"/>
              <w:start w:w="65" w:type="dxa"/>
              <w:bottom w:w="55" w:type="dxa"/>
              <w:end w:w="65" w:type="dxa"/>
            </w:tcMar>
            <w:vAlign w:val="top"/>
          </w:tcPr>
          <w:p>
            <w:pPr>
              <w:spacing w:after="0"/>
            </w:pPr>
            <w:r>
              <w:rPr>
                <w:sz w:val="15"/>
              </w:rPr>
              <w:t>TERM-003</w:t>
            </w:r>
          </w:p>
        </w:tc>
        <w:tc>
          <w:tcPr>
            <w:tcW w:type="dxa" w:w="3437"/>
            <w:tcMar>
              <w:top w:w="55" w:type="dxa"/>
              <w:start w:w="65" w:type="dxa"/>
              <w:bottom w:w="55" w:type="dxa"/>
              <w:end w:w="65" w:type="dxa"/>
            </w:tcMar>
            <w:vAlign w:val="top"/>
          </w:tcPr>
          <w:p>
            <w:pPr>
              <w:spacing w:after="0"/>
            </w:pPr>
            <w:r>
              <w:rPr>
                <w:sz w:val="15"/>
              </w:rPr>
              <w:t>Hasil</w:t>
            </w:r>
          </w:p>
        </w:tc>
        <w:tc>
          <w:tcPr>
            <w:tcW w:type="dxa" w:w="3437"/>
            <w:tcMar>
              <w:top w:w="55" w:type="dxa"/>
              <w:start w:w="65" w:type="dxa"/>
              <w:bottom w:w="55" w:type="dxa"/>
              <w:end w:w="65" w:type="dxa"/>
            </w:tcMar>
            <w:vAlign w:val="top"/>
          </w:tcPr>
          <w:p>
            <w:pPr>
              <w:spacing w:after="0"/>
            </w:pPr>
            <w:r>
              <w:rPr>
                <w:sz w:val="15"/>
              </w:rPr>
              <w:t>Results &amp; run summary</w:t>
            </w:r>
          </w:p>
        </w:tc>
      </w:tr>
      <w:tr>
        <w:trPr>
          <w:cantSplit/>
        </w:trPr>
        <w:tc>
          <w:tcPr>
            <w:tcW w:type="dxa" w:w="3437"/>
            <w:tcMar>
              <w:top w:w="55" w:type="dxa"/>
              <w:start w:w="65" w:type="dxa"/>
              <w:bottom w:w="55" w:type="dxa"/>
              <w:end w:w="65" w:type="dxa"/>
            </w:tcMar>
            <w:vAlign w:val="top"/>
            <w:shd w:fill="F8FBFD"/>
          </w:tcPr>
          <w:p>
            <w:pPr>
              <w:spacing w:after="0"/>
            </w:pPr>
            <w:r>
              <w:rPr>
                <w:sz w:val="15"/>
              </w:rPr>
              <w:t>TERM-004</w:t>
            </w:r>
          </w:p>
        </w:tc>
        <w:tc>
          <w:tcPr>
            <w:tcW w:type="dxa" w:w="3437"/>
            <w:tcMar>
              <w:top w:w="55" w:type="dxa"/>
              <w:start w:w="65" w:type="dxa"/>
              <w:bottom w:w="55" w:type="dxa"/>
              <w:end w:w="65" w:type="dxa"/>
            </w:tcMar>
            <w:vAlign w:val="top"/>
            <w:shd w:fill="F8FBFD"/>
          </w:tcPr>
          <w:p>
            <w:pPr>
              <w:spacing w:after="0"/>
            </w:pPr>
            <w:r>
              <w:rPr>
                <w:sz w:val="15"/>
              </w:rPr>
              <w:t>Profil Google</w:t>
            </w:r>
          </w:p>
        </w:tc>
        <w:tc>
          <w:tcPr>
            <w:tcW w:type="dxa" w:w="3437"/>
            <w:tcMar>
              <w:top w:w="55" w:type="dxa"/>
              <w:start w:w="65" w:type="dxa"/>
              <w:bottom w:w="55" w:type="dxa"/>
              <w:end w:w="65" w:type="dxa"/>
            </w:tcMar>
            <w:vAlign w:val="top"/>
            <w:shd w:fill="F8FBFD"/>
          </w:tcPr>
          <w:p>
            <w:pPr>
              <w:spacing w:after="0"/>
            </w:pPr>
            <w:r>
              <w:rPr>
                <w:sz w:val="15"/>
              </w:rPr>
              <w:t>Authorized profile manager</w:t>
            </w:r>
          </w:p>
        </w:tc>
      </w:tr>
      <w:tr>
        <w:trPr>
          <w:cantSplit/>
        </w:trPr>
        <w:tc>
          <w:tcPr>
            <w:tcW w:type="dxa" w:w="3437"/>
            <w:tcMar>
              <w:top w:w="55" w:type="dxa"/>
              <w:start w:w="65" w:type="dxa"/>
              <w:bottom w:w="55" w:type="dxa"/>
              <w:end w:w="65" w:type="dxa"/>
            </w:tcMar>
            <w:vAlign w:val="top"/>
          </w:tcPr>
          <w:p>
            <w:pPr>
              <w:spacing w:after="0"/>
            </w:pPr>
            <w:r>
              <w:rPr>
                <w:sz w:val="15"/>
              </w:rPr>
              <w:t>TERM-005</w:t>
            </w:r>
          </w:p>
        </w:tc>
        <w:tc>
          <w:tcPr>
            <w:tcW w:type="dxa" w:w="3437"/>
            <w:tcMar>
              <w:top w:w="55" w:type="dxa"/>
              <w:start w:w="65" w:type="dxa"/>
              <w:bottom w:w="55" w:type="dxa"/>
              <w:end w:w="65" w:type="dxa"/>
            </w:tcMar>
            <w:vAlign w:val="top"/>
          </w:tcPr>
          <w:p>
            <w:pPr>
              <w:spacing w:after="0"/>
            </w:pPr>
            <w:r>
              <w:rPr>
                <w:sz w:val="15"/>
              </w:rPr>
              <w:t>Gemini Keys</w:t>
            </w:r>
          </w:p>
        </w:tc>
        <w:tc>
          <w:tcPr>
            <w:tcW w:type="dxa" w:w="3437"/>
            <w:tcMar>
              <w:top w:w="55" w:type="dxa"/>
              <w:start w:w="65" w:type="dxa"/>
              <w:bottom w:w="55" w:type="dxa"/>
              <w:end w:w="65" w:type="dxa"/>
            </w:tcMar>
            <w:vAlign w:val="top"/>
          </w:tcPr>
          <w:p>
            <w:pPr>
              <w:spacing w:after="0"/>
            </w:pPr>
            <w:r>
              <w:rPr>
                <w:sz w:val="15"/>
              </w:rPr>
              <w:t>Gemini API key vault</w:t>
            </w:r>
          </w:p>
        </w:tc>
      </w:tr>
      <w:tr>
        <w:trPr>
          <w:cantSplit/>
        </w:trPr>
        <w:tc>
          <w:tcPr>
            <w:tcW w:type="dxa" w:w="3437"/>
            <w:tcMar>
              <w:top w:w="55" w:type="dxa"/>
              <w:start w:w="65" w:type="dxa"/>
              <w:bottom w:w="55" w:type="dxa"/>
              <w:end w:w="65" w:type="dxa"/>
            </w:tcMar>
            <w:vAlign w:val="top"/>
            <w:shd w:fill="F8FBFD"/>
          </w:tcPr>
          <w:p>
            <w:pPr>
              <w:spacing w:after="0"/>
            </w:pPr>
            <w:r>
              <w:rPr>
                <w:sz w:val="15"/>
              </w:rPr>
              <w:t>TERM-006</w:t>
            </w:r>
          </w:p>
        </w:tc>
        <w:tc>
          <w:tcPr>
            <w:tcW w:type="dxa" w:w="3437"/>
            <w:tcMar>
              <w:top w:w="55" w:type="dxa"/>
              <w:start w:w="65" w:type="dxa"/>
              <w:bottom w:w="55" w:type="dxa"/>
              <w:end w:w="65" w:type="dxa"/>
            </w:tcMar>
            <w:vAlign w:val="top"/>
            <w:shd w:fill="F8FBFD"/>
          </w:tcPr>
          <w:p>
            <w:pPr>
              <w:spacing w:after="0"/>
            </w:pPr>
            <w:r>
              <w:rPr>
                <w:sz w:val="15"/>
              </w:rPr>
              <w:t>Diagnostik</w:t>
            </w:r>
          </w:p>
        </w:tc>
        <w:tc>
          <w:tcPr>
            <w:tcW w:type="dxa" w:w="3437"/>
            <w:tcMar>
              <w:top w:w="55" w:type="dxa"/>
              <w:start w:w="65" w:type="dxa"/>
              <w:bottom w:w="55" w:type="dxa"/>
              <w:end w:w="65" w:type="dxa"/>
            </w:tcMar>
            <w:vAlign w:val="top"/>
            <w:shd w:fill="F8FBFD"/>
          </w:tcPr>
          <w:p>
            <w:pPr>
              <w:spacing w:after="0"/>
            </w:pPr>
            <w:r>
              <w:rPr>
                <w:sz w:val="15"/>
              </w:rPr>
              <w:t>Activity &amp; diagnostics</w:t>
            </w:r>
          </w:p>
        </w:tc>
      </w:tr>
      <w:tr>
        <w:trPr>
          <w:cantSplit/>
        </w:trPr>
        <w:tc>
          <w:tcPr>
            <w:tcW w:type="dxa" w:w="3437"/>
            <w:tcMar>
              <w:top w:w="55" w:type="dxa"/>
              <w:start w:w="65" w:type="dxa"/>
              <w:bottom w:w="55" w:type="dxa"/>
              <w:end w:w="65" w:type="dxa"/>
            </w:tcMar>
            <w:vAlign w:val="top"/>
          </w:tcPr>
          <w:p>
            <w:pPr>
              <w:spacing w:after="0"/>
            </w:pPr>
            <w:r>
              <w:rPr>
                <w:sz w:val="15"/>
              </w:rPr>
              <w:t>TERM-007</w:t>
            </w:r>
          </w:p>
        </w:tc>
        <w:tc>
          <w:tcPr>
            <w:tcW w:type="dxa" w:w="3437"/>
            <w:tcMar>
              <w:top w:w="55" w:type="dxa"/>
              <w:start w:w="65" w:type="dxa"/>
              <w:bottom w:w="55" w:type="dxa"/>
              <w:end w:w="65" w:type="dxa"/>
            </w:tcMar>
            <w:vAlign w:val="top"/>
          </w:tcPr>
          <w:p>
            <w:pPr>
              <w:spacing w:after="0"/>
            </w:pPr>
            <w:r>
              <w:rPr>
                <w:sz w:val="15"/>
              </w:rPr>
              <w:t>Pengaturan</w:t>
            </w:r>
          </w:p>
        </w:tc>
        <w:tc>
          <w:tcPr>
            <w:tcW w:type="dxa" w:w="3437"/>
            <w:tcMar>
              <w:top w:w="55" w:type="dxa"/>
              <w:start w:w="65" w:type="dxa"/>
              <w:bottom w:w="55" w:type="dxa"/>
              <w:end w:w="65" w:type="dxa"/>
            </w:tcMar>
            <w:vAlign w:val="top"/>
          </w:tcPr>
          <w:p>
            <w:pPr>
              <w:spacing w:after="0"/>
            </w:pPr>
            <w:r>
              <w:rPr>
                <w:sz w:val="15"/>
              </w:rPr>
              <w:t>Settings</w:t>
            </w:r>
          </w:p>
        </w:tc>
      </w:tr>
      <w:tr>
        <w:trPr>
          <w:cantSplit/>
        </w:trPr>
        <w:tc>
          <w:tcPr>
            <w:tcW w:type="dxa" w:w="3437"/>
            <w:tcMar>
              <w:top w:w="55" w:type="dxa"/>
              <w:start w:w="65" w:type="dxa"/>
              <w:bottom w:w="55" w:type="dxa"/>
              <w:end w:w="65" w:type="dxa"/>
            </w:tcMar>
            <w:vAlign w:val="top"/>
            <w:shd w:fill="F8FBFD"/>
          </w:tcPr>
          <w:p>
            <w:pPr>
              <w:spacing w:after="0"/>
            </w:pPr>
            <w:r>
              <w:rPr>
                <w:sz w:val="15"/>
              </w:rPr>
              <w:t>TERM-008</w:t>
            </w:r>
          </w:p>
        </w:tc>
        <w:tc>
          <w:tcPr>
            <w:tcW w:type="dxa" w:w="3437"/>
            <w:tcMar>
              <w:top w:w="55" w:type="dxa"/>
              <w:start w:w="65" w:type="dxa"/>
              <w:bottom w:w="55" w:type="dxa"/>
              <w:end w:w="65" w:type="dxa"/>
            </w:tcMar>
            <w:vAlign w:val="top"/>
            <w:shd w:fill="F8FBFD"/>
          </w:tcPr>
          <w:p>
            <w:pPr>
              <w:spacing w:after="0"/>
            </w:pPr>
            <w:r>
              <w:rPr>
                <w:sz w:val="15"/>
              </w:rPr>
              <w:t>Tambah Scene</w:t>
            </w:r>
          </w:p>
        </w:tc>
        <w:tc>
          <w:tcPr>
            <w:tcW w:type="dxa" w:w="3437"/>
            <w:tcMar>
              <w:top w:w="55" w:type="dxa"/>
              <w:start w:w="65" w:type="dxa"/>
              <w:bottom w:w="55" w:type="dxa"/>
              <w:end w:w="65" w:type="dxa"/>
            </w:tcMar>
            <w:vAlign w:val="top"/>
            <w:shd w:fill="F8FBFD"/>
          </w:tcPr>
          <w:p>
            <w:pPr>
              <w:spacing w:after="0"/>
            </w:pPr>
            <w:r>
              <w:rPr>
                <w:sz w:val="15"/>
              </w:rPr>
              <w:t>Single scene add</w:t>
            </w:r>
          </w:p>
        </w:tc>
      </w:tr>
      <w:tr>
        <w:trPr>
          <w:cantSplit/>
        </w:trPr>
        <w:tc>
          <w:tcPr>
            <w:tcW w:type="dxa" w:w="3437"/>
            <w:tcMar>
              <w:top w:w="55" w:type="dxa"/>
              <w:start w:w="65" w:type="dxa"/>
              <w:bottom w:w="55" w:type="dxa"/>
              <w:end w:w="65" w:type="dxa"/>
            </w:tcMar>
            <w:vAlign w:val="top"/>
          </w:tcPr>
          <w:p>
            <w:pPr>
              <w:spacing w:after="0"/>
            </w:pPr>
            <w:r>
              <w:rPr>
                <w:sz w:val="15"/>
              </w:rPr>
              <w:t>TERM-009</w:t>
            </w:r>
          </w:p>
        </w:tc>
        <w:tc>
          <w:tcPr>
            <w:tcW w:type="dxa" w:w="3437"/>
            <w:tcMar>
              <w:top w:w="55" w:type="dxa"/>
              <w:start w:w="65" w:type="dxa"/>
              <w:bottom w:w="55" w:type="dxa"/>
              <w:end w:w="65" w:type="dxa"/>
            </w:tcMar>
            <w:vAlign w:val="top"/>
          </w:tcPr>
          <w:p>
            <w:pPr>
              <w:spacing w:after="0"/>
            </w:pPr>
            <w:r>
              <w:rPr>
                <w:sz w:val="15"/>
              </w:rPr>
              <w:t>Impor TXT</w:t>
            </w:r>
          </w:p>
        </w:tc>
        <w:tc>
          <w:tcPr>
            <w:tcW w:type="dxa" w:w="3437"/>
            <w:tcMar>
              <w:top w:w="55" w:type="dxa"/>
              <w:start w:w="65" w:type="dxa"/>
              <w:bottom w:w="55" w:type="dxa"/>
              <w:end w:w="65" w:type="dxa"/>
            </w:tcMar>
            <w:vAlign w:val="top"/>
          </w:tcPr>
          <w:p>
            <w:pPr>
              <w:spacing w:after="0"/>
            </w:pPr>
            <w:r>
              <w:rPr>
                <w:sz w:val="15"/>
              </w:rPr>
              <w:t>Bulk input from .txt</w:t>
            </w:r>
          </w:p>
        </w:tc>
      </w:tr>
      <w:tr>
        <w:trPr>
          <w:cantSplit/>
        </w:trPr>
        <w:tc>
          <w:tcPr>
            <w:tcW w:type="dxa" w:w="3437"/>
            <w:tcMar>
              <w:top w:w="55" w:type="dxa"/>
              <w:start w:w="65" w:type="dxa"/>
              <w:bottom w:w="55" w:type="dxa"/>
              <w:end w:w="65" w:type="dxa"/>
            </w:tcMar>
            <w:vAlign w:val="top"/>
            <w:shd w:fill="F8FBFD"/>
          </w:tcPr>
          <w:p>
            <w:pPr>
              <w:spacing w:after="0"/>
            </w:pPr>
            <w:r>
              <w:rPr>
                <w:sz w:val="15"/>
              </w:rPr>
              <w:t>TERM-010</w:t>
            </w:r>
          </w:p>
        </w:tc>
        <w:tc>
          <w:tcPr>
            <w:tcW w:type="dxa" w:w="3437"/>
            <w:tcMar>
              <w:top w:w="55" w:type="dxa"/>
              <w:start w:w="65" w:type="dxa"/>
              <w:bottom w:w="55" w:type="dxa"/>
              <w:end w:w="65" w:type="dxa"/>
            </w:tcMar>
            <w:vAlign w:val="top"/>
            <w:shd w:fill="F8FBFD"/>
          </w:tcPr>
          <w:p>
            <w:pPr>
              <w:spacing w:after="0"/>
            </w:pPr>
            <w:r>
              <w:rPr>
                <w:sz w:val="15"/>
              </w:rPr>
              <w:t>Mulai Batch</w:t>
            </w:r>
          </w:p>
        </w:tc>
        <w:tc>
          <w:tcPr>
            <w:tcW w:type="dxa" w:w="3437"/>
            <w:tcMar>
              <w:top w:w="55" w:type="dxa"/>
              <w:start w:w="65" w:type="dxa"/>
              <w:bottom w:w="55" w:type="dxa"/>
              <w:end w:w="65" w:type="dxa"/>
            </w:tcMar>
            <w:vAlign w:val="top"/>
            <w:shd w:fill="F8FBFD"/>
          </w:tcPr>
          <w:p>
            <w:pPr>
              <w:spacing w:after="0"/>
            </w:pPr>
            <w:r>
              <w:rPr>
                <w:sz w:val="15"/>
              </w:rPr>
              <w:t>Start queued work</w:t>
            </w:r>
          </w:p>
        </w:tc>
      </w:tr>
      <w:tr>
        <w:trPr>
          <w:cantSplit/>
        </w:trPr>
        <w:tc>
          <w:tcPr>
            <w:tcW w:type="dxa" w:w="3437"/>
            <w:tcMar>
              <w:top w:w="55" w:type="dxa"/>
              <w:start w:w="65" w:type="dxa"/>
              <w:bottom w:w="55" w:type="dxa"/>
              <w:end w:w="65" w:type="dxa"/>
            </w:tcMar>
            <w:vAlign w:val="top"/>
          </w:tcPr>
          <w:p>
            <w:pPr>
              <w:spacing w:after="0"/>
            </w:pPr>
            <w:r>
              <w:rPr>
                <w:sz w:val="15"/>
              </w:rPr>
              <w:t>TERM-011</w:t>
            </w:r>
          </w:p>
        </w:tc>
        <w:tc>
          <w:tcPr>
            <w:tcW w:type="dxa" w:w="3437"/>
            <w:tcMar>
              <w:top w:w="55" w:type="dxa"/>
              <w:start w:w="65" w:type="dxa"/>
              <w:bottom w:w="55" w:type="dxa"/>
              <w:end w:w="65" w:type="dxa"/>
            </w:tcMar>
            <w:vAlign w:val="top"/>
          </w:tcPr>
          <w:p>
            <w:pPr>
              <w:spacing w:after="0"/>
            </w:pPr>
            <w:r>
              <w:rPr>
                <w:sz w:val="15"/>
              </w:rPr>
              <w:t>Jeda</w:t>
            </w:r>
          </w:p>
        </w:tc>
        <w:tc>
          <w:tcPr>
            <w:tcW w:type="dxa" w:w="3437"/>
            <w:tcMar>
              <w:top w:w="55" w:type="dxa"/>
              <w:start w:w="65" w:type="dxa"/>
              <w:bottom w:w="55" w:type="dxa"/>
              <w:end w:w="65" w:type="dxa"/>
            </w:tcMar>
            <w:vAlign w:val="top"/>
          </w:tcPr>
          <w:p>
            <w:pPr>
              <w:spacing w:after="0"/>
            </w:pPr>
            <w:r>
              <w:rPr>
                <w:sz w:val="15"/>
              </w:rPr>
              <w:t>Pause batch</w:t>
            </w:r>
          </w:p>
        </w:tc>
      </w:tr>
      <w:tr>
        <w:trPr>
          <w:cantSplit/>
        </w:trPr>
        <w:tc>
          <w:tcPr>
            <w:tcW w:type="dxa" w:w="3437"/>
            <w:tcMar>
              <w:top w:w="55" w:type="dxa"/>
              <w:start w:w="65" w:type="dxa"/>
              <w:bottom w:w="55" w:type="dxa"/>
              <w:end w:w="65" w:type="dxa"/>
            </w:tcMar>
            <w:vAlign w:val="top"/>
            <w:shd w:fill="F8FBFD"/>
          </w:tcPr>
          <w:p>
            <w:pPr>
              <w:spacing w:after="0"/>
            </w:pPr>
            <w:r>
              <w:rPr>
                <w:sz w:val="15"/>
              </w:rPr>
              <w:t>TERM-012</w:t>
            </w:r>
          </w:p>
        </w:tc>
        <w:tc>
          <w:tcPr>
            <w:tcW w:type="dxa" w:w="3437"/>
            <w:tcMar>
              <w:top w:w="55" w:type="dxa"/>
              <w:start w:w="65" w:type="dxa"/>
              <w:bottom w:w="55" w:type="dxa"/>
              <w:end w:w="65" w:type="dxa"/>
            </w:tcMar>
            <w:vAlign w:val="top"/>
            <w:shd w:fill="F8FBFD"/>
          </w:tcPr>
          <w:p>
            <w:pPr>
              <w:spacing w:after="0"/>
            </w:pPr>
            <w:r>
              <w:rPr>
                <w:sz w:val="15"/>
              </w:rPr>
              <w:t>Lanjutkan</w:t>
            </w:r>
          </w:p>
        </w:tc>
        <w:tc>
          <w:tcPr>
            <w:tcW w:type="dxa" w:w="3437"/>
            <w:tcMar>
              <w:top w:w="55" w:type="dxa"/>
              <w:start w:w="65" w:type="dxa"/>
              <w:bottom w:w="55" w:type="dxa"/>
              <w:end w:w="65" w:type="dxa"/>
            </w:tcMar>
            <w:vAlign w:val="top"/>
            <w:shd w:fill="F8FBFD"/>
          </w:tcPr>
          <w:p>
            <w:pPr>
              <w:spacing w:after="0"/>
            </w:pPr>
            <w:r>
              <w:rPr>
                <w:sz w:val="15"/>
              </w:rPr>
              <w:t>Resume safe paused batch</w:t>
            </w:r>
          </w:p>
        </w:tc>
      </w:tr>
      <w:tr>
        <w:trPr>
          <w:cantSplit/>
        </w:trPr>
        <w:tc>
          <w:tcPr>
            <w:tcW w:type="dxa" w:w="3437"/>
            <w:tcMar>
              <w:top w:w="55" w:type="dxa"/>
              <w:start w:w="65" w:type="dxa"/>
              <w:bottom w:w="55" w:type="dxa"/>
              <w:end w:w="65" w:type="dxa"/>
            </w:tcMar>
            <w:vAlign w:val="top"/>
          </w:tcPr>
          <w:p>
            <w:pPr>
              <w:spacing w:after="0"/>
            </w:pPr>
            <w:r>
              <w:rPr>
                <w:sz w:val="15"/>
              </w:rPr>
              <w:t>TERM-013</w:t>
            </w:r>
          </w:p>
        </w:tc>
        <w:tc>
          <w:tcPr>
            <w:tcW w:type="dxa" w:w="3437"/>
            <w:tcMar>
              <w:top w:w="55" w:type="dxa"/>
              <w:start w:w="65" w:type="dxa"/>
              <w:bottom w:w="55" w:type="dxa"/>
              <w:end w:w="65" w:type="dxa"/>
            </w:tcMar>
            <w:vAlign w:val="top"/>
          </w:tcPr>
          <w:p>
            <w:pPr>
              <w:spacing w:after="0"/>
            </w:pPr>
            <w:r>
              <w:rPr>
                <w:sz w:val="15"/>
              </w:rPr>
              <w:t>Butuh Perhatian</w:t>
            </w:r>
          </w:p>
        </w:tc>
        <w:tc>
          <w:tcPr>
            <w:tcW w:type="dxa" w:w="3437"/>
            <w:tcMar>
              <w:top w:w="55" w:type="dxa"/>
              <w:start w:w="65" w:type="dxa"/>
              <w:bottom w:w="55" w:type="dxa"/>
              <w:end w:w="65" w:type="dxa"/>
            </w:tcMar>
            <w:vAlign w:val="top"/>
          </w:tcPr>
          <w:p>
            <w:pPr>
              <w:spacing w:after="0"/>
            </w:pPr>
            <w:r>
              <w:rPr>
                <w:sz w:val="15"/>
              </w:rPr>
              <w:t>Needs Attention</w:t>
            </w:r>
          </w:p>
        </w:tc>
      </w:tr>
      <w:tr>
        <w:trPr>
          <w:cantSplit/>
        </w:trPr>
        <w:tc>
          <w:tcPr>
            <w:tcW w:type="dxa" w:w="3437"/>
            <w:tcMar>
              <w:top w:w="55" w:type="dxa"/>
              <w:start w:w="65" w:type="dxa"/>
              <w:bottom w:w="55" w:type="dxa"/>
              <w:end w:w="65" w:type="dxa"/>
            </w:tcMar>
            <w:vAlign w:val="top"/>
            <w:shd w:fill="F8FBFD"/>
          </w:tcPr>
          <w:p>
            <w:pPr>
              <w:spacing w:after="0"/>
            </w:pPr>
            <w:r>
              <w:rPr>
                <w:sz w:val="15"/>
              </w:rPr>
              <w:t>TERM-014</w:t>
            </w:r>
          </w:p>
        </w:tc>
        <w:tc>
          <w:tcPr>
            <w:tcW w:type="dxa" w:w="3437"/>
            <w:tcMar>
              <w:top w:w="55" w:type="dxa"/>
              <w:start w:w="65" w:type="dxa"/>
              <w:bottom w:w="55" w:type="dxa"/>
              <w:end w:w="65" w:type="dxa"/>
            </w:tcMar>
            <w:vAlign w:val="top"/>
            <w:shd w:fill="F8FBFD"/>
          </w:tcPr>
          <w:p>
            <w:pPr>
              <w:spacing w:after="0"/>
            </w:pPr>
            <w:r>
              <w:rPr>
                <w:sz w:val="15"/>
              </w:rPr>
              <w:t>Coba Lagi</w:t>
            </w:r>
          </w:p>
        </w:tc>
        <w:tc>
          <w:tcPr>
            <w:tcW w:type="dxa" w:w="3437"/>
            <w:tcMar>
              <w:top w:w="55" w:type="dxa"/>
              <w:start w:w="65" w:type="dxa"/>
              <w:bottom w:w="55" w:type="dxa"/>
              <w:end w:w="65" w:type="dxa"/>
            </w:tcMar>
            <w:vAlign w:val="top"/>
            <w:shd w:fill="F8FBFD"/>
          </w:tcPr>
          <w:p>
            <w:pPr>
              <w:spacing w:after="0"/>
            </w:pPr>
            <w:r>
              <w:rPr>
                <w:sz w:val="15"/>
              </w:rPr>
              <w:t>Retry</w:t>
            </w:r>
          </w:p>
        </w:tc>
      </w:tr>
      <w:tr>
        <w:trPr>
          <w:cantSplit/>
        </w:trPr>
        <w:tc>
          <w:tcPr>
            <w:tcW w:type="dxa" w:w="3437"/>
            <w:tcMar>
              <w:top w:w="55" w:type="dxa"/>
              <w:start w:w="65" w:type="dxa"/>
              <w:bottom w:w="55" w:type="dxa"/>
              <w:end w:w="65" w:type="dxa"/>
            </w:tcMar>
            <w:vAlign w:val="top"/>
          </w:tcPr>
          <w:p>
            <w:pPr>
              <w:spacing w:after="0"/>
            </w:pPr>
            <w:r>
              <w:rPr>
                <w:sz w:val="15"/>
              </w:rPr>
              <w:t>TERM-015</w:t>
            </w:r>
          </w:p>
        </w:tc>
        <w:tc>
          <w:tcPr>
            <w:tcW w:type="dxa" w:w="3437"/>
            <w:tcMar>
              <w:top w:w="55" w:type="dxa"/>
              <w:start w:w="65" w:type="dxa"/>
              <w:bottom w:w="55" w:type="dxa"/>
              <w:end w:w="65" w:type="dxa"/>
            </w:tcMar>
            <w:vAlign w:val="top"/>
          </w:tcPr>
          <w:p>
            <w:pPr>
              <w:spacing w:after="0"/>
            </w:pPr>
            <w:r>
              <w:rPr>
                <w:sz w:val="15"/>
              </w:rPr>
              <w:t>Lewati</w:t>
            </w:r>
          </w:p>
        </w:tc>
        <w:tc>
          <w:tcPr>
            <w:tcW w:type="dxa" w:w="3437"/>
            <w:tcMar>
              <w:top w:w="55" w:type="dxa"/>
              <w:start w:w="65" w:type="dxa"/>
              <w:bottom w:w="55" w:type="dxa"/>
              <w:end w:w="65" w:type="dxa"/>
            </w:tcMar>
            <w:vAlign w:val="top"/>
          </w:tcPr>
          <w:p>
            <w:pPr>
              <w:spacing w:after="0"/>
            </w:pPr>
            <w:r>
              <w:rPr>
                <w:sz w:val="15"/>
              </w:rPr>
              <w:t>Skip</w:t>
            </w:r>
          </w:p>
        </w:tc>
      </w:tr>
      <w:tr>
        <w:trPr>
          <w:cantSplit/>
        </w:trPr>
        <w:tc>
          <w:tcPr>
            <w:tcW w:type="dxa" w:w="3437"/>
            <w:tcMar>
              <w:top w:w="55" w:type="dxa"/>
              <w:start w:w="65" w:type="dxa"/>
              <w:bottom w:w="55" w:type="dxa"/>
              <w:end w:w="65" w:type="dxa"/>
            </w:tcMar>
            <w:vAlign w:val="top"/>
            <w:shd w:fill="F8FBFD"/>
          </w:tcPr>
          <w:p>
            <w:pPr>
              <w:spacing w:after="0"/>
            </w:pPr>
            <w:r>
              <w:rPr>
                <w:sz w:val="15"/>
              </w:rPr>
              <w:t>TERM-016</w:t>
            </w:r>
          </w:p>
        </w:tc>
        <w:tc>
          <w:tcPr>
            <w:tcW w:type="dxa" w:w="3437"/>
            <w:tcMar>
              <w:top w:w="55" w:type="dxa"/>
              <w:start w:w="65" w:type="dxa"/>
              <w:bottom w:w="55" w:type="dxa"/>
              <w:end w:w="65" w:type="dxa"/>
            </w:tcMar>
            <w:vAlign w:val="top"/>
            <w:shd w:fill="F8FBFD"/>
          </w:tcPr>
          <w:p>
            <w:pPr>
              <w:spacing w:after="0"/>
            </w:pPr>
            <w:r>
              <w:rPr>
                <w:sz w:val="15"/>
              </w:rPr>
              <w:t>Cek Ulang</w:t>
            </w:r>
          </w:p>
        </w:tc>
        <w:tc>
          <w:tcPr>
            <w:tcW w:type="dxa" w:w="3437"/>
            <w:tcMar>
              <w:top w:w="55" w:type="dxa"/>
              <w:start w:w="65" w:type="dxa"/>
              <w:bottom w:w="55" w:type="dxa"/>
              <w:end w:w="65" w:type="dxa"/>
            </w:tcMar>
            <w:vAlign w:val="top"/>
            <w:shd w:fill="F8FBFD"/>
          </w:tcPr>
          <w:p>
            <w:pPr>
              <w:spacing w:after="0"/>
            </w:pPr>
            <w:r>
              <w:rPr>
                <w:sz w:val="15"/>
              </w:rPr>
              <w:t>Recheck session/provider state</w:t>
            </w:r>
          </w:p>
        </w:tc>
      </w:tr>
      <w:tr>
        <w:trPr>
          <w:cantSplit/>
        </w:trPr>
        <w:tc>
          <w:tcPr>
            <w:tcW w:type="dxa" w:w="3437"/>
            <w:tcMar>
              <w:top w:w="55" w:type="dxa"/>
              <w:start w:w="65" w:type="dxa"/>
              <w:bottom w:w="55" w:type="dxa"/>
              <w:end w:w="65" w:type="dxa"/>
            </w:tcMar>
            <w:vAlign w:val="top"/>
          </w:tcPr>
          <w:p>
            <w:pPr>
              <w:spacing w:after="0"/>
            </w:pPr>
            <w:r>
              <w:rPr>
                <w:sz w:val="15"/>
              </w:rPr>
              <w:t>TERM-017</w:t>
            </w:r>
          </w:p>
        </w:tc>
        <w:tc>
          <w:tcPr>
            <w:tcW w:type="dxa" w:w="3437"/>
            <w:tcMar>
              <w:top w:w="55" w:type="dxa"/>
              <w:start w:w="65" w:type="dxa"/>
              <w:bottom w:w="55" w:type="dxa"/>
              <w:end w:w="65" w:type="dxa"/>
            </w:tcMar>
            <w:vAlign w:val="top"/>
          </w:tcPr>
          <w:p>
            <w:pPr>
              <w:spacing w:after="0"/>
            </w:pPr>
            <w:r>
              <w:rPr>
                <w:sz w:val="15"/>
              </w:rPr>
              <w:t>Buka Sesi Login</w:t>
            </w:r>
          </w:p>
        </w:tc>
        <w:tc>
          <w:tcPr>
            <w:tcW w:type="dxa" w:w="3437"/>
            <w:tcMar>
              <w:top w:w="55" w:type="dxa"/>
              <w:start w:w="65" w:type="dxa"/>
              <w:bottom w:w="55" w:type="dxa"/>
              <w:end w:w="65" w:type="dxa"/>
            </w:tcMar>
            <w:vAlign w:val="top"/>
          </w:tcPr>
          <w:p>
            <w:pPr>
              <w:spacing w:after="0"/>
            </w:pPr>
            <w:r>
              <w:rPr>
                <w:sz w:val="15"/>
              </w:rPr>
              <w:t>Human login/re-auth entry</w:t>
            </w:r>
          </w:p>
        </w:tc>
      </w:tr>
      <w:tr>
        <w:trPr>
          <w:cantSplit/>
        </w:trPr>
        <w:tc>
          <w:tcPr>
            <w:tcW w:type="dxa" w:w="3437"/>
            <w:tcMar>
              <w:top w:w="55" w:type="dxa"/>
              <w:start w:w="65" w:type="dxa"/>
              <w:bottom w:w="55" w:type="dxa"/>
              <w:end w:w="65" w:type="dxa"/>
            </w:tcMar>
            <w:vAlign w:val="top"/>
            <w:shd w:fill="F8FBFD"/>
          </w:tcPr>
          <w:p>
            <w:pPr>
              <w:spacing w:after="0"/>
            </w:pPr>
            <w:r>
              <w:rPr>
                <w:sz w:val="15"/>
              </w:rPr>
              <w:t>TERM-018</w:t>
            </w:r>
          </w:p>
        </w:tc>
        <w:tc>
          <w:tcPr>
            <w:tcW w:type="dxa" w:w="3437"/>
            <w:tcMar>
              <w:top w:w="55" w:type="dxa"/>
              <w:start w:w="65" w:type="dxa"/>
              <w:bottom w:w="55" w:type="dxa"/>
              <w:end w:w="65" w:type="dxa"/>
            </w:tcMar>
            <w:vAlign w:val="top"/>
            <w:shd w:fill="F8FBFD"/>
          </w:tcPr>
          <w:p>
            <w:pPr>
              <w:spacing w:after="0"/>
            </w:pPr>
            <w:r>
              <w:rPr>
                <w:sz w:val="15"/>
              </w:rPr>
              <w:t>Impor API Key</w:t>
            </w:r>
          </w:p>
        </w:tc>
        <w:tc>
          <w:tcPr>
            <w:tcW w:type="dxa" w:w="3437"/>
            <w:tcMar>
              <w:top w:w="55" w:type="dxa"/>
              <w:start w:w="65" w:type="dxa"/>
              <w:bottom w:w="55" w:type="dxa"/>
              <w:end w:w="65" w:type="dxa"/>
            </w:tcMar>
            <w:vAlign w:val="top"/>
            <w:shd w:fill="F8FBFD"/>
          </w:tcPr>
          <w:p>
            <w:pPr>
              <w:spacing w:after="0"/>
            </w:pPr>
            <w:r>
              <w:rPr>
                <w:sz w:val="15"/>
              </w:rPr>
              <w:t>Batch key import</w:t>
            </w:r>
          </w:p>
        </w:tc>
      </w:tr>
      <w:tr>
        <w:trPr>
          <w:cantSplit/>
        </w:trPr>
        <w:tc>
          <w:tcPr>
            <w:tcW w:type="dxa" w:w="3437"/>
            <w:tcMar>
              <w:top w:w="55" w:type="dxa"/>
              <w:start w:w="65" w:type="dxa"/>
              <w:bottom w:w="55" w:type="dxa"/>
              <w:end w:w="65" w:type="dxa"/>
            </w:tcMar>
            <w:vAlign w:val="top"/>
          </w:tcPr>
          <w:p>
            <w:pPr>
              <w:spacing w:after="0"/>
            </w:pPr>
            <w:r>
              <w:rPr>
                <w:sz w:val="15"/>
              </w:rPr>
              <w:t>TERM-019</w:t>
            </w:r>
          </w:p>
        </w:tc>
        <w:tc>
          <w:tcPr>
            <w:tcW w:type="dxa" w:w="3437"/>
            <w:tcMar>
              <w:top w:w="55" w:type="dxa"/>
              <w:start w:w="65" w:type="dxa"/>
              <w:bottom w:w="55" w:type="dxa"/>
              <w:end w:w="65" w:type="dxa"/>
            </w:tcMar>
            <w:vAlign w:val="top"/>
          </w:tcPr>
          <w:p>
            <w:pPr>
              <w:spacing w:after="0"/>
            </w:pPr>
            <w:r>
              <w:rPr>
                <w:sz w:val="15"/>
              </w:rPr>
              <w:t>Cek Kesehatan</w:t>
            </w:r>
          </w:p>
        </w:tc>
        <w:tc>
          <w:tcPr>
            <w:tcW w:type="dxa" w:w="3437"/>
            <w:tcMar>
              <w:top w:w="55" w:type="dxa"/>
              <w:start w:w="65" w:type="dxa"/>
              <w:bottom w:w="55" w:type="dxa"/>
              <w:end w:w="65" w:type="dxa"/>
            </w:tcMar>
            <w:vAlign w:val="top"/>
          </w:tcPr>
          <w:p>
            <w:pPr>
              <w:spacing w:after="0"/>
            </w:pPr>
            <w:r>
              <w:rPr>
                <w:sz w:val="15"/>
              </w:rPr>
              <w:t>Health check</w:t>
            </w:r>
          </w:p>
        </w:tc>
      </w:tr>
      <w:tr>
        <w:trPr>
          <w:cantSplit/>
        </w:trPr>
        <w:tc>
          <w:tcPr>
            <w:tcW w:type="dxa" w:w="3437"/>
            <w:tcMar>
              <w:top w:w="55" w:type="dxa"/>
              <w:start w:w="65" w:type="dxa"/>
              <w:bottom w:w="55" w:type="dxa"/>
              <w:end w:w="65" w:type="dxa"/>
            </w:tcMar>
            <w:vAlign w:val="top"/>
            <w:shd w:fill="F8FBFD"/>
          </w:tcPr>
          <w:p>
            <w:pPr>
              <w:spacing w:after="0"/>
            </w:pPr>
            <w:r>
              <w:rPr>
                <w:sz w:val="15"/>
              </w:rPr>
              <w:t>TERM-020</w:t>
            </w:r>
          </w:p>
        </w:tc>
        <w:tc>
          <w:tcPr>
            <w:tcW w:type="dxa" w:w="3437"/>
            <w:tcMar>
              <w:top w:w="55" w:type="dxa"/>
              <w:start w:w="65" w:type="dxa"/>
              <w:bottom w:w="55" w:type="dxa"/>
              <w:end w:w="65" w:type="dxa"/>
            </w:tcMar>
            <w:vAlign w:val="top"/>
            <w:shd w:fill="F8FBFD"/>
          </w:tcPr>
          <w:p>
            <w:pPr>
              <w:spacing w:after="0"/>
            </w:pPr>
            <w:r>
              <w:rPr>
                <w:sz w:val="15"/>
              </w:rPr>
              <w:t>Pulihkan Project</w:t>
            </w:r>
          </w:p>
        </w:tc>
        <w:tc>
          <w:tcPr>
            <w:tcW w:type="dxa" w:w="3437"/>
            <w:tcMar>
              <w:top w:w="55" w:type="dxa"/>
              <w:start w:w="65" w:type="dxa"/>
              <w:bottom w:w="55" w:type="dxa"/>
              <w:end w:w="65" w:type="dxa"/>
            </w:tcMar>
            <w:vAlign w:val="top"/>
            <w:shd w:fill="F8FBFD"/>
          </w:tcPr>
          <w:p>
            <w:pPr>
              <w:spacing w:after="0"/>
            </w:pPr>
            <w:r>
              <w:rPr>
                <w:sz w:val="15"/>
              </w:rPr>
              <w:t>Restore recovery snapshot</w:t>
            </w:r>
          </w:p>
        </w:tc>
      </w:tr>
      <w:tr>
        <w:trPr>
          <w:cantSplit/>
        </w:trPr>
        <w:tc>
          <w:tcPr>
            <w:tcW w:type="dxa" w:w="3437"/>
            <w:tcMar>
              <w:top w:w="55" w:type="dxa"/>
              <w:start w:w="65" w:type="dxa"/>
              <w:bottom w:w="55" w:type="dxa"/>
              <w:end w:w="65" w:type="dxa"/>
            </w:tcMar>
            <w:vAlign w:val="top"/>
          </w:tcPr>
          <w:p>
            <w:pPr>
              <w:spacing w:after="0"/>
            </w:pPr>
            <w:r>
              <w:rPr>
                <w:sz w:val="15"/>
              </w:rPr>
              <w:t>TERM-021</w:t>
            </w:r>
          </w:p>
        </w:tc>
        <w:tc>
          <w:tcPr>
            <w:tcW w:type="dxa" w:w="3437"/>
            <w:tcMar>
              <w:top w:w="55" w:type="dxa"/>
              <w:start w:w="65" w:type="dxa"/>
              <w:bottom w:w="55" w:type="dxa"/>
              <w:end w:w="65" w:type="dxa"/>
            </w:tcMar>
            <w:vAlign w:val="top"/>
          </w:tcPr>
          <w:p>
            <w:pPr>
              <w:spacing w:after="0"/>
            </w:pPr>
            <w:r>
              <w:rPr>
                <w:sz w:val="15"/>
              </w:rPr>
              <w:t>Verifikasi Status</w:t>
            </w:r>
          </w:p>
        </w:tc>
        <w:tc>
          <w:tcPr>
            <w:tcW w:type="dxa" w:w="3437"/>
            <w:tcMar>
              <w:top w:w="55" w:type="dxa"/>
              <w:start w:w="65" w:type="dxa"/>
              <w:bottom w:w="55" w:type="dxa"/>
              <w:end w:w="65" w:type="dxa"/>
            </w:tcMar>
            <w:vAlign w:val="top"/>
          </w:tcPr>
          <w:p>
            <w:pPr>
              <w:spacing w:after="0"/>
            </w:pPr>
            <w:r>
              <w:rPr>
                <w:sz w:val="15"/>
              </w:rPr>
              <w:t>Verify ambiguous external job</w:t>
            </w:r>
          </w:p>
        </w:tc>
      </w:tr>
      <w:tr>
        <w:trPr>
          <w:cantSplit/>
        </w:trPr>
        <w:tc>
          <w:tcPr>
            <w:tcW w:type="dxa" w:w="3437"/>
            <w:tcMar>
              <w:top w:w="55" w:type="dxa"/>
              <w:start w:w="65" w:type="dxa"/>
              <w:bottom w:w="55" w:type="dxa"/>
              <w:end w:w="65" w:type="dxa"/>
            </w:tcMar>
            <w:vAlign w:val="top"/>
            <w:shd w:fill="F8FBFD"/>
          </w:tcPr>
          <w:p>
            <w:pPr>
              <w:spacing w:after="0"/>
            </w:pPr>
            <w:r>
              <w:rPr>
                <w:sz w:val="15"/>
              </w:rPr>
              <w:t>TERM-022</w:t>
            </w:r>
          </w:p>
        </w:tc>
        <w:tc>
          <w:tcPr>
            <w:tcW w:type="dxa" w:w="3437"/>
            <w:tcMar>
              <w:top w:w="55" w:type="dxa"/>
              <w:start w:w="65" w:type="dxa"/>
              <w:bottom w:w="55" w:type="dxa"/>
              <w:end w:w="65" w:type="dxa"/>
            </w:tcMar>
            <w:vAlign w:val="top"/>
            <w:shd w:fill="F8FBFD"/>
          </w:tcPr>
          <w:p>
            <w:pPr>
              <w:spacing w:after="0"/>
            </w:pPr>
            <w:r>
              <w:rPr>
                <w:sz w:val="15"/>
              </w:rPr>
              <w:t>Terapkan</w:t>
            </w:r>
          </w:p>
        </w:tc>
        <w:tc>
          <w:tcPr>
            <w:tcW w:type="dxa" w:w="3437"/>
            <w:tcMar>
              <w:top w:w="55" w:type="dxa"/>
              <w:start w:w="65" w:type="dxa"/>
              <w:bottom w:w="55" w:type="dxa"/>
              <w:end w:w="65" w:type="dxa"/>
            </w:tcMar>
            <w:vAlign w:val="top"/>
            <w:shd w:fill="F8FBFD"/>
          </w:tcPr>
          <w:p>
            <w:pPr>
              <w:spacing w:after="0"/>
            </w:pPr>
            <w:r>
              <w:rPr>
                <w:sz w:val="15"/>
              </w:rPr>
              <w:t>Approve/apply AI proposed action</w:t>
            </w:r>
          </w:p>
        </w:tc>
      </w:tr>
      <w:tr>
        <w:trPr>
          <w:cantSplit/>
        </w:trPr>
        <w:tc>
          <w:tcPr>
            <w:tcW w:type="dxa" w:w="3437"/>
            <w:tcMar>
              <w:top w:w="55" w:type="dxa"/>
              <w:start w:w="65" w:type="dxa"/>
              <w:bottom w:w="55" w:type="dxa"/>
              <w:end w:w="65" w:type="dxa"/>
            </w:tcMar>
            <w:vAlign w:val="top"/>
          </w:tcPr>
          <w:p>
            <w:pPr>
              <w:spacing w:after="0"/>
            </w:pPr>
            <w:r>
              <w:rPr>
                <w:sz w:val="15"/>
              </w:rPr>
              <w:t>TERM-023</w:t>
            </w:r>
          </w:p>
        </w:tc>
        <w:tc>
          <w:tcPr>
            <w:tcW w:type="dxa" w:w="3437"/>
            <w:tcMar>
              <w:top w:w="55" w:type="dxa"/>
              <w:start w:w="65" w:type="dxa"/>
              <w:bottom w:w="55" w:type="dxa"/>
              <w:end w:w="65" w:type="dxa"/>
            </w:tcMar>
            <w:vAlign w:val="top"/>
          </w:tcPr>
          <w:p>
            <w:pPr>
              <w:spacing w:after="0"/>
            </w:pPr>
            <w:r>
              <w:rPr>
                <w:sz w:val="15"/>
              </w:rPr>
              <w:t>Batal</w:t>
            </w:r>
          </w:p>
        </w:tc>
        <w:tc>
          <w:tcPr>
            <w:tcW w:type="dxa" w:w="3437"/>
            <w:tcMar>
              <w:top w:w="55" w:type="dxa"/>
              <w:start w:w="65" w:type="dxa"/>
              <w:bottom w:w="55" w:type="dxa"/>
              <w:end w:w="65" w:type="dxa"/>
            </w:tcMar>
            <w:vAlign w:val="top"/>
          </w:tcPr>
          <w:p>
            <w:pPr>
              <w:spacing w:after="0"/>
            </w:pPr>
            <w:r>
              <w:rPr>
                <w:sz w:val="15"/>
              </w:rPr>
              <w:t>Cancel</w:t>
            </w:r>
          </w:p>
        </w:tc>
      </w:tr>
      <w:tr>
        <w:trPr>
          <w:cantSplit/>
        </w:trPr>
        <w:tc>
          <w:tcPr>
            <w:tcW w:type="dxa" w:w="3437"/>
            <w:tcMar>
              <w:top w:w="55" w:type="dxa"/>
              <w:start w:w="65" w:type="dxa"/>
              <w:bottom w:w="55" w:type="dxa"/>
              <w:end w:w="65" w:type="dxa"/>
            </w:tcMar>
            <w:vAlign w:val="top"/>
            <w:shd w:fill="F8FBFD"/>
          </w:tcPr>
          <w:p>
            <w:pPr>
              <w:spacing w:after="0"/>
            </w:pPr>
            <w:r>
              <w:rPr>
                <w:sz w:val="15"/>
              </w:rPr>
              <w:t>TERM-024</w:t>
            </w:r>
          </w:p>
        </w:tc>
        <w:tc>
          <w:tcPr>
            <w:tcW w:type="dxa" w:w="3437"/>
            <w:tcMar>
              <w:top w:w="55" w:type="dxa"/>
              <w:start w:w="65" w:type="dxa"/>
              <w:bottom w:w="55" w:type="dxa"/>
              <w:end w:w="65" w:type="dxa"/>
            </w:tcMar>
            <w:vAlign w:val="top"/>
            <w:shd w:fill="F8FBFD"/>
          </w:tcPr>
          <w:p>
            <w:pPr>
              <w:spacing w:after="0"/>
            </w:pPr>
            <w:r>
              <w:rPr>
                <w:sz w:val="15"/>
              </w:rPr>
              <w:t>Target</w:t>
            </w:r>
          </w:p>
        </w:tc>
        <w:tc>
          <w:tcPr>
            <w:tcW w:type="dxa" w:w="3437"/>
            <w:tcMar>
              <w:top w:w="55" w:type="dxa"/>
              <w:start w:w="65" w:type="dxa"/>
              <w:bottom w:w="55" w:type="dxa"/>
              <w:end w:w="65" w:type="dxa"/>
            </w:tcMar>
            <w:vAlign w:val="top"/>
            <w:shd w:fill="F8FBFD"/>
          </w:tcPr>
          <w:p>
            <w:pPr>
              <w:spacing w:after="0"/>
            </w:pPr>
            <w:r>
              <w:rPr>
                <w:sz w:val="15"/>
              </w:rPr>
              <w:t>Durasi asli scene dari timing/SRT project; tidak boleh diubah oleh app</w:t>
            </w:r>
          </w:p>
        </w:tc>
      </w:tr>
      <w:tr>
        <w:trPr>
          <w:cantSplit/>
        </w:trPr>
        <w:tc>
          <w:tcPr>
            <w:tcW w:type="dxa" w:w="3437"/>
            <w:tcMar>
              <w:top w:w="55" w:type="dxa"/>
              <w:start w:w="65" w:type="dxa"/>
              <w:bottom w:w="55" w:type="dxa"/>
              <w:end w:w="65" w:type="dxa"/>
            </w:tcMar>
            <w:vAlign w:val="top"/>
          </w:tcPr>
          <w:p>
            <w:pPr>
              <w:spacing w:after="0"/>
            </w:pPr>
            <w:r>
              <w:rPr>
                <w:sz w:val="15"/>
              </w:rPr>
              <w:t>TERM-025</w:t>
            </w:r>
          </w:p>
        </w:tc>
        <w:tc>
          <w:tcPr>
            <w:tcW w:type="dxa" w:w="3437"/>
            <w:tcMar>
              <w:top w:w="55" w:type="dxa"/>
              <w:start w:w="65" w:type="dxa"/>
              <w:bottom w:w="55" w:type="dxa"/>
              <w:end w:w="65" w:type="dxa"/>
            </w:tcMar>
            <w:vAlign w:val="top"/>
          </w:tcPr>
          <w:p>
            <w:pPr>
              <w:spacing w:after="0"/>
            </w:pPr>
            <w:r>
              <w:rPr>
                <w:sz w:val="15"/>
              </w:rPr>
              <w:t>Durasi Flow</w:t>
            </w:r>
          </w:p>
        </w:tc>
        <w:tc>
          <w:tcPr>
            <w:tcW w:type="dxa" w:w="3437"/>
            <w:tcMar>
              <w:top w:w="55" w:type="dxa"/>
              <w:start w:w="65" w:type="dxa"/>
              <w:bottom w:w="55" w:type="dxa"/>
              <w:end w:w="65" w:type="dxa"/>
            </w:tcMar>
            <w:vAlign w:val="top"/>
          </w:tcPr>
          <w:p>
            <w:pPr>
              <w:spacing w:after="0"/>
            </w:pPr>
            <w:r>
              <w:rPr>
                <w:sz w:val="15"/>
              </w:rPr>
              <w:t>Pilihan generation 4/6/8/10 detik; app merekomendasikan, user mengonfirmasi pilihan valid</w:t>
            </w:r>
          </w:p>
        </w:tc>
      </w:tr>
      <w:tr>
        <w:trPr>
          <w:cantSplit/>
        </w:trPr>
        <w:tc>
          <w:tcPr>
            <w:tcW w:type="dxa" w:w="3437"/>
            <w:tcMar>
              <w:top w:w="55" w:type="dxa"/>
              <w:start w:w="65" w:type="dxa"/>
              <w:bottom w:w="55" w:type="dxa"/>
              <w:end w:w="65" w:type="dxa"/>
            </w:tcMar>
            <w:vAlign w:val="top"/>
            <w:shd w:fill="F8FBFD"/>
          </w:tcPr>
          <w:p>
            <w:pPr>
              <w:spacing w:after="0"/>
            </w:pPr>
            <w:r>
              <w:rPr>
                <w:sz w:val="15"/>
              </w:rPr>
              <w:t>TERM-026</w:t>
            </w:r>
          </w:p>
        </w:tc>
        <w:tc>
          <w:tcPr>
            <w:tcW w:type="dxa" w:w="3437"/>
            <w:tcMar>
              <w:top w:w="55" w:type="dxa"/>
              <w:start w:w="65" w:type="dxa"/>
              <w:bottom w:w="55" w:type="dxa"/>
              <w:end w:w="65" w:type="dxa"/>
            </w:tcMar>
            <w:vAlign w:val="top"/>
            <w:shd w:fill="F8FBFD"/>
          </w:tcPr>
          <w:p>
            <w:pPr>
              <w:spacing w:after="0"/>
            </w:pPr>
            <w:r>
              <w:rPr>
                <w:sz w:val="15"/>
              </w:rPr>
              <w:t>Download</w:t>
            </w:r>
          </w:p>
        </w:tc>
        <w:tc>
          <w:tcPr>
            <w:tcW w:type="dxa" w:w="3437"/>
            <w:tcMar>
              <w:top w:w="55" w:type="dxa"/>
              <w:start w:w="65" w:type="dxa"/>
              <w:bottom w:w="55" w:type="dxa"/>
              <w:end w:w="65" w:type="dxa"/>
            </w:tcMar>
            <w:vAlign w:val="top"/>
            <w:shd w:fill="F8FBFD"/>
          </w:tcPr>
          <w:p>
            <w:pPr>
              <w:spacing w:after="0"/>
            </w:pPr>
            <w:r>
              <w:rPr>
                <w:sz w:val="15"/>
              </w:rPr>
              <w:t>Pengambilan/simpan file hasil video</w:t>
            </w:r>
          </w:p>
        </w:tc>
      </w:tr>
      <w:tr>
        <w:trPr>
          <w:cantSplit/>
        </w:trPr>
        <w:tc>
          <w:tcPr>
            <w:tcW w:type="dxa" w:w="3437"/>
            <w:tcMar>
              <w:top w:w="55" w:type="dxa"/>
              <w:start w:w="65" w:type="dxa"/>
              <w:bottom w:w="55" w:type="dxa"/>
              <w:end w:w="65" w:type="dxa"/>
            </w:tcMar>
            <w:vAlign w:val="top"/>
          </w:tcPr>
          <w:p>
            <w:pPr>
              <w:spacing w:after="0"/>
            </w:pPr>
            <w:r>
              <w:rPr>
                <w:sz w:val="15"/>
              </w:rPr>
              <w:t>TERM-027</w:t>
            </w:r>
          </w:p>
        </w:tc>
        <w:tc>
          <w:tcPr>
            <w:tcW w:type="dxa" w:w="3437"/>
            <w:tcMar>
              <w:top w:w="55" w:type="dxa"/>
              <w:start w:w="65" w:type="dxa"/>
              <w:bottom w:w="55" w:type="dxa"/>
              <w:end w:w="65" w:type="dxa"/>
            </w:tcMar>
            <w:vAlign w:val="top"/>
          </w:tcPr>
          <w:p>
            <w:pPr>
              <w:spacing w:after="0"/>
            </w:pPr>
            <w:r>
              <w:rPr>
                <w:sz w:val="15"/>
              </w:rPr>
              <w:t>Durasi Tidak Valid</w:t>
            </w:r>
          </w:p>
        </w:tc>
        <w:tc>
          <w:tcPr>
            <w:tcW w:type="dxa" w:w="3437"/>
            <w:tcMar>
              <w:top w:w="55" w:type="dxa"/>
              <w:start w:w="65" w:type="dxa"/>
              <w:bottom w:w="55" w:type="dxa"/>
              <w:end w:w="65" w:type="dxa"/>
            </w:tcMar>
            <w:vAlign w:val="top"/>
          </w:tcPr>
          <w:p>
            <w:pPr>
              <w:spacing w:after="0"/>
            </w:pPr>
            <w:r>
              <w:rPr>
                <w:sz w:val="15"/>
              </w:rPr>
              <w:t>Target &gt;10 detik; scene wajib dipecah sebelum submit</w:t>
            </w:r>
          </w:p>
        </w:tc>
      </w:tr>
      <w:tr>
        <w:trPr>
          <w:cantSplit/>
        </w:trPr>
        <w:tc>
          <w:tcPr>
            <w:tcW w:type="dxa" w:w="3437"/>
            <w:tcMar>
              <w:top w:w="55" w:type="dxa"/>
              <w:start w:w="65" w:type="dxa"/>
              <w:bottom w:w="55" w:type="dxa"/>
              <w:end w:w="65" w:type="dxa"/>
            </w:tcMar>
            <w:vAlign w:val="top"/>
            <w:shd w:fill="F8FBFD"/>
          </w:tcPr>
          <w:p>
            <w:pPr>
              <w:spacing w:after="0"/>
            </w:pPr>
            <w:r>
              <w:rPr>
                <w:sz w:val="15"/>
              </w:rPr>
              <w:t>TERM-028</w:t>
            </w:r>
          </w:p>
        </w:tc>
        <w:tc>
          <w:tcPr>
            <w:tcW w:type="dxa" w:w="3437"/>
            <w:tcMar>
              <w:top w:w="55" w:type="dxa"/>
              <w:start w:w="65" w:type="dxa"/>
              <w:bottom w:w="55" w:type="dxa"/>
              <w:end w:w="65" w:type="dxa"/>
            </w:tcMar>
            <w:vAlign w:val="top"/>
            <w:shd w:fill="F8FBFD"/>
          </w:tcPr>
          <w:p>
            <w:pPr>
              <w:spacing w:after="0"/>
            </w:pPr>
            <w:r>
              <w:rPr>
                <w:sz w:val="15"/>
              </w:rPr>
              <w:t>Gambar Otomatis</w:t>
            </w:r>
          </w:p>
        </w:tc>
        <w:tc>
          <w:tcPr>
            <w:tcW w:type="dxa" w:w="3437"/>
            <w:tcMar>
              <w:top w:w="55" w:type="dxa"/>
              <w:start w:w="65" w:type="dxa"/>
              <w:bottom w:w="55" w:type="dxa"/>
              <w:end w:w="65" w:type="dxa"/>
            </w:tcMar>
            <w:vAlign w:val="top"/>
            <w:shd w:fill="F8FBFD"/>
          </w:tcPr>
          <w:p>
            <w:pPr>
              <w:spacing w:after="0"/>
            </w:pPr>
            <w:r>
              <w:rPr>
                <w:sz w:val="15"/>
              </w:rPr>
              <w:t>Approved reference image yang auto-mapped berdasarkan token SCENE_###</w:t>
            </w:r>
          </w:p>
        </w:tc>
      </w:tr>
      <w:tr>
        <w:trPr>
          <w:cantSplit/>
        </w:trPr>
        <w:tc>
          <w:tcPr>
            <w:tcW w:type="dxa" w:w="3437"/>
            <w:tcMar>
              <w:top w:w="55" w:type="dxa"/>
              <w:start w:w="65" w:type="dxa"/>
              <w:bottom w:w="55" w:type="dxa"/>
              <w:end w:w="65" w:type="dxa"/>
            </w:tcMar>
            <w:vAlign w:val="top"/>
          </w:tcPr>
          <w:p>
            <w:pPr>
              <w:spacing w:after="0"/>
            </w:pPr>
            <w:r>
              <w:rPr>
                <w:sz w:val="15"/>
              </w:rPr>
              <w:t>TERM-029</w:t>
            </w:r>
          </w:p>
        </w:tc>
        <w:tc>
          <w:tcPr>
            <w:tcW w:type="dxa" w:w="3437"/>
            <w:tcMar>
              <w:top w:w="55" w:type="dxa"/>
              <w:start w:w="65" w:type="dxa"/>
              <w:bottom w:w="55" w:type="dxa"/>
              <w:end w:w="65" w:type="dxa"/>
            </w:tcMar>
            <w:vAlign w:val="top"/>
          </w:tcPr>
          <w:p>
            <w:pPr>
              <w:spacing w:after="0"/>
            </w:pPr>
            <w:r>
              <w:rPr>
                <w:sz w:val="15"/>
              </w:rPr>
              <w:t>Paket Episode</w:t>
            </w:r>
          </w:p>
        </w:tc>
        <w:tc>
          <w:tcPr>
            <w:tcW w:type="dxa" w:w="3437"/>
            <w:tcMar>
              <w:top w:w="55" w:type="dxa"/>
              <w:start w:w="65" w:type="dxa"/>
              <w:bottom w:w="55" w:type="dxa"/>
              <w:end w:w="65" w:type="dxa"/>
            </w:tcMar>
            <w:vAlign w:val="top"/>
          </w:tcPr>
          <w:p>
            <w:pPr>
              <w:spacing w:after="0"/>
            </w:pPr>
            <w:r>
              <w:rPr>
                <w:sz w:val="15"/>
              </w:rPr>
              <w:t>ZIP episode atau FLOW_OTOMATIS_IMPORT.json yang memuat kontrak scene</w:t>
            </w:r>
          </w:p>
        </w:tc>
      </w:tr>
      <w:tr>
        <w:trPr>
          <w:cantSplit/>
        </w:trPr>
        <w:tc>
          <w:tcPr>
            <w:tcW w:type="dxa" w:w="3437"/>
            <w:tcMar>
              <w:top w:w="55" w:type="dxa"/>
              <w:start w:w="65" w:type="dxa"/>
              <w:bottom w:w="55" w:type="dxa"/>
              <w:end w:w="65" w:type="dxa"/>
            </w:tcMar>
            <w:vAlign w:val="top"/>
            <w:shd w:fill="F8FBFD"/>
          </w:tcPr>
          <w:p>
            <w:pPr>
              <w:spacing w:after="0"/>
            </w:pPr>
            <w:r>
              <w:rPr>
                <w:sz w:val="15"/>
              </w:rPr>
              <w:t>TERM-030</w:t>
            </w:r>
          </w:p>
        </w:tc>
        <w:tc>
          <w:tcPr>
            <w:tcW w:type="dxa" w:w="3437"/>
            <w:tcMar>
              <w:top w:w="55" w:type="dxa"/>
              <w:start w:w="65" w:type="dxa"/>
              <w:bottom w:w="55" w:type="dxa"/>
              <w:end w:w="65" w:type="dxa"/>
            </w:tcMar>
            <w:vAlign w:val="top"/>
            <w:shd w:fill="F8FBFD"/>
          </w:tcPr>
          <w:p>
            <w:pPr>
              <w:spacing w:after="0"/>
            </w:pPr>
            <w:r>
              <w:rPr>
                <w:sz w:val="15"/>
              </w:rPr>
              <w:t>Hasil Run JSON</w:t>
            </w:r>
          </w:p>
        </w:tc>
        <w:tc>
          <w:tcPr>
            <w:tcW w:type="dxa" w:w="3437"/>
            <w:tcMar>
              <w:top w:w="55" w:type="dxa"/>
              <w:start w:w="65" w:type="dxa"/>
              <w:bottom w:w="55" w:type="dxa"/>
              <w:end w:w="65" w:type="dxa"/>
            </w:tcMar>
            <w:vAlign w:val="top"/>
            <w:shd w:fill="F8FBFD"/>
          </w:tcPr>
          <w:p>
            <w:pPr>
              <w:spacing w:after="0"/>
            </w:pPr>
            <w:r>
              <w:rPr>
                <w:sz w:val="15"/>
              </w:rPr>
              <w:t>FLOW_OTOMATIS_RESULT.json yang menyimpan hasil tanpa kredensial</w:t>
            </w:r>
          </w:p>
        </w:tc>
      </w:tr>
    </w:tbl>
    <w:p>
      <w:pPr>
        <w:widowControl/>
        <w:spacing w:after="0"/>
      </w:pPr>
    </w:p>
    <w:p>
      <w:pPr>
        <w:pStyle w:val="Heading1"/>
        <w:widowControl/>
      </w:pPr>
      <w:r>
        <w:t>8. Screen Visual Specification Summary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Screen</w:t>
            </w:r>
          </w:p>
        </w:tc>
        <w:tc>
          <w:tcPr>
            <w:tcW w:type="dxa" w:w="3437"/>
            <w:shd w:fill="1F4E78"/>
            <w:tcMar>
              <w:top w:w="55" w:type="dxa"/>
              <w:start w:w="65" w:type="dxa"/>
              <w:bottom w:w="55" w:type="dxa"/>
              <w:end w:w="65" w:type="dxa"/>
            </w:tcMar>
            <w:vAlign w:val="center"/>
          </w:tcPr>
          <w:p>
            <w:pPr>
              <w:spacing w:after="0"/>
              <w:jc w:val="center"/>
            </w:pPr>
            <w:r>
              <w:rPr>
                <w:b/>
                <w:color w:val="FFFFFF"/>
                <w:sz w:val="15"/>
              </w:rPr>
              <w:t>Layout / density</w:t>
            </w:r>
          </w:p>
        </w:tc>
        <w:tc>
          <w:tcPr>
            <w:tcW w:type="dxa" w:w="3437"/>
            <w:shd w:fill="1F4E78"/>
            <w:tcMar>
              <w:top w:w="55" w:type="dxa"/>
              <w:start w:w="65" w:type="dxa"/>
              <w:bottom w:w="55" w:type="dxa"/>
              <w:end w:w="65" w:type="dxa"/>
            </w:tcMar>
            <w:vAlign w:val="center"/>
          </w:tcPr>
          <w:p>
            <w:pPr>
              <w:spacing w:after="0"/>
              <w:jc w:val="center"/>
            </w:pPr>
            <w:r>
              <w:rPr>
                <w:b/>
                <w:color w:val="FFFFFF"/>
                <w:sz w:val="15"/>
              </w:rPr>
              <w:t>Primary visual proof</w:t>
            </w:r>
          </w:p>
        </w:tc>
      </w:tr>
      <w:tr>
        <w:trPr>
          <w:cantSplit/>
        </w:trPr>
        <w:tc>
          <w:tcPr>
            <w:tcW w:type="dxa" w:w="3437"/>
            <w:tcMar>
              <w:top w:w="55" w:type="dxa"/>
              <w:start w:w="65" w:type="dxa"/>
              <w:bottom w:w="55" w:type="dxa"/>
              <w:end w:w="65" w:type="dxa"/>
            </w:tcMar>
            <w:vAlign w:val="top"/>
          </w:tcPr>
          <w:p>
            <w:pPr>
              <w:spacing w:after="0"/>
            </w:pPr>
            <w:r>
              <w:rPr>
                <w:sz w:val="15"/>
              </w:rPr>
              <w:t>SCR-001 Beranda</w:t>
            </w:r>
          </w:p>
        </w:tc>
        <w:tc>
          <w:tcPr>
            <w:tcW w:type="dxa" w:w="3437"/>
            <w:tcMar>
              <w:top w:w="55" w:type="dxa"/>
              <w:start w:w="65" w:type="dxa"/>
              <w:bottom w:w="55" w:type="dxa"/>
              <w:end w:w="65" w:type="dxa"/>
            </w:tcMar>
            <w:vAlign w:val="top"/>
          </w:tcPr>
          <w:p>
            <w:pPr>
              <w:spacing w:after="0"/>
            </w:pPr>
            <w:r>
              <w:rPr>
                <w:sz w:val="15"/>
              </w:rPr>
              <w:t>Medium density; no right dock by default.</w:t>
            </w:r>
          </w:p>
        </w:tc>
        <w:tc>
          <w:tcPr>
            <w:tcW w:type="dxa" w:w="3437"/>
            <w:tcMar>
              <w:top w:w="55" w:type="dxa"/>
              <w:start w:w="65" w:type="dxa"/>
              <w:bottom w:w="55" w:type="dxa"/>
              <w:end w:w="65" w:type="dxa"/>
            </w:tcMar>
            <w:vAlign w:val="top"/>
          </w:tcPr>
          <w:p>
            <w:pPr>
              <w:spacing w:after="0"/>
            </w:pPr>
            <w:r>
              <w:rPr>
                <w:sz w:val="15"/>
              </w:rPr>
              <w:t>First-run clarity, episode-package import, recent projects, recovery cue.</w:t>
            </w:r>
          </w:p>
        </w:tc>
      </w:tr>
      <w:tr>
        <w:trPr>
          <w:cantSplit/>
        </w:trPr>
        <w:tc>
          <w:tcPr>
            <w:tcW w:type="dxa" w:w="3437"/>
            <w:tcMar>
              <w:top w:w="55" w:type="dxa"/>
              <w:start w:w="65" w:type="dxa"/>
              <w:bottom w:w="55" w:type="dxa"/>
              <w:end w:w="65" w:type="dxa"/>
            </w:tcMar>
            <w:vAlign w:val="top"/>
            <w:shd w:fill="F8FBFD"/>
          </w:tcPr>
          <w:p>
            <w:pPr>
              <w:spacing w:after="0"/>
            </w:pPr>
            <w:r>
              <w:rPr>
                <w:sz w:val="15"/>
              </w:rPr>
              <w:t>SCR-002 Workspace</w:t>
            </w:r>
          </w:p>
        </w:tc>
        <w:tc>
          <w:tcPr>
            <w:tcW w:type="dxa" w:w="3437"/>
            <w:tcMar>
              <w:top w:w="55" w:type="dxa"/>
              <w:start w:w="65" w:type="dxa"/>
              <w:bottom w:w="55" w:type="dxa"/>
              <w:end w:w="65" w:type="dxa"/>
            </w:tcMar>
            <w:vAlign w:val="top"/>
            <w:shd w:fill="F8FBFD"/>
          </w:tcPr>
          <w:p>
            <w:pPr>
              <w:spacing w:after="0"/>
            </w:pPr>
            <w:r>
              <w:rPr>
                <w:sz w:val="15"/>
              </w:rPr>
              <w:t>High density; queue table + right dock.</w:t>
            </w:r>
          </w:p>
        </w:tc>
        <w:tc>
          <w:tcPr>
            <w:tcW w:type="dxa" w:w="3437"/>
            <w:tcMar>
              <w:top w:w="55" w:type="dxa"/>
              <w:start w:w="65" w:type="dxa"/>
              <w:bottom w:w="55" w:type="dxa"/>
              <w:end w:w="65" w:type="dxa"/>
            </w:tcMar>
            <w:vAlign w:val="top"/>
            <w:shd w:fill="F8FBFD"/>
          </w:tcPr>
          <w:p>
            <w:pPr>
              <w:spacing w:after="0"/>
            </w:pPr>
            <w:r>
              <w:rPr>
                <w:sz w:val="15"/>
              </w:rPr>
              <w:t>50–60 scene readability, image auto-map, duration selection, running/attention states.</w:t>
            </w:r>
          </w:p>
        </w:tc>
      </w:tr>
      <w:tr>
        <w:trPr>
          <w:cantSplit/>
        </w:trPr>
        <w:tc>
          <w:tcPr>
            <w:tcW w:type="dxa" w:w="3437"/>
            <w:tcMar>
              <w:top w:w="55" w:type="dxa"/>
              <w:start w:w="65" w:type="dxa"/>
              <w:bottom w:w="55" w:type="dxa"/>
              <w:end w:w="65" w:type="dxa"/>
            </w:tcMar>
            <w:vAlign w:val="top"/>
          </w:tcPr>
          <w:p>
            <w:pPr>
              <w:spacing w:after="0"/>
            </w:pPr>
            <w:r>
              <w:rPr>
                <w:sz w:val="15"/>
              </w:rPr>
              <w:t>SCR-003 Hasil</w:t>
            </w:r>
          </w:p>
        </w:tc>
        <w:tc>
          <w:tcPr>
            <w:tcW w:type="dxa" w:w="3437"/>
            <w:tcMar>
              <w:top w:w="55" w:type="dxa"/>
              <w:start w:w="65" w:type="dxa"/>
              <w:bottom w:w="55" w:type="dxa"/>
              <w:end w:w="65" w:type="dxa"/>
            </w:tcMar>
            <w:vAlign w:val="top"/>
          </w:tcPr>
          <w:p>
            <w:pPr>
              <w:spacing w:after="0"/>
            </w:pPr>
            <w:r>
              <w:rPr>
                <w:sz w:val="15"/>
              </w:rPr>
              <w:t>Medium-high; summary + result table + optional preview.</w:t>
            </w:r>
          </w:p>
        </w:tc>
        <w:tc>
          <w:tcPr>
            <w:tcW w:type="dxa" w:w="3437"/>
            <w:tcMar>
              <w:top w:w="55" w:type="dxa"/>
              <w:start w:w="65" w:type="dxa"/>
              <w:bottom w:w="55" w:type="dxa"/>
              <w:end w:w="65" w:type="dxa"/>
            </w:tcMar>
            <w:vAlign w:val="top"/>
          </w:tcPr>
          <w:p>
            <w:pPr>
              <w:spacing w:after="0"/>
            </w:pPr>
            <w:r>
              <w:rPr>
                <w:sz w:val="15"/>
              </w:rPr>
              <w:t>Target vs Selected Flow + Generate/Download + result-manifest handoff.</w:t>
            </w:r>
          </w:p>
        </w:tc>
      </w:tr>
      <w:tr>
        <w:trPr>
          <w:cantSplit/>
        </w:trPr>
        <w:tc>
          <w:tcPr>
            <w:tcW w:type="dxa" w:w="3437"/>
            <w:tcMar>
              <w:top w:w="55" w:type="dxa"/>
              <w:start w:w="65" w:type="dxa"/>
              <w:bottom w:w="55" w:type="dxa"/>
              <w:end w:w="65" w:type="dxa"/>
            </w:tcMar>
            <w:vAlign w:val="top"/>
            <w:shd w:fill="F8FBFD"/>
          </w:tcPr>
          <w:p>
            <w:pPr>
              <w:spacing w:after="0"/>
            </w:pPr>
            <w:r>
              <w:rPr>
                <w:sz w:val="15"/>
              </w:rPr>
              <w:t>SCR-004 Profil Google</w:t>
            </w:r>
          </w:p>
        </w:tc>
        <w:tc>
          <w:tcPr>
            <w:tcW w:type="dxa" w:w="3437"/>
            <w:tcMar>
              <w:top w:w="55" w:type="dxa"/>
              <w:start w:w="65" w:type="dxa"/>
              <w:bottom w:w="55" w:type="dxa"/>
              <w:end w:w="65" w:type="dxa"/>
            </w:tcMar>
            <w:vAlign w:val="top"/>
            <w:shd w:fill="F8FBFD"/>
          </w:tcPr>
          <w:p>
            <w:pPr>
              <w:spacing w:after="0"/>
            </w:pPr>
            <w:r>
              <w:rPr>
                <w:sz w:val="15"/>
              </w:rPr>
              <w:t>High density table.</w:t>
            </w:r>
          </w:p>
        </w:tc>
        <w:tc>
          <w:tcPr>
            <w:tcW w:type="dxa" w:w="3437"/>
            <w:tcMar>
              <w:top w:w="55" w:type="dxa"/>
              <w:start w:w="65" w:type="dxa"/>
              <w:bottom w:w="55" w:type="dxa"/>
              <w:end w:w="65" w:type="dxa"/>
            </w:tcMar>
            <w:vAlign w:val="top"/>
            <w:shd w:fill="F8FBFD"/>
          </w:tcPr>
          <w:p>
            <w:pPr>
              <w:spacing w:after="0"/>
            </w:pPr>
            <w:r>
              <w:rPr>
                <w:sz w:val="15"/>
              </w:rPr>
              <w:t>Many profiles with mixed session states; no secret fields.</w:t>
            </w:r>
          </w:p>
        </w:tc>
      </w:tr>
      <w:tr>
        <w:trPr>
          <w:cantSplit/>
        </w:trPr>
        <w:tc>
          <w:tcPr>
            <w:tcW w:type="dxa" w:w="3437"/>
            <w:tcMar>
              <w:top w:w="55" w:type="dxa"/>
              <w:start w:w="65" w:type="dxa"/>
              <w:bottom w:w="55" w:type="dxa"/>
              <w:end w:w="65" w:type="dxa"/>
            </w:tcMar>
            <w:vAlign w:val="top"/>
          </w:tcPr>
          <w:p>
            <w:pPr>
              <w:spacing w:after="0"/>
            </w:pPr>
            <w:r>
              <w:rPr>
                <w:sz w:val="15"/>
              </w:rPr>
              <w:t>SCR-005 Bantuan Login</w:t>
            </w:r>
          </w:p>
        </w:tc>
        <w:tc>
          <w:tcPr>
            <w:tcW w:type="dxa" w:w="3437"/>
            <w:tcMar>
              <w:top w:w="55" w:type="dxa"/>
              <w:start w:w="65" w:type="dxa"/>
              <w:bottom w:w="55" w:type="dxa"/>
              <w:end w:w="65" w:type="dxa"/>
            </w:tcMar>
            <w:vAlign w:val="top"/>
          </w:tcPr>
          <w:p>
            <w:pPr>
              <w:spacing w:after="0"/>
            </w:pPr>
            <w:r>
              <w:rPr>
                <w:sz w:val="15"/>
              </w:rPr>
              <w:t>Medium; focused step/handoff.</w:t>
            </w:r>
          </w:p>
        </w:tc>
        <w:tc>
          <w:tcPr>
            <w:tcW w:type="dxa" w:w="3437"/>
            <w:tcMar>
              <w:top w:w="55" w:type="dxa"/>
              <w:start w:w="65" w:type="dxa"/>
              <w:bottom w:w="55" w:type="dxa"/>
              <w:end w:w="65" w:type="dxa"/>
            </w:tcMar>
            <w:vAlign w:val="top"/>
          </w:tcPr>
          <w:p>
            <w:pPr>
              <w:spacing w:after="0"/>
            </w:pPr>
            <w:r>
              <w:rPr>
                <w:sz w:val="15"/>
              </w:rPr>
              <w:t>User controls login/MFA/CAPTCHA and recheck.</w:t>
            </w:r>
          </w:p>
        </w:tc>
      </w:tr>
      <w:tr>
        <w:trPr>
          <w:cantSplit/>
        </w:trPr>
        <w:tc>
          <w:tcPr>
            <w:tcW w:type="dxa" w:w="3437"/>
            <w:tcMar>
              <w:top w:w="55" w:type="dxa"/>
              <w:start w:w="65" w:type="dxa"/>
              <w:bottom w:w="55" w:type="dxa"/>
              <w:end w:w="65" w:type="dxa"/>
            </w:tcMar>
            <w:vAlign w:val="top"/>
            <w:shd w:fill="F8FBFD"/>
          </w:tcPr>
          <w:p>
            <w:pPr>
              <w:spacing w:after="0"/>
            </w:pPr>
            <w:r>
              <w:rPr>
                <w:sz w:val="15"/>
              </w:rPr>
              <w:t>SCR-006 Gemini Keys</w:t>
            </w:r>
          </w:p>
        </w:tc>
        <w:tc>
          <w:tcPr>
            <w:tcW w:type="dxa" w:w="3437"/>
            <w:tcMar>
              <w:top w:w="55" w:type="dxa"/>
              <w:start w:w="65" w:type="dxa"/>
              <w:bottom w:w="55" w:type="dxa"/>
              <w:end w:w="65" w:type="dxa"/>
            </w:tcMar>
            <w:vAlign w:val="top"/>
            <w:shd w:fill="F8FBFD"/>
          </w:tcPr>
          <w:p>
            <w:pPr>
              <w:spacing w:after="0"/>
            </w:pPr>
            <w:r>
              <w:rPr>
                <w:sz w:val="15"/>
              </w:rPr>
              <w:t>High density table.</w:t>
            </w:r>
          </w:p>
        </w:tc>
        <w:tc>
          <w:tcPr>
            <w:tcW w:type="dxa" w:w="3437"/>
            <w:tcMar>
              <w:top w:w="55" w:type="dxa"/>
              <w:start w:w="65" w:type="dxa"/>
              <w:bottom w:w="55" w:type="dxa"/>
              <w:end w:w="65" w:type="dxa"/>
            </w:tcMar>
            <w:vAlign w:val="top"/>
            <w:shd w:fill="F8FBFD"/>
          </w:tcPr>
          <w:p>
            <w:pPr>
              <w:spacing w:after="0"/>
            </w:pPr>
            <w:r>
              <w:rPr>
                <w:sz w:val="15"/>
              </w:rPr>
              <w:t>Up to 100 masked keys + partial import.</w:t>
            </w:r>
          </w:p>
        </w:tc>
      </w:tr>
      <w:tr>
        <w:trPr>
          <w:cantSplit/>
        </w:trPr>
        <w:tc>
          <w:tcPr>
            <w:tcW w:type="dxa" w:w="3437"/>
            <w:tcMar>
              <w:top w:w="55" w:type="dxa"/>
              <w:start w:w="65" w:type="dxa"/>
              <w:bottom w:w="55" w:type="dxa"/>
              <w:end w:w="65" w:type="dxa"/>
            </w:tcMar>
            <w:vAlign w:val="top"/>
          </w:tcPr>
          <w:p>
            <w:pPr>
              <w:spacing w:after="0"/>
            </w:pPr>
            <w:r>
              <w:rPr>
                <w:sz w:val="15"/>
              </w:rPr>
              <w:t>SCR-007 Pengaturan</w:t>
            </w:r>
          </w:p>
        </w:tc>
        <w:tc>
          <w:tcPr>
            <w:tcW w:type="dxa" w:w="3437"/>
            <w:tcMar>
              <w:top w:w="55" w:type="dxa"/>
              <w:start w:w="65" w:type="dxa"/>
              <w:bottom w:w="55" w:type="dxa"/>
              <w:end w:w="65" w:type="dxa"/>
            </w:tcMar>
            <w:vAlign w:val="top"/>
          </w:tcPr>
          <w:p>
            <w:pPr>
              <w:spacing w:after="0"/>
            </w:pPr>
            <w:r>
              <w:rPr>
                <w:sz w:val="15"/>
              </w:rPr>
              <w:t>Medium; grouped sections.</w:t>
            </w:r>
          </w:p>
        </w:tc>
        <w:tc>
          <w:tcPr>
            <w:tcW w:type="dxa" w:w="3437"/>
            <w:tcMar>
              <w:top w:w="55" w:type="dxa"/>
              <w:start w:w="65" w:type="dxa"/>
              <w:bottom w:w="55" w:type="dxa"/>
              <w:end w:w="65" w:type="dxa"/>
            </w:tcMar>
            <w:vAlign w:val="top"/>
          </w:tcPr>
          <w:p>
            <w:pPr>
              <w:spacing w:after="0"/>
            </w:pPr>
            <w:r>
              <w:rPr>
                <w:sz w:val="15"/>
              </w:rPr>
              <w:t>Provider/cost policy explicit; paid path opt-in.</w:t>
            </w:r>
          </w:p>
        </w:tc>
      </w:tr>
      <w:tr>
        <w:trPr>
          <w:cantSplit/>
        </w:trPr>
        <w:tc>
          <w:tcPr>
            <w:tcW w:type="dxa" w:w="3437"/>
            <w:tcMar>
              <w:top w:w="55" w:type="dxa"/>
              <w:start w:w="65" w:type="dxa"/>
              <w:bottom w:w="55" w:type="dxa"/>
              <w:end w:w="65" w:type="dxa"/>
            </w:tcMar>
            <w:vAlign w:val="top"/>
            <w:shd w:fill="F8FBFD"/>
          </w:tcPr>
          <w:p>
            <w:pPr>
              <w:spacing w:after="0"/>
            </w:pPr>
            <w:r>
              <w:rPr>
                <w:sz w:val="15"/>
              </w:rPr>
              <w:t>SCR-008 Diagnostik</w:t>
            </w:r>
          </w:p>
        </w:tc>
        <w:tc>
          <w:tcPr>
            <w:tcW w:type="dxa" w:w="3437"/>
            <w:tcMar>
              <w:top w:w="55" w:type="dxa"/>
              <w:start w:w="65" w:type="dxa"/>
              <w:bottom w:w="55" w:type="dxa"/>
              <w:end w:w="65" w:type="dxa"/>
            </w:tcMar>
            <w:vAlign w:val="top"/>
            <w:shd w:fill="F8FBFD"/>
          </w:tcPr>
          <w:p>
            <w:pPr>
              <w:spacing w:after="0"/>
            </w:pPr>
            <w:r>
              <w:rPr>
                <w:sz w:val="15"/>
              </w:rPr>
              <w:t>High density timeline/list.</w:t>
            </w:r>
          </w:p>
        </w:tc>
        <w:tc>
          <w:tcPr>
            <w:tcW w:type="dxa" w:w="3437"/>
            <w:tcMar>
              <w:top w:w="55" w:type="dxa"/>
              <w:start w:w="65" w:type="dxa"/>
              <w:bottom w:w="55" w:type="dxa"/>
              <w:end w:w="65" w:type="dxa"/>
            </w:tcMar>
            <w:vAlign w:val="top"/>
            <w:shd w:fill="F8FBFD"/>
          </w:tcPr>
          <w:p>
            <w:pPr>
              <w:spacing w:after="0"/>
            </w:pPr>
            <w:r>
              <w:rPr>
                <w:sz w:val="15"/>
              </w:rPr>
              <w:t>Human message before redacted technical detail.</w:t>
            </w:r>
          </w:p>
        </w:tc>
      </w:tr>
      <w:tr>
        <w:trPr>
          <w:cantSplit/>
        </w:trPr>
        <w:tc>
          <w:tcPr>
            <w:tcW w:type="dxa" w:w="3437"/>
            <w:tcMar>
              <w:top w:w="55" w:type="dxa"/>
              <w:start w:w="65" w:type="dxa"/>
              <w:bottom w:w="55" w:type="dxa"/>
              <w:end w:w="65" w:type="dxa"/>
            </w:tcMar>
            <w:vAlign w:val="top"/>
          </w:tcPr>
          <w:p>
            <w:pPr>
              <w:spacing w:after="0"/>
            </w:pPr>
            <w:r>
              <w:rPr>
                <w:sz w:val="15"/>
              </w:rPr>
              <w:t>SCR-009 Recovery</w:t>
            </w:r>
          </w:p>
        </w:tc>
        <w:tc>
          <w:tcPr>
            <w:tcW w:type="dxa" w:w="3437"/>
            <w:tcMar>
              <w:top w:w="55" w:type="dxa"/>
              <w:start w:w="65" w:type="dxa"/>
              <w:bottom w:w="55" w:type="dxa"/>
              <w:end w:w="65" w:type="dxa"/>
            </w:tcMar>
            <w:vAlign w:val="top"/>
          </w:tcPr>
          <w:p>
            <w:pPr>
              <w:spacing w:after="0"/>
            </w:pPr>
            <w:r>
              <w:rPr>
                <w:sz w:val="15"/>
              </w:rPr>
              <w:t>Medium; recovery cards + evidence.</w:t>
            </w:r>
          </w:p>
        </w:tc>
        <w:tc>
          <w:tcPr>
            <w:tcW w:type="dxa" w:w="3437"/>
            <w:tcMar>
              <w:top w:w="55" w:type="dxa"/>
              <w:start w:w="65" w:type="dxa"/>
              <w:bottom w:w="55" w:type="dxa"/>
              <w:end w:w="65" w:type="dxa"/>
            </w:tcMar>
            <w:vAlign w:val="top"/>
          </w:tcPr>
          <w:p>
            <w:pPr>
              <w:spacing w:after="0"/>
            </w:pPr>
            <w:r>
              <w:rPr>
                <w:sz w:val="15"/>
              </w:rPr>
              <w:t>Restore/verify without duplicate auto-resubmit.</w:t>
            </w:r>
          </w:p>
        </w:tc>
      </w:tr>
    </w:tbl>
    <w:p>
      <w:pPr>
        <w:widowControl/>
        <w:spacing w:after="0"/>
      </w:pPr>
    </w:p>
    <w:p>
      <w:pPr>
        <w:pStyle w:val="Heading1"/>
        <w:widowControl/>
      </w:pPr>
      <w:r>
        <w:t>9. AI Agent Visual Trust Contract</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Stage</w:t>
            </w:r>
          </w:p>
        </w:tc>
        <w:tc>
          <w:tcPr>
            <w:tcW w:type="dxa" w:w="5155"/>
            <w:shd w:fill="1F4E78"/>
            <w:tcMar>
              <w:top w:w="55" w:type="dxa"/>
              <w:start w:w="65" w:type="dxa"/>
              <w:bottom w:w="55" w:type="dxa"/>
              <w:end w:w="65" w:type="dxa"/>
            </w:tcMar>
            <w:vAlign w:val="center"/>
          </w:tcPr>
          <w:p>
            <w:pPr>
              <w:spacing w:after="0"/>
              <w:jc w:val="center"/>
            </w:pPr>
            <w:r>
              <w:rPr>
                <w:b/>
                <w:color w:val="FFFFFF"/>
                <w:sz w:val="15"/>
              </w:rPr>
              <w:t>Required visual behavior</w:t>
            </w:r>
          </w:p>
        </w:tc>
      </w:tr>
      <w:tr>
        <w:trPr>
          <w:cantSplit/>
        </w:trPr>
        <w:tc>
          <w:tcPr>
            <w:tcW w:type="dxa" w:w="5155"/>
            <w:tcMar>
              <w:top w:w="55" w:type="dxa"/>
              <w:start w:w="65" w:type="dxa"/>
              <w:bottom w:w="55" w:type="dxa"/>
              <w:end w:w="65" w:type="dxa"/>
            </w:tcMar>
            <w:vAlign w:val="top"/>
          </w:tcPr>
          <w:p>
            <w:pPr>
              <w:spacing w:after="0"/>
            </w:pPr>
            <w:r>
              <w:rPr>
                <w:sz w:val="15"/>
              </w:rPr>
              <w:t>Normal assistance</w:t>
            </w:r>
          </w:p>
        </w:tc>
        <w:tc>
          <w:tcPr>
            <w:tcW w:type="dxa" w:w="5155"/>
            <w:tcMar>
              <w:top w:w="55" w:type="dxa"/>
              <w:start w:w="65" w:type="dxa"/>
              <w:bottom w:w="55" w:type="dxa"/>
              <w:end w:w="65" w:type="dxa"/>
            </w:tcMar>
            <w:vAlign w:val="top"/>
          </w:tcPr>
          <w:p>
            <w:pPr>
              <w:spacing w:after="0"/>
            </w:pPr>
            <w:r>
              <w:rPr>
                <w:sz w:val="15"/>
              </w:rPr>
              <w:t>Context chips + natural language; suggestions are buttons/links, not silent actions.</w:t>
            </w:r>
          </w:p>
        </w:tc>
      </w:tr>
      <w:tr>
        <w:trPr>
          <w:cantSplit/>
        </w:trPr>
        <w:tc>
          <w:tcPr>
            <w:tcW w:type="dxa" w:w="5155"/>
            <w:tcMar>
              <w:top w:w="55" w:type="dxa"/>
              <w:start w:w="65" w:type="dxa"/>
              <w:bottom w:w="55" w:type="dxa"/>
              <w:end w:w="65" w:type="dxa"/>
            </w:tcMar>
            <w:vAlign w:val="top"/>
            <w:shd w:fill="F8FBFD"/>
          </w:tcPr>
          <w:p>
            <w:pPr>
              <w:spacing w:after="0"/>
            </w:pPr>
            <w:r>
              <w:rPr>
                <w:sz w:val="15"/>
              </w:rPr>
              <w:t>Interpretation</w:t>
            </w:r>
          </w:p>
        </w:tc>
        <w:tc>
          <w:tcPr>
            <w:tcW w:type="dxa" w:w="5155"/>
            <w:tcMar>
              <w:top w:w="55" w:type="dxa"/>
              <w:start w:w="65" w:type="dxa"/>
              <w:bottom w:w="55" w:type="dxa"/>
              <w:end w:w="65" w:type="dxa"/>
            </w:tcMar>
            <w:vAlign w:val="top"/>
            <w:shd w:fill="F8FBFD"/>
          </w:tcPr>
          <w:p>
            <w:pPr>
              <w:spacing w:after="0"/>
            </w:pPr>
            <w:r>
              <w:rPr>
                <w:sz w:val="15"/>
              </w:rPr>
              <w:t>Explain what is understood when stakes are material.</w:t>
            </w:r>
          </w:p>
        </w:tc>
      </w:tr>
      <w:tr>
        <w:trPr>
          <w:cantSplit/>
        </w:trPr>
        <w:tc>
          <w:tcPr>
            <w:tcW w:type="dxa" w:w="5155"/>
            <w:tcMar>
              <w:top w:w="55" w:type="dxa"/>
              <w:start w:w="65" w:type="dxa"/>
              <w:bottom w:w="55" w:type="dxa"/>
              <w:end w:w="65" w:type="dxa"/>
            </w:tcMar>
            <w:vAlign w:val="top"/>
          </w:tcPr>
          <w:p>
            <w:pPr>
              <w:spacing w:after="0"/>
            </w:pPr>
            <w:r>
              <w:rPr>
                <w:sz w:val="15"/>
              </w:rPr>
              <w:t>Preview</w:t>
            </w:r>
          </w:p>
        </w:tc>
        <w:tc>
          <w:tcPr>
            <w:tcW w:type="dxa" w:w="5155"/>
            <w:tcMar>
              <w:top w:w="55" w:type="dxa"/>
              <w:start w:w="65" w:type="dxa"/>
              <w:bottom w:w="55" w:type="dxa"/>
              <w:end w:w="65" w:type="dxa"/>
            </w:tcMar>
            <w:vAlign w:val="top"/>
          </w:tcPr>
          <w:p>
            <w:pPr>
              <w:spacing w:after="0"/>
            </w:pPr>
            <w:r>
              <w:rPr>
                <w:sz w:val="15"/>
              </w:rPr>
              <w:t>Show action, scope, expected effect and risk where relevant.</w:t>
            </w:r>
          </w:p>
        </w:tc>
      </w:tr>
      <w:tr>
        <w:trPr>
          <w:cantSplit/>
        </w:trPr>
        <w:tc>
          <w:tcPr>
            <w:tcW w:type="dxa" w:w="5155"/>
            <w:tcMar>
              <w:top w:w="55" w:type="dxa"/>
              <w:start w:w="65" w:type="dxa"/>
              <w:bottom w:w="55" w:type="dxa"/>
              <w:end w:w="65" w:type="dxa"/>
            </w:tcMar>
            <w:vAlign w:val="top"/>
            <w:shd w:fill="F8FBFD"/>
          </w:tcPr>
          <w:p>
            <w:pPr>
              <w:spacing w:after="0"/>
            </w:pPr>
            <w:r>
              <w:rPr>
                <w:sz w:val="15"/>
              </w:rPr>
              <w:t>Approval</w:t>
            </w:r>
          </w:p>
        </w:tc>
        <w:tc>
          <w:tcPr>
            <w:tcW w:type="dxa" w:w="5155"/>
            <w:tcMar>
              <w:top w:w="55" w:type="dxa"/>
              <w:start w:w="65" w:type="dxa"/>
              <w:bottom w:w="55" w:type="dxa"/>
              <w:end w:w="65" w:type="dxa"/>
            </w:tcMar>
            <w:vAlign w:val="top"/>
            <w:shd w:fill="F8FBFD"/>
          </w:tcPr>
          <w:p>
            <w:pPr>
              <w:spacing w:after="0"/>
            </w:pPr>
            <w:r>
              <w:rPr>
                <w:sz w:val="15"/>
              </w:rPr>
              <w:t>Explicit Terapkan/Batal for material/destructive/cost actions.</w:t>
            </w:r>
          </w:p>
        </w:tc>
      </w:tr>
      <w:tr>
        <w:trPr>
          <w:cantSplit/>
        </w:trPr>
        <w:tc>
          <w:tcPr>
            <w:tcW w:type="dxa" w:w="5155"/>
            <w:tcMar>
              <w:top w:w="55" w:type="dxa"/>
              <w:start w:w="65" w:type="dxa"/>
              <w:bottom w:w="55" w:type="dxa"/>
              <w:end w:w="65" w:type="dxa"/>
            </w:tcMar>
            <w:vAlign w:val="top"/>
          </w:tcPr>
          <w:p>
            <w:pPr>
              <w:spacing w:after="0"/>
            </w:pPr>
            <w:r>
              <w:rPr>
                <w:sz w:val="15"/>
              </w:rPr>
              <w:t>Working</w:t>
            </w:r>
          </w:p>
        </w:tc>
        <w:tc>
          <w:tcPr>
            <w:tcW w:type="dxa" w:w="5155"/>
            <w:tcMar>
              <w:top w:w="55" w:type="dxa"/>
              <w:start w:w="65" w:type="dxa"/>
              <w:bottom w:w="55" w:type="dxa"/>
              <w:end w:w="65" w:type="dxa"/>
            </w:tcMar>
            <w:vAlign w:val="top"/>
          </w:tcPr>
          <w:p>
            <w:pPr>
              <w:spacing w:after="0"/>
            </w:pPr>
            <w:r>
              <w:rPr>
                <w:sz w:val="15"/>
              </w:rPr>
              <w:t>Stage/progress + cancel where safe; do not promise success.</w:t>
            </w:r>
          </w:p>
        </w:tc>
      </w:tr>
      <w:tr>
        <w:trPr>
          <w:cantSplit/>
        </w:trPr>
        <w:tc>
          <w:tcPr>
            <w:tcW w:type="dxa" w:w="5155"/>
            <w:tcMar>
              <w:top w:w="55" w:type="dxa"/>
              <w:start w:w="65" w:type="dxa"/>
              <w:bottom w:w="55" w:type="dxa"/>
              <w:end w:w="65" w:type="dxa"/>
            </w:tcMar>
            <w:vAlign w:val="top"/>
            <w:shd w:fill="F8FBFD"/>
          </w:tcPr>
          <w:p>
            <w:pPr>
              <w:spacing w:after="0"/>
            </w:pPr>
            <w:r>
              <w:rPr>
                <w:sz w:val="15"/>
              </w:rPr>
              <w:t>Partial failure</w:t>
            </w:r>
          </w:p>
        </w:tc>
        <w:tc>
          <w:tcPr>
            <w:tcW w:type="dxa" w:w="5155"/>
            <w:tcMar>
              <w:top w:w="55" w:type="dxa"/>
              <w:start w:w="65" w:type="dxa"/>
              <w:bottom w:w="55" w:type="dxa"/>
              <w:end w:w="65" w:type="dxa"/>
            </w:tcMar>
            <w:vAlign w:val="top"/>
            <w:shd w:fill="F8FBFD"/>
          </w:tcPr>
          <w:p>
            <w:pPr>
              <w:spacing w:after="0"/>
            </w:pPr>
            <w:r>
              <w:rPr>
                <w:sz w:val="15"/>
              </w:rPr>
              <w:t>Separate successful and unresolved items; direct user to specific Scene/Profile.</w:t>
            </w:r>
          </w:p>
        </w:tc>
      </w:tr>
      <w:tr>
        <w:trPr>
          <w:cantSplit/>
        </w:trPr>
        <w:tc>
          <w:tcPr>
            <w:tcW w:type="dxa" w:w="5155"/>
            <w:tcMar>
              <w:top w:w="55" w:type="dxa"/>
              <w:start w:w="65" w:type="dxa"/>
              <w:bottom w:w="55" w:type="dxa"/>
              <w:end w:w="65" w:type="dxa"/>
            </w:tcMar>
            <w:vAlign w:val="top"/>
          </w:tcPr>
          <w:p>
            <w:pPr>
              <w:spacing w:after="0"/>
            </w:pPr>
            <w:r>
              <w:rPr>
                <w:sz w:val="15"/>
              </w:rPr>
              <w:t>Auth/quota/provider issue</w:t>
            </w:r>
          </w:p>
        </w:tc>
        <w:tc>
          <w:tcPr>
            <w:tcW w:type="dxa" w:w="5155"/>
            <w:tcMar>
              <w:top w:w="55" w:type="dxa"/>
              <w:start w:w="65" w:type="dxa"/>
              <w:bottom w:w="55" w:type="dxa"/>
              <w:end w:w="65" w:type="dxa"/>
            </w:tcMar>
            <w:vAlign w:val="top"/>
          </w:tcPr>
          <w:p>
            <w:pPr>
              <w:spacing w:after="0"/>
            </w:pPr>
            <w:r>
              <w:rPr>
                <w:sz w:val="15"/>
              </w:rPr>
              <w:t>Present provider state and safe next action; never depict bypass/hidden account rotation.</w:t>
            </w:r>
          </w:p>
        </w:tc>
      </w:tr>
    </w:tbl>
    <w:p>
      <w:pPr>
        <w:widowControl/>
        <w:spacing w:after="0"/>
      </w:pPr>
    </w:p>
    <w:p>
      <w:pPr>
        <w:pStyle w:val="Heading1"/>
        <w:widowControl/>
      </w:pPr>
      <w:r>
        <w:t>10. Master Image Prompt — PROMPT-UI-MASTER</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PROMPT-UI-MASTER</w:t>
              <w:br/>
            </w:r>
            <w:r>
              <w:rPr>
                <w:rFonts w:ascii="Aptos" w:hAnsi="Aptos"/>
                <w:sz w:val="15"/>
              </w:rPr>
              <w:t>PROMPT-UI-MASTER — FLOW-OTOMATIS UI REFERENCE</w:t>
              <w:br/>
              <w:t>Create a high-fidelity desktop application UI mockup for Windows 11 named “Flow-Otomatis”. This is a production tool, not a landing page and not a mobile UI.</w:t>
              <w:br/>
              <w:br/>
              <w:t>REFERENCE VIEWPORT: 1920x1080, 16:9, 100% scale. White / light-gray application background, professional blue accent, compact information density, crisp 1px dividers, subtle shadow only for dialogs/popovers. Use Segoe UI style typography. No glassmorphism, no neon, no gradients, no huge rounded cards, no decorative hero art.</w:t>
              <w:br/>
              <w:br/>
              <w:t>GLOBAL SHELL: fixed 216px left navigation with items Beranda, Workspace, Hasil, Profil Google, Gemini Keys, Diagnostik, Pengaturan. 56px top project bar. Flexible main workspace. 376px resizable right dock where applicable, with tabs “Scene” and “AI Agent”. 28px bottom status bar. Primary blue #2563EB, app background #F5F7FA, white surfaces, dark text #111827, border #D8DEE8. Semantic green/amber/red only for status.</w:t>
              <w:br/>
              <w:br/>
              <w:t>FLOW PRODUCTION LOCK — authoritative for this project: Model is always “Omni Flash 1.1”; Resolution is always “720p”; Aspect ratio is “16:9”. These are fixed production values in the main workflow and must NOT be editable dropdowns. Scene target duration comes from project timing/SRT mapping and is never rewritten by Flow-Otomatis. Flow-Otomatis recommends the smallest available duration that fully covers Target: &lt;=4.00s → recommend 4s; &gt;4.00–6.00s → recommend 6s; &gt;6.00–8.00s → recommend 8s; &gt;8.00–10.00s → recommend 10s. The USER still confirms the final valid Flow duration from 4/6/8/10. Options shorter than Target are disabled. Example: Target 7.32s → recommend 8s → valid choices 8s or 10s. Any scene &gt;10.00s is INVALID and must not be submitted until split. Show Target, Recommended, and Selected Flow duration where selection matters.</w:t>
              <w:br/>
              <w:br/>
              <w:t>BIOGRAPHY PACKAGE SYNC — normal production input is a complete episode package or FLOW_OTOMATIS_IMPORT.json. Every scene uses canonical SCENE_### as the machine key. Approved reference images are auto-mapped from the episode’s approved-images folder using SCENE_###; manual “Pilih/Ganti File” is fallback/recovery only. A scene is not Ready unless it has exactly one readable approved image, a motion prompt, Target &lt;=10s, and a valid selected Flow duration. Key blocking states include MISSING_IMAGE, DUPLICATE_IMAGE, IMAGE_UNREADABLE, MISSING_PROMPT, DURATION_SELECTION_REQUIRED, and INVALID_DURATION_GT10. After processing, Flow-Otomatis writes/updates FLOW_OTOMATIS_RESULT.json without passwords, cookies, session data, API keys, tokens, or other credentials.</w:t>
              <w:br/>
              <w:br/>
              <w:t>UX RULES: show status with icon + text, never color alone. Never show passwords, cookies, full API keys or tokens. Never imply CAPTCHA/MFA bypass. Never show automatic quota/rate-limit evasion or hidden multi-account rotation. Human approval is required for login, destructive actions, paid provider actions, and material AI actions. Keep Generate status and Download status as separate user-facing concepts where relevant. Internal capture mechanics may exist in diagnostics, but the main UI calls the final retrieval stage Download/Simpan Hasil.</w:t>
              <w:br/>
              <w:br/>
              <w:t>AI AGENT: conversational and human-readable, but operational. It can explain, preview and propose actions. For material actions show scope/preview first, then explicit “Terapkan” / “Batal”. Do not portray AI as omnipotent or guaranteed-correct.</w:t>
              <w:br/>
              <w:br/>
              <w:t>BRANDING: Flow-Otomatis is the visual brand. Google Flow/Gemini may appear only as text labels for integration/provider context. Do not copy Google Flow’s UI, Google branding, or proprietary assets.</w:t>
              <w:br/>
              <w:br/>
              <w:t>TEXT: interface language is Indonesian. Use the exact important labels supplied by the variant prompt. Keep text crisp and readable. Avoid gibberish placeholder text. If a long prompt is needed, use realistic short Indonesian sentences. The mockup is a visual reference; do not invent new features, menus or controls beyond the prompt.</w:t>
              <w:br/>
              <w:br/>
              <w:t>OUTPUT: one full desktop screenshot only, straight-on, no laptop/device frame, no perspective, no collage, no second screen, no annotation arrows, no watermark.</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2F0D9"/>
            <w:tcMar>
              <w:top w:w="95" w:type="dxa"/>
              <w:start w:w="110" w:type="dxa"/>
              <w:bottom w:w="95" w:type="dxa"/>
              <w:end w:w="110" w:type="dxa"/>
            </w:tcMar>
          </w:tcPr>
          <w:p>
            <w:pPr>
              <w:spacing w:after="0"/>
            </w:pPr>
            <w:r>
              <w:rPr>
                <w:b/>
                <w:color w:val="1F4E78"/>
              </w:rPr>
              <w:t xml:space="preserve">PROMPT PACK — </w:t>
            </w:r>
            <w:r>
              <w:rPr>
                <w:sz w:val="17"/>
              </w:rPr>
              <w:t>Setiap file TXT variant sudah self-contained: master prompt + unique variant requirements + negative rules. User tidak perlu menggabungkan teks secara manual.</w:t>
            </w:r>
          </w:p>
        </w:tc>
      </w:tr>
    </w:tbl>
    <w:p>
      <w:pPr>
        <w:widowControl/>
        <w:spacing w:after="0"/>
      </w:pPr>
    </w:p>
    <w:p>
      <w:pPr>
        <w:pStyle w:val="Heading1"/>
        <w:widowControl/>
      </w:pPr>
      <w:r>
        <w:t>11. Prompt Registry &amp; Variant Specifications</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062"/>
        <w:gridCol w:w="2062"/>
        <w:gridCol w:w="2062"/>
        <w:gridCol w:w="2062"/>
        <w:gridCol w:w="2062"/>
      </w:tblGrid>
      <w:tr>
        <w:trPr>
          <w:tblHeader w:val="true"/>
          <w:cantSplit/>
        </w:trPr>
        <w:tc>
          <w:tcPr>
            <w:tcW w:type="dxa" w:w="2062"/>
            <w:shd w:fill="1F4E78"/>
            <w:tcMar>
              <w:top w:w="55" w:type="dxa"/>
              <w:start w:w="65" w:type="dxa"/>
              <w:bottom w:w="55" w:type="dxa"/>
              <w:end w:w="65" w:type="dxa"/>
            </w:tcMar>
            <w:vAlign w:val="center"/>
          </w:tcPr>
          <w:p>
            <w:pPr>
              <w:spacing w:after="0"/>
              <w:jc w:val="center"/>
            </w:pPr>
            <w:r>
              <w:rPr>
                <w:b/>
                <w:color w:val="FFFFFF"/>
                <w:sz w:val="14"/>
              </w:rPr>
              <w:t>Variant</w:t>
            </w:r>
          </w:p>
        </w:tc>
        <w:tc>
          <w:tcPr>
            <w:tcW w:type="dxa" w:w="2062"/>
            <w:shd w:fill="1F4E78"/>
            <w:tcMar>
              <w:top w:w="55" w:type="dxa"/>
              <w:start w:w="65" w:type="dxa"/>
              <w:bottom w:w="55" w:type="dxa"/>
              <w:end w:w="65" w:type="dxa"/>
            </w:tcMar>
            <w:vAlign w:val="center"/>
          </w:tcPr>
          <w:p>
            <w:pPr>
              <w:spacing w:after="0"/>
              <w:jc w:val="center"/>
            </w:pPr>
            <w:r>
              <w:rPr>
                <w:b/>
                <w:color w:val="FFFFFF"/>
                <w:sz w:val="14"/>
              </w:rPr>
              <w:t>Surface</w:t>
            </w:r>
          </w:p>
        </w:tc>
        <w:tc>
          <w:tcPr>
            <w:tcW w:type="dxa" w:w="2062"/>
            <w:shd w:fill="1F4E78"/>
            <w:tcMar>
              <w:top w:w="55" w:type="dxa"/>
              <w:start w:w="65" w:type="dxa"/>
              <w:bottom w:w="55" w:type="dxa"/>
              <w:end w:w="65" w:type="dxa"/>
            </w:tcMar>
            <w:vAlign w:val="center"/>
          </w:tcPr>
          <w:p>
            <w:pPr>
              <w:spacing w:after="0"/>
              <w:jc w:val="center"/>
            </w:pPr>
            <w:r>
              <w:rPr>
                <w:b/>
                <w:color w:val="FFFFFF"/>
                <w:sz w:val="14"/>
              </w:rPr>
              <w:t>State</w:t>
            </w:r>
          </w:p>
        </w:tc>
        <w:tc>
          <w:tcPr>
            <w:tcW w:type="dxa" w:w="2062"/>
            <w:shd w:fill="1F4E78"/>
            <w:tcMar>
              <w:top w:w="55" w:type="dxa"/>
              <w:start w:w="65" w:type="dxa"/>
              <w:bottom w:w="55" w:type="dxa"/>
              <w:end w:w="65" w:type="dxa"/>
            </w:tcMar>
            <w:vAlign w:val="center"/>
          </w:tcPr>
          <w:p>
            <w:pPr>
              <w:spacing w:after="0"/>
              <w:jc w:val="center"/>
            </w:pPr>
            <w:r>
              <w:rPr>
                <w:b/>
                <w:color w:val="FFFFFF"/>
                <w:sz w:val="14"/>
              </w:rPr>
              <w:t>Pri</w:t>
            </w:r>
          </w:p>
        </w:tc>
        <w:tc>
          <w:tcPr>
            <w:tcW w:type="dxa" w:w="2062"/>
            <w:shd w:fill="1F4E78"/>
            <w:tcMar>
              <w:top w:w="55" w:type="dxa"/>
              <w:start w:w="65" w:type="dxa"/>
              <w:bottom w:w="55" w:type="dxa"/>
              <w:end w:w="65" w:type="dxa"/>
            </w:tcMar>
            <w:vAlign w:val="center"/>
          </w:tcPr>
          <w:p>
            <w:pPr>
              <w:spacing w:after="0"/>
              <w:jc w:val="center"/>
            </w:pPr>
            <w:r>
              <w:rPr>
                <w:b/>
                <w:color w:val="FFFFFF"/>
                <w:sz w:val="14"/>
              </w:rPr>
              <w:t>Generate?</w:t>
            </w:r>
          </w:p>
        </w:tc>
      </w:tr>
      <w:tr>
        <w:trPr>
          <w:cantSplit/>
        </w:trPr>
        <w:tc>
          <w:tcPr>
            <w:tcW w:type="dxa" w:w="2062"/>
            <w:tcMar>
              <w:top w:w="55" w:type="dxa"/>
              <w:start w:w="65" w:type="dxa"/>
              <w:bottom w:w="55" w:type="dxa"/>
              <w:end w:w="65" w:type="dxa"/>
            </w:tcMar>
            <w:vAlign w:val="top"/>
          </w:tcPr>
          <w:p>
            <w:pPr>
              <w:spacing w:after="0"/>
            </w:pPr>
            <w:r>
              <w:rPr>
                <w:sz w:val="14"/>
              </w:rPr>
              <w:t>UI-IMG-001A</w:t>
            </w:r>
          </w:p>
        </w:tc>
        <w:tc>
          <w:tcPr>
            <w:tcW w:type="dxa" w:w="2062"/>
            <w:tcMar>
              <w:top w:w="55" w:type="dxa"/>
              <w:start w:w="65" w:type="dxa"/>
              <w:bottom w:w="55" w:type="dxa"/>
              <w:end w:w="65" w:type="dxa"/>
            </w:tcMar>
            <w:vAlign w:val="top"/>
          </w:tcPr>
          <w:p>
            <w:pPr>
              <w:spacing w:after="0"/>
            </w:pPr>
            <w:r>
              <w:rPr>
                <w:sz w:val="14"/>
              </w:rPr>
              <w:t>SCR-001 Project Hub</w:t>
            </w:r>
          </w:p>
        </w:tc>
        <w:tc>
          <w:tcPr>
            <w:tcW w:type="dxa" w:w="2062"/>
            <w:tcMar>
              <w:top w:w="55" w:type="dxa"/>
              <w:start w:w="65" w:type="dxa"/>
              <w:bottom w:w="55" w:type="dxa"/>
              <w:end w:w="65" w:type="dxa"/>
            </w:tcMar>
            <w:vAlign w:val="top"/>
          </w:tcPr>
          <w:p>
            <w:pPr>
              <w:spacing w:after="0"/>
            </w:pPr>
            <w:r>
              <w:rPr>
                <w:sz w:val="14"/>
              </w:rPr>
              <w:t>EMPTY / first run</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UI-IMG-001B</w:t>
            </w:r>
          </w:p>
        </w:tc>
        <w:tc>
          <w:tcPr>
            <w:tcW w:type="dxa" w:w="2062"/>
            <w:tcMar>
              <w:top w:w="55" w:type="dxa"/>
              <w:start w:w="65" w:type="dxa"/>
              <w:bottom w:w="55" w:type="dxa"/>
              <w:end w:w="65" w:type="dxa"/>
            </w:tcMar>
            <w:vAlign w:val="top"/>
            <w:shd w:fill="F8FBFD"/>
          </w:tcPr>
          <w:p>
            <w:pPr>
              <w:spacing w:after="0"/>
            </w:pPr>
            <w:r>
              <w:rPr>
                <w:sz w:val="14"/>
              </w:rPr>
              <w:t>SCR-001 Project Hub</w:t>
            </w:r>
          </w:p>
        </w:tc>
        <w:tc>
          <w:tcPr>
            <w:tcW w:type="dxa" w:w="2062"/>
            <w:tcMar>
              <w:top w:w="55" w:type="dxa"/>
              <w:start w:w="65" w:type="dxa"/>
              <w:bottom w:w="55" w:type="dxa"/>
              <w:end w:w="65" w:type="dxa"/>
            </w:tcMar>
            <w:vAlign w:val="top"/>
            <w:shd w:fill="F8FBFD"/>
          </w:tcPr>
          <w:p>
            <w:pPr>
              <w:spacing w:after="0"/>
            </w:pPr>
            <w:r>
              <w:rPr>
                <w:sz w:val="14"/>
              </w:rPr>
              <w:t>READY + recovery banner</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UI-IMG-001C</w:t>
            </w:r>
          </w:p>
        </w:tc>
        <w:tc>
          <w:tcPr>
            <w:tcW w:type="dxa" w:w="2062"/>
            <w:tcMar>
              <w:top w:w="55" w:type="dxa"/>
              <w:start w:w="65" w:type="dxa"/>
              <w:bottom w:w="55" w:type="dxa"/>
              <w:end w:w="65" w:type="dxa"/>
            </w:tcMar>
            <w:vAlign w:val="top"/>
          </w:tcPr>
          <w:p>
            <w:pPr>
              <w:spacing w:after="0"/>
            </w:pPr>
            <w:r>
              <w:rPr>
                <w:sz w:val="14"/>
              </w:rPr>
              <w:t>DLG-001 Episode Package Import</w:t>
            </w:r>
          </w:p>
        </w:tc>
        <w:tc>
          <w:tcPr>
            <w:tcW w:type="dxa" w:w="2062"/>
            <w:tcMar>
              <w:top w:w="55" w:type="dxa"/>
              <w:start w:w="65" w:type="dxa"/>
              <w:bottom w:w="55" w:type="dxa"/>
              <w:end w:w="65" w:type="dxa"/>
            </w:tcMar>
            <w:vAlign w:val="top"/>
          </w:tcPr>
          <w:p>
            <w:pPr>
              <w:spacing w:after="0"/>
            </w:pPr>
            <w:r>
              <w:rPr>
                <w:sz w:val="14"/>
              </w:rPr>
              <w:t>SELECT PACKAGE / contract detected</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UI-IMG-002A</w:t>
            </w:r>
          </w:p>
        </w:tc>
        <w:tc>
          <w:tcPr>
            <w:tcW w:type="dxa" w:w="2062"/>
            <w:tcMar>
              <w:top w:w="55" w:type="dxa"/>
              <w:start w:w="65" w:type="dxa"/>
              <w:bottom w:w="55" w:type="dxa"/>
              <w:end w:w="65" w:type="dxa"/>
            </w:tcMar>
            <w:vAlign w:val="top"/>
            <w:shd w:fill="F8FBFD"/>
          </w:tcPr>
          <w:p>
            <w:pPr>
              <w:spacing w:after="0"/>
            </w:pPr>
            <w:r>
              <w:rPr>
                <w:sz w:val="14"/>
              </w:rPr>
              <w:t>SCR-002 Workspace</w:t>
            </w:r>
          </w:p>
        </w:tc>
        <w:tc>
          <w:tcPr>
            <w:tcW w:type="dxa" w:w="2062"/>
            <w:tcMar>
              <w:top w:w="55" w:type="dxa"/>
              <w:start w:w="65" w:type="dxa"/>
              <w:bottom w:w="55" w:type="dxa"/>
              <w:end w:w="65" w:type="dxa"/>
            </w:tcMar>
            <w:vAlign w:val="top"/>
            <w:shd w:fill="F8FBFD"/>
          </w:tcPr>
          <w:p>
            <w:pPr>
              <w:spacing w:after="0"/>
            </w:pPr>
            <w:r>
              <w:rPr>
                <w:sz w:val="14"/>
              </w:rPr>
              <w:t>READY + scene selected</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UI-IMG-002B</w:t>
            </w:r>
          </w:p>
        </w:tc>
        <w:tc>
          <w:tcPr>
            <w:tcW w:type="dxa" w:w="2062"/>
            <w:tcMar>
              <w:top w:w="55" w:type="dxa"/>
              <w:start w:w="65" w:type="dxa"/>
              <w:bottom w:w="55" w:type="dxa"/>
              <w:end w:w="65" w:type="dxa"/>
            </w:tcMar>
            <w:vAlign w:val="top"/>
          </w:tcPr>
          <w:p>
            <w:pPr>
              <w:spacing w:after="0"/>
            </w:pPr>
            <w:r>
              <w:rPr>
                <w:sz w:val="14"/>
              </w:rPr>
              <w:t>SCR-002 Workspace</w:t>
            </w:r>
          </w:p>
        </w:tc>
        <w:tc>
          <w:tcPr>
            <w:tcW w:type="dxa" w:w="2062"/>
            <w:tcMar>
              <w:top w:w="55" w:type="dxa"/>
              <w:start w:w="65" w:type="dxa"/>
              <w:bottom w:w="55" w:type="dxa"/>
              <w:end w:w="65" w:type="dxa"/>
            </w:tcMar>
            <w:vAlign w:val="top"/>
          </w:tcPr>
          <w:p>
            <w:pPr>
              <w:spacing w:after="0"/>
            </w:pPr>
            <w:r>
              <w:rPr>
                <w:sz w:val="14"/>
              </w:rPr>
              <w:t>WORKING / batch running</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UI-IMG-002C</w:t>
            </w:r>
          </w:p>
        </w:tc>
        <w:tc>
          <w:tcPr>
            <w:tcW w:type="dxa" w:w="2062"/>
            <w:tcMar>
              <w:top w:w="55" w:type="dxa"/>
              <w:start w:w="65" w:type="dxa"/>
              <w:bottom w:w="55" w:type="dxa"/>
              <w:end w:w="65" w:type="dxa"/>
            </w:tcMar>
            <w:vAlign w:val="top"/>
            <w:shd w:fill="F8FBFD"/>
          </w:tcPr>
          <w:p>
            <w:pPr>
              <w:spacing w:after="0"/>
            </w:pPr>
            <w:r>
              <w:rPr>
                <w:sz w:val="14"/>
              </w:rPr>
              <w:t>SCR-002 Workspace</w:t>
            </w:r>
          </w:p>
        </w:tc>
        <w:tc>
          <w:tcPr>
            <w:tcW w:type="dxa" w:w="2062"/>
            <w:tcMar>
              <w:top w:w="55" w:type="dxa"/>
              <w:start w:w="65" w:type="dxa"/>
              <w:bottom w:w="55" w:type="dxa"/>
              <w:end w:w="65" w:type="dxa"/>
            </w:tcMar>
            <w:vAlign w:val="top"/>
            <w:shd w:fill="F8FBFD"/>
          </w:tcPr>
          <w:p>
            <w:pPr>
              <w:spacing w:after="0"/>
            </w:pPr>
            <w:r>
              <w:rPr>
                <w:sz w:val="14"/>
              </w:rPr>
              <w:t>NEEDS_ATTENTION / profile error</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UI-IMG-002D</w:t>
            </w:r>
          </w:p>
        </w:tc>
        <w:tc>
          <w:tcPr>
            <w:tcW w:type="dxa" w:w="2062"/>
            <w:tcMar>
              <w:top w:w="55" w:type="dxa"/>
              <w:start w:w="65" w:type="dxa"/>
              <w:bottom w:w="55" w:type="dxa"/>
              <w:end w:w="65" w:type="dxa"/>
            </w:tcMar>
            <w:vAlign w:val="top"/>
          </w:tcPr>
          <w:p>
            <w:pPr>
              <w:spacing w:after="0"/>
            </w:pPr>
            <w:r>
              <w:rPr>
                <w:sz w:val="14"/>
              </w:rPr>
              <w:t>SCR-002 Workspace</w:t>
            </w:r>
          </w:p>
        </w:tc>
        <w:tc>
          <w:tcPr>
            <w:tcW w:type="dxa" w:w="2062"/>
            <w:tcMar>
              <w:top w:w="55" w:type="dxa"/>
              <w:start w:w="65" w:type="dxa"/>
              <w:bottom w:w="55" w:type="dxa"/>
              <w:end w:w="65" w:type="dxa"/>
            </w:tcMar>
            <w:vAlign w:val="top"/>
          </w:tcPr>
          <w:p>
            <w:pPr>
              <w:spacing w:after="0"/>
            </w:pPr>
            <w:r>
              <w:rPr>
                <w:sz w:val="14"/>
              </w:rPr>
              <w:t>IMAGE MAPPING ISSUES</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UI-IMG-003A</w:t>
            </w:r>
          </w:p>
        </w:tc>
        <w:tc>
          <w:tcPr>
            <w:tcW w:type="dxa" w:w="2062"/>
            <w:tcMar>
              <w:top w:w="55" w:type="dxa"/>
              <w:start w:w="65" w:type="dxa"/>
              <w:bottom w:w="55" w:type="dxa"/>
              <w:end w:w="65" w:type="dxa"/>
            </w:tcMar>
            <w:vAlign w:val="top"/>
            <w:shd w:fill="F8FBFD"/>
          </w:tcPr>
          <w:p>
            <w:pPr>
              <w:spacing w:after="0"/>
            </w:pPr>
            <w:r>
              <w:rPr>
                <w:sz w:val="14"/>
              </w:rPr>
              <w:t>SCR-003 Hasil</w:t>
            </w:r>
          </w:p>
        </w:tc>
        <w:tc>
          <w:tcPr>
            <w:tcW w:type="dxa" w:w="2062"/>
            <w:tcMar>
              <w:top w:w="55" w:type="dxa"/>
              <w:start w:w="65" w:type="dxa"/>
              <w:bottom w:w="55" w:type="dxa"/>
              <w:end w:w="65" w:type="dxa"/>
            </w:tcMar>
            <w:vAlign w:val="top"/>
            <w:shd w:fill="F8FBFD"/>
          </w:tcPr>
          <w:p>
            <w:pPr>
              <w:spacing w:after="0"/>
            </w:pPr>
            <w:r>
              <w:rPr>
                <w:sz w:val="14"/>
              </w:rPr>
              <w:t>SUCCESS / complete</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UI-IMG-003B</w:t>
            </w:r>
          </w:p>
        </w:tc>
        <w:tc>
          <w:tcPr>
            <w:tcW w:type="dxa" w:w="2062"/>
            <w:tcMar>
              <w:top w:w="55" w:type="dxa"/>
              <w:start w:w="65" w:type="dxa"/>
              <w:bottom w:w="55" w:type="dxa"/>
              <w:end w:w="65" w:type="dxa"/>
            </w:tcMar>
            <w:vAlign w:val="top"/>
          </w:tcPr>
          <w:p>
            <w:pPr>
              <w:spacing w:after="0"/>
            </w:pPr>
            <w:r>
              <w:rPr>
                <w:sz w:val="14"/>
              </w:rPr>
              <w:t>SCR-003 Hasil</w:t>
            </w:r>
          </w:p>
        </w:tc>
        <w:tc>
          <w:tcPr>
            <w:tcW w:type="dxa" w:w="2062"/>
            <w:tcMar>
              <w:top w:w="55" w:type="dxa"/>
              <w:start w:w="65" w:type="dxa"/>
              <w:bottom w:w="55" w:type="dxa"/>
              <w:end w:w="65" w:type="dxa"/>
            </w:tcMar>
            <w:vAlign w:val="top"/>
          </w:tcPr>
          <w:p>
            <w:pPr>
              <w:spacing w:after="0"/>
            </w:pPr>
            <w:r>
              <w:rPr>
                <w:sz w:val="14"/>
              </w:rPr>
              <w:t>PARTIAL / failed download</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UI-IMG-003C</w:t>
            </w:r>
          </w:p>
        </w:tc>
        <w:tc>
          <w:tcPr>
            <w:tcW w:type="dxa" w:w="2062"/>
            <w:tcMar>
              <w:top w:w="55" w:type="dxa"/>
              <w:start w:w="65" w:type="dxa"/>
              <w:bottom w:w="55" w:type="dxa"/>
              <w:end w:w="65" w:type="dxa"/>
            </w:tcMar>
            <w:vAlign w:val="top"/>
            <w:shd w:fill="F8FBFD"/>
          </w:tcPr>
          <w:p>
            <w:pPr>
              <w:spacing w:after="0"/>
            </w:pPr>
            <w:r>
              <w:rPr>
                <w:sz w:val="14"/>
              </w:rPr>
              <w:t>SCR-003 Hasil</w:t>
            </w:r>
          </w:p>
        </w:tc>
        <w:tc>
          <w:tcPr>
            <w:tcW w:type="dxa" w:w="2062"/>
            <w:tcMar>
              <w:top w:w="55" w:type="dxa"/>
              <w:start w:w="65" w:type="dxa"/>
              <w:bottom w:w="55" w:type="dxa"/>
              <w:end w:w="65" w:type="dxa"/>
            </w:tcMar>
            <w:vAlign w:val="top"/>
            <w:shd w:fill="F8FBFD"/>
          </w:tcPr>
          <w:p>
            <w:pPr>
              <w:spacing w:after="0"/>
            </w:pPr>
            <w:r>
              <w:rPr>
                <w:sz w:val="14"/>
              </w:rPr>
              <w:t>RESULT MANIFEST / handoff ready</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UI-IMG-004A</w:t>
            </w:r>
          </w:p>
        </w:tc>
        <w:tc>
          <w:tcPr>
            <w:tcW w:type="dxa" w:w="2062"/>
            <w:tcMar>
              <w:top w:w="55" w:type="dxa"/>
              <w:start w:w="65" w:type="dxa"/>
              <w:bottom w:w="55" w:type="dxa"/>
              <w:end w:w="65" w:type="dxa"/>
            </w:tcMar>
            <w:vAlign w:val="top"/>
          </w:tcPr>
          <w:p>
            <w:pPr>
              <w:spacing w:after="0"/>
            </w:pPr>
            <w:r>
              <w:rPr>
                <w:sz w:val="14"/>
              </w:rPr>
              <w:t>SCR-004 Profil Google</w:t>
            </w:r>
          </w:p>
        </w:tc>
        <w:tc>
          <w:tcPr>
            <w:tcW w:type="dxa" w:w="2062"/>
            <w:tcMar>
              <w:top w:w="55" w:type="dxa"/>
              <w:start w:w="65" w:type="dxa"/>
              <w:bottom w:w="55" w:type="dxa"/>
              <w:end w:w="65" w:type="dxa"/>
            </w:tcMar>
            <w:vAlign w:val="top"/>
          </w:tcPr>
          <w:p>
            <w:pPr>
              <w:spacing w:after="0"/>
            </w:pPr>
            <w:r>
              <w:rPr>
                <w:sz w:val="14"/>
              </w:rPr>
              <w:t>READY profile list</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UI-IMG-004B</w:t>
            </w:r>
          </w:p>
        </w:tc>
        <w:tc>
          <w:tcPr>
            <w:tcW w:type="dxa" w:w="2062"/>
            <w:tcMar>
              <w:top w:w="55" w:type="dxa"/>
              <w:start w:w="65" w:type="dxa"/>
              <w:bottom w:w="55" w:type="dxa"/>
              <w:end w:w="65" w:type="dxa"/>
            </w:tcMar>
            <w:vAlign w:val="top"/>
            <w:shd w:fill="F8FBFD"/>
          </w:tcPr>
          <w:p>
            <w:pPr>
              <w:spacing w:after="0"/>
            </w:pPr>
            <w:r>
              <w:rPr>
                <w:sz w:val="14"/>
              </w:rPr>
              <w:t>SCR-004 Profil Google</w:t>
            </w:r>
          </w:p>
        </w:tc>
        <w:tc>
          <w:tcPr>
            <w:tcW w:type="dxa" w:w="2062"/>
            <w:tcMar>
              <w:top w:w="55" w:type="dxa"/>
              <w:start w:w="65" w:type="dxa"/>
              <w:bottom w:w="55" w:type="dxa"/>
              <w:end w:w="65" w:type="dxa"/>
            </w:tcMar>
            <w:vAlign w:val="top"/>
            <w:shd w:fill="F8FBFD"/>
          </w:tcPr>
          <w:p>
            <w:pPr>
              <w:spacing w:after="0"/>
            </w:pPr>
            <w:r>
              <w:rPr>
                <w:sz w:val="14"/>
              </w:rPr>
              <w:t>Mixed Ready / Login / Attention</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UI-IMG-005A</w:t>
            </w:r>
          </w:p>
        </w:tc>
        <w:tc>
          <w:tcPr>
            <w:tcW w:type="dxa" w:w="2062"/>
            <w:tcMar>
              <w:top w:w="55" w:type="dxa"/>
              <w:start w:w="65" w:type="dxa"/>
              <w:bottom w:w="55" w:type="dxa"/>
              <w:end w:w="65" w:type="dxa"/>
            </w:tcMar>
            <w:vAlign w:val="top"/>
          </w:tcPr>
          <w:p>
            <w:pPr>
              <w:spacing w:after="0"/>
            </w:pPr>
            <w:r>
              <w:rPr>
                <w:sz w:val="14"/>
              </w:rPr>
              <w:t>SCR-005 Bantuan Login</w:t>
            </w:r>
          </w:p>
        </w:tc>
        <w:tc>
          <w:tcPr>
            <w:tcW w:type="dxa" w:w="2062"/>
            <w:tcMar>
              <w:top w:w="55" w:type="dxa"/>
              <w:start w:w="65" w:type="dxa"/>
              <w:bottom w:w="55" w:type="dxa"/>
              <w:end w:w="65" w:type="dxa"/>
            </w:tcMar>
            <w:vAlign w:val="top"/>
          </w:tcPr>
          <w:p>
            <w:pPr>
              <w:spacing w:after="0"/>
            </w:pPr>
            <w:r>
              <w:rPr>
                <w:sz w:val="14"/>
              </w:rPr>
              <w:t>WAITING_FOR_USER</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UI-IMG-005B</w:t>
            </w:r>
          </w:p>
        </w:tc>
        <w:tc>
          <w:tcPr>
            <w:tcW w:type="dxa" w:w="2062"/>
            <w:tcMar>
              <w:top w:w="55" w:type="dxa"/>
              <w:start w:w="65" w:type="dxa"/>
              <w:bottom w:w="55" w:type="dxa"/>
              <w:end w:w="65" w:type="dxa"/>
            </w:tcMar>
            <w:vAlign w:val="top"/>
            <w:shd w:fill="F8FBFD"/>
          </w:tcPr>
          <w:p>
            <w:pPr>
              <w:spacing w:after="0"/>
            </w:pPr>
            <w:r>
              <w:rPr>
                <w:sz w:val="14"/>
              </w:rPr>
              <w:t>SCR-005 Bantuan Login</w:t>
            </w:r>
          </w:p>
        </w:tc>
        <w:tc>
          <w:tcPr>
            <w:tcW w:type="dxa" w:w="2062"/>
            <w:tcMar>
              <w:top w:w="55" w:type="dxa"/>
              <w:start w:w="65" w:type="dxa"/>
              <w:bottom w:w="55" w:type="dxa"/>
              <w:end w:w="65" w:type="dxa"/>
            </w:tcMar>
            <w:vAlign w:val="top"/>
            <w:shd w:fill="F8FBFD"/>
          </w:tcPr>
          <w:p>
            <w:pPr>
              <w:spacing w:after="0"/>
            </w:pPr>
            <w:r>
              <w:rPr>
                <w:sz w:val="14"/>
              </w:rPr>
              <w:t>SUCCESS / ERROR handoff</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UI-IMG-006A</w:t>
            </w:r>
          </w:p>
        </w:tc>
        <w:tc>
          <w:tcPr>
            <w:tcW w:type="dxa" w:w="2062"/>
            <w:tcMar>
              <w:top w:w="55" w:type="dxa"/>
              <w:start w:w="65" w:type="dxa"/>
              <w:bottom w:w="55" w:type="dxa"/>
              <w:end w:w="65" w:type="dxa"/>
            </w:tcMar>
            <w:vAlign w:val="top"/>
          </w:tcPr>
          <w:p>
            <w:pPr>
              <w:spacing w:after="0"/>
            </w:pPr>
            <w:r>
              <w:rPr>
                <w:sz w:val="14"/>
              </w:rPr>
              <w:t>SCR-006 Gemini Key Vault</w:t>
            </w:r>
          </w:p>
        </w:tc>
        <w:tc>
          <w:tcPr>
            <w:tcW w:type="dxa" w:w="2062"/>
            <w:tcMar>
              <w:top w:w="55" w:type="dxa"/>
              <w:start w:w="65" w:type="dxa"/>
              <w:bottom w:w="55" w:type="dxa"/>
              <w:end w:w="65" w:type="dxa"/>
            </w:tcMar>
            <w:vAlign w:val="top"/>
          </w:tcPr>
          <w:p>
            <w:pPr>
              <w:spacing w:after="0"/>
            </w:pPr>
            <w:r>
              <w:rPr>
                <w:sz w:val="14"/>
              </w:rPr>
              <w:t>READY populated vault</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UI-IMG-006B</w:t>
            </w:r>
          </w:p>
        </w:tc>
        <w:tc>
          <w:tcPr>
            <w:tcW w:type="dxa" w:w="2062"/>
            <w:tcMar>
              <w:top w:w="55" w:type="dxa"/>
              <w:start w:w="65" w:type="dxa"/>
              <w:bottom w:w="55" w:type="dxa"/>
              <w:end w:w="65" w:type="dxa"/>
            </w:tcMar>
            <w:vAlign w:val="top"/>
            <w:shd w:fill="F8FBFD"/>
          </w:tcPr>
          <w:p>
            <w:pPr>
              <w:spacing w:after="0"/>
            </w:pPr>
            <w:r>
              <w:rPr>
                <w:sz w:val="14"/>
              </w:rPr>
              <w:t>DLG-006 Import Key + SCR-006</w:t>
            </w:r>
          </w:p>
        </w:tc>
        <w:tc>
          <w:tcPr>
            <w:tcW w:type="dxa" w:w="2062"/>
            <w:tcMar>
              <w:top w:w="55" w:type="dxa"/>
              <w:start w:w="65" w:type="dxa"/>
              <w:bottom w:w="55" w:type="dxa"/>
              <w:end w:w="65" w:type="dxa"/>
            </w:tcMar>
            <w:vAlign w:val="top"/>
            <w:shd w:fill="F8FBFD"/>
          </w:tcPr>
          <w:p>
            <w:pPr>
              <w:spacing w:after="0"/>
            </w:pPr>
            <w:r>
              <w:rPr>
                <w:sz w:val="14"/>
              </w:rPr>
              <w:t>PARTIAL import result</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UI-IMG-007A</w:t>
            </w:r>
          </w:p>
        </w:tc>
        <w:tc>
          <w:tcPr>
            <w:tcW w:type="dxa" w:w="2062"/>
            <w:tcMar>
              <w:top w:w="55" w:type="dxa"/>
              <w:start w:w="65" w:type="dxa"/>
              <w:bottom w:w="55" w:type="dxa"/>
              <w:end w:w="65" w:type="dxa"/>
            </w:tcMar>
            <w:vAlign w:val="top"/>
          </w:tcPr>
          <w:p>
            <w:pPr>
              <w:spacing w:after="0"/>
            </w:pPr>
            <w:r>
              <w:rPr>
                <w:sz w:val="14"/>
              </w:rPr>
              <w:t>SCR-007 Pengaturan</w:t>
            </w:r>
          </w:p>
        </w:tc>
        <w:tc>
          <w:tcPr>
            <w:tcW w:type="dxa" w:w="2062"/>
            <w:tcMar>
              <w:top w:w="55" w:type="dxa"/>
              <w:start w:w="65" w:type="dxa"/>
              <w:bottom w:w="55" w:type="dxa"/>
              <w:end w:w="65" w:type="dxa"/>
            </w:tcMar>
            <w:vAlign w:val="top"/>
          </w:tcPr>
          <w:p>
            <w:pPr>
              <w:spacing w:after="0"/>
            </w:pPr>
            <w:r>
              <w:rPr>
                <w:sz w:val="14"/>
              </w:rPr>
              <w:t>READY settings/provider</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UI-IMG-008A</w:t>
            </w:r>
          </w:p>
        </w:tc>
        <w:tc>
          <w:tcPr>
            <w:tcW w:type="dxa" w:w="2062"/>
            <w:tcMar>
              <w:top w:w="55" w:type="dxa"/>
              <w:start w:w="65" w:type="dxa"/>
              <w:bottom w:w="55" w:type="dxa"/>
              <w:end w:w="65" w:type="dxa"/>
            </w:tcMar>
            <w:vAlign w:val="top"/>
            <w:shd w:fill="F8FBFD"/>
          </w:tcPr>
          <w:p>
            <w:pPr>
              <w:spacing w:after="0"/>
            </w:pPr>
            <w:r>
              <w:rPr>
                <w:sz w:val="14"/>
              </w:rPr>
              <w:t>SCR-008 Diagnostik</w:t>
            </w:r>
          </w:p>
        </w:tc>
        <w:tc>
          <w:tcPr>
            <w:tcW w:type="dxa" w:w="2062"/>
            <w:tcMar>
              <w:top w:w="55" w:type="dxa"/>
              <w:start w:w="65" w:type="dxa"/>
              <w:bottom w:w="55" w:type="dxa"/>
              <w:end w:w="65" w:type="dxa"/>
            </w:tcMar>
            <w:vAlign w:val="top"/>
            <w:shd w:fill="F8FBFD"/>
          </w:tcPr>
          <w:p>
            <w:pPr>
              <w:spacing w:after="0"/>
            </w:pPr>
            <w:r>
              <w:rPr>
                <w:sz w:val="14"/>
              </w:rPr>
              <w:t>READY activity history</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UI-IMG-008B</w:t>
            </w:r>
          </w:p>
        </w:tc>
        <w:tc>
          <w:tcPr>
            <w:tcW w:type="dxa" w:w="2062"/>
            <w:tcMar>
              <w:top w:w="55" w:type="dxa"/>
              <w:start w:w="65" w:type="dxa"/>
              <w:bottom w:w="55" w:type="dxa"/>
              <w:end w:w="65" w:type="dxa"/>
            </w:tcMar>
            <w:vAlign w:val="top"/>
          </w:tcPr>
          <w:p>
            <w:pPr>
              <w:spacing w:after="0"/>
            </w:pPr>
            <w:r>
              <w:rPr>
                <w:sz w:val="14"/>
              </w:rPr>
              <w:t>SCR-008 Diagnostik</w:t>
            </w:r>
          </w:p>
        </w:tc>
        <w:tc>
          <w:tcPr>
            <w:tcW w:type="dxa" w:w="2062"/>
            <w:tcMar>
              <w:top w:w="55" w:type="dxa"/>
              <w:start w:w="65" w:type="dxa"/>
              <w:bottom w:w="55" w:type="dxa"/>
              <w:end w:w="65" w:type="dxa"/>
            </w:tcMar>
            <w:vAlign w:val="top"/>
          </w:tcPr>
          <w:p>
            <w:pPr>
              <w:spacing w:after="0"/>
            </w:pPr>
            <w:r>
              <w:rPr>
                <w:sz w:val="14"/>
              </w:rPr>
              <w:t>Expanded DOWNLOAD ERROR diagnostic</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UI-IMG-009A</w:t>
            </w:r>
          </w:p>
        </w:tc>
        <w:tc>
          <w:tcPr>
            <w:tcW w:type="dxa" w:w="2062"/>
            <w:tcMar>
              <w:top w:w="55" w:type="dxa"/>
              <w:start w:w="65" w:type="dxa"/>
              <w:bottom w:w="55" w:type="dxa"/>
              <w:end w:w="65" w:type="dxa"/>
            </w:tcMar>
            <w:vAlign w:val="top"/>
            <w:shd w:fill="F8FBFD"/>
          </w:tcPr>
          <w:p>
            <w:pPr>
              <w:spacing w:after="0"/>
            </w:pPr>
            <w:r>
              <w:rPr>
                <w:sz w:val="14"/>
              </w:rPr>
              <w:t>SCR-009 Recovery Center</w:t>
            </w:r>
          </w:p>
        </w:tc>
        <w:tc>
          <w:tcPr>
            <w:tcW w:type="dxa" w:w="2062"/>
            <w:tcMar>
              <w:top w:w="55" w:type="dxa"/>
              <w:start w:w="65" w:type="dxa"/>
              <w:bottom w:w="55" w:type="dxa"/>
              <w:end w:w="65" w:type="dxa"/>
            </w:tcMar>
            <w:vAlign w:val="top"/>
            <w:shd w:fill="F8FBFD"/>
          </w:tcPr>
          <w:p>
            <w:pPr>
              <w:spacing w:after="0"/>
            </w:pPr>
            <w:r>
              <w:rPr>
                <w:sz w:val="14"/>
              </w:rPr>
              <w:t>Recovery available</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UI-IMG-009B</w:t>
            </w:r>
          </w:p>
        </w:tc>
        <w:tc>
          <w:tcPr>
            <w:tcW w:type="dxa" w:w="2062"/>
            <w:tcMar>
              <w:top w:w="55" w:type="dxa"/>
              <w:start w:w="65" w:type="dxa"/>
              <w:bottom w:w="55" w:type="dxa"/>
              <w:end w:w="65" w:type="dxa"/>
            </w:tcMar>
            <w:vAlign w:val="top"/>
          </w:tcPr>
          <w:p>
            <w:pPr>
              <w:spacing w:after="0"/>
            </w:pPr>
            <w:r>
              <w:rPr>
                <w:sz w:val="14"/>
              </w:rPr>
              <w:t>SCR-009 Recovery Center</w:t>
            </w:r>
          </w:p>
        </w:tc>
        <w:tc>
          <w:tcPr>
            <w:tcW w:type="dxa" w:w="2062"/>
            <w:tcMar>
              <w:top w:w="55" w:type="dxa"/>
              <w:start w:w="65" w:type="dxa"/>
              <w:bottom w:w="55" w:type="dxa"/>
              <w:end w:w="65" w:type="dxa"/>
            </w:tcMar>
            <w:vAlign w:val="top"/>
          </w:tcPr>
          <w:p>
            <w:pPr>
              <w:spacing w:after="0"/>
            </w:pPr>
            <w:r>
              <w:rPr>
                <w:sz w:val="14"/>
              </w:rPr>
              <w:t>Ambiguous external job</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UI-IMG-010A</w:t>
            </w:r>
          </w:p>
        </w:tc>
        <w:tc>
          <w:tcPr>
            <w:tcW w:type="dxa" w:w="2062"/>
            <w:tcMar>
              <w:top w:w="55" w:type="dxa"/>
              <w:start w:w="65" w:type="dxa"/>
              <w:bottom w:w="55" w:type="dxa"/>
              <w:end w:w="65" w:type="dxa"/>
            </w:tcMar>
            <w:vAlign w:val="top"/>
            <w:shd w:fill="F8FBFD"/>
          </w:tcPr>
          <w:p>
            <w:pPr>
              <w:spacing w:after="0"/>
            </w:pPr>
            <w:r>
              <w:rPr>
                <w:sz w:val="14"/>
              </w:rPr>
              <w:t>PNL-001 AI Agent</w:t>
            </w:r>
          </w:p>
        </w:tc>
        <w:tc>
          <w:tcPr>
            <w:tcW w:type="dxa" w:w="2062"/>
            <w:tcMar>
              <w:top w:w="55" w:type="dxa"/>
              <w:start w:w="65" w:type="dxa"/>
              <w:bottom w:w="55" w:type="dxa"/>
              <w:end w:w="65" w:type="dxa"/>
            </w:tcMar>
            <w:vAlign w:val="top"/>
            <w:shd w:fill="F8FBFD"/>
          </w:tcPr>
          <w:p>
            <w:pPr>
              <w:spacing w:after="0"/>
            </w:pPr>
            <w:r>
              <w:rPr>
                <w:sz w:val="14"/>
              </w:rPr>
              <w:t>Normal conversation</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UI-IMG-010B</w:t>
            </w:r>
          </w:p>
        </w:tc>
        <w:tc>
          <w:tcPr>
            <w:tcW w:type="dxa" w:w="2062"/>
            <w:tcMar>
              <w:top w:w="55" w:type="dxa"/>
              <w:start w:w="65" w:type="dxa"/>
              <w:bottom w:w="55" w:type="dxa"/>
              <w:end w:w="65" w:type="dxa"/>
            </w:tcMar>
            <w:vAlign w:val="top"/>
          </w:tcPr>
          <w:p>
            <w:pPr>
              <w:spacing w:after="0"/>
            </w:pPr>
            <w:r>
              <w:rPr>
                <w:sz w:val="14"/>
              </w:rPr>
              <w:t>DLG-008 / PNL-001 Agent</w:t>
            </w:r>
          </w:p>
        </w:tc>
        <w:tc>
          <w:tcPr>
            <w:tcW w:type="dxa" w:w="2062"/>
            <w:tcMar>
              <w:top w:w="55" w:type="dxa"/>
              <w:start w:w="65" w:type="dxa"/>
              <w:bottom w:w="55" w:type="dxa"/>
              <w:end w:w="65" w:type="dxa"/>
            </w:tcMar>
            <w:vAlign w:val="top"/>
          </w:tcPr>
          <w:p>
            <w:pPr>
              <w:spacing w:after="0"/>
            </w:pPr>
            <w:r>
              <w:rPr>
                <w:sz w:val="14"/>
              </w:rPr>
              <w:t>Action preview / approval</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UI-IMG-010C</w:t>
            </w:r>
          </w:p>
        </w:tc>
        <w:tc>
          <w:tcPr>
            <w:tcW w:type="dxa" w:w="2062"/>
            <w:tcMar>
              <w:top w:w="55" w:type="dxa"/>
              <w:start w:w="65" w:type="dxa"/>
              <w:bottom w:w="55" w:type="dxa"/>
              <w:end w:w="65" w:type="dxa"/>
            </w:tcMar>
            <w:vAlign w:val="top"/>
            <w:shd w:fill="F8FBFD"/>
          </w:tcPr>
          <w:p>
            <w:pPr>
              <w:spacing w:after="0"/>
            </w:pPr>
            <w:r>
              <w:rPr>
                <w:sz w:val="14"/>
              </w:rPr>
              <w:t>PNL-001 AI Agent</w:t>
            </w:r>
          </w:p>
        </w:tc>
        <w:tc>
          <w:tcPr>
            <w:tcW w:type="dxa" w:w="2062"/>
            <w:tcMar>
              <w:top w:w="55" w:type="dxa"/>
              <w:start w:w="65" w:type="dxa"/>
              <w:bottom w:w="55" w:type="dxa"/>
              <w:end w:w="65" w:type="dxa"/>
            </w:tcMar>
            <w:vAlign w:val="top"/>
            <w:shd w:fill="F8FBFD"/>
          </w:tcPr>
          <w:p>
            <w:pPr>
              <w:spacing w:after="0"/>
            </w:pPr>
            <w:r>
              <w:rPr>
                <w:sz w:val="14"/>
              </w:rPr>
              <w:t>Working / partial failure</w:t>
            </w:r>
          </w:p>
        </w:tc>
        <w:tc>
          <w:tcPr>
            <w:tcW w:type="dxa" w:w="2062"/>
            <w:tcMar>
              <w:top w:w="55" w:type="dxa"/>
              <w:start w:w="65" w:type="dxa"/>
              <w:bottom w:w="55" w:type="dxa"/>
              <w:end w:w="65" w:type="dxa"/>
            </w:tcMar>
            <w:vAlign w:val="top"/>
            <w:shd w:fill="F8FBFD"/>
          </w:tcPr>
          <w:p>
            <w:pPr>
              <w:spacing w:after="0"/>
            </w:pPr>
            <w:r>
              <w:rPr>
                <w:sz w:val="14"/>
              </w:rPr>
              <w:t>P1-CONDITIONAL</w:t>
            </w:r>
          </w:p>
        </w:tc>
        <w:tc>
          <w:tcPr>
            <w:tcW w:type="dxa" w:w="2062"/>
            <w:tcMar>
              <w:top w:w="55" w:type="dxa"/>
              <w:start w:w="65" w:type="dxa"/>
              <w:bottom w:w="55" w:type="dxa"/>
              <w:end w:w="65" w:type="dxa"/>
            </w:tcMar>
            <w:vAlign w:val="top"/>
            <w:shd w:fill="F8FBFD"/>
          </w:tcPr>
          <w:p>
            <w:pPr>
              <w:spacing w:after="0"/>
            </w:pPr>
            <w:r>
              <w:rPr>
                <w:sz w:val="14"/>
              </w:rPr>
              <w:t>CONDITIONAL</w:t>
            </w:r>
          </w:p>
        </w:tc>
      </w:tr>
      <w:tr>
        <w:trPr>
          <w:cantSplit/>
        </w:trPr>
        <w:tc>
          <w:tcPr>
            <w:tcW w:type="dxa" w:w="2062"/>
            <w:tcMar>
              <w:top w:w="55" w:type="dxa"/>
              <w:start w:w="65" w:type="dxa"/>
              <w:bottom w:w="55" w:type="dxa"/>
              <w:end w:w="65" w:type="dxa"/>
            </w:tcMar>
            <w:vAlign w:val="top"/>
          </w:tcPr>
          <w:p>
            <w:pPr>
              <w:spacing w:after="0"/>
            </w:pPr>
            <w:r>
              <w:rPr>
                <w:sz w:val="14"/>
              </w:rPr>
              <w:t>UI-IMG-011A</w:t>
            </w:r>
          </w:p>
        </w:tc>
        <w:tc>
          <w:tcPr>
            <w:tcW w:type="dxa" w:w="2062"/>
            <w:tcMar>
              <w:top w:w="55" w:type="dxa"/>
              <w:start w:w="65" w:type="dxa"/>
              <w:bottom w:w="55" w:type="dxa"/>
              <w:end w:w="65" w:type="dxa"/>
            </w:tcMar>
            <w:vAlign w:val="top"/>
          </w:tcPr>
          <w:p>
            <w:pPr>
              <w:spacing w:after="0"/>
            </w:pPr>
            <w:r>
              <w:rPr>
                <w:sz w:val="14"/>
              </w:rPr>
              <w:t>PNL-002 Scene Inspector</w:t>
            </w:r>
          </w:p>
        </w:tc>
        <w:tc>
          <w:tcPr>
            <w:tcW w:type="dxa" w:w="2062"/>
            <w:tcMar>
              <w:top w:w="55" w:type="dxa"/>
              <w:start w:w="65" w:type="dxa"/>
              <w:bottom w:w="55" w:type="dxa"/>
              <w:end w:w="65" w:type="dxa"/>
            </w:tcMar>
            <w:vAlign w:val="top"/>
          </w:tcPr>
          <w:p>
            <w:pPr>
              <w:spacing w:after="0"/>
            </w:pPr>
            <w:r>
              <w:rPr>
                <w:sz w:val="14"/>
              </w:rPr>
              <w:t>Scene selected / editable</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UI-IMG-012A</w:t>
            </w:r>
          </w:p>
        </w:tc>
        <w:tc>
          <w:tcPr>
            <w:tcW w:type="dxa" w:w="2062"/>
            <w:tcMar>
              <w:top w:w="55" w:type="dxa"/>
              <w:start w:w="65" w:type="dxa"/>
              <w:bottom w:w="55" w:type="dxa"/>
              <w:end w:w="65" w:type="dxa"/>
            </w:tcMar>
            <w:vAlign w:val="top"/>
            <w:shd w:fill="F8FBFD"/>
          </w:tcPr>
          <w:p>
            <w:pPr>
              <w:spacing w:after="0"/>
            </w:pPr>
            <w:r>
              <w:rPr>
                <w:sz w:val="14"/>
              </w:rPr>
              <w:t>DLG-002 Bulk Import</w:t>
            </w:r>
          </w:p>
        </w:tc>
        <w:tc>
          <w:tcPr>
            <w:tcW w:type="dxa" w:w="2062"/>
            <w:tcMar>
              <w:top w:w="55" w:type="dxa"/>
              <w:start w:w="65" w:type="dxa"/>
              <w:bottom w:w="55" w:type="dxa"/>
              <w:end w:w="65" w:type="dxa"/>
            </w:tcMar>
            <w:vAlign w:val="top"/>
            <w:shd w:fill="F8FBFD"/>
          </w:tcPr>
          <w:p>
            <w:pPr>
              <w:spacing w:after="0"/>
            </w:pPr>
            <w:r>
              <w:rPr>
                <w:sz w:val="14"/>
              </w:rPr>
              <w:t>Bulk TXT import preview</w:t>
            </w:r>
          </w:p>
        </w:tc>
        <w:tc>
          <w:tcPr>
            <w:tcW w:type="dxa" w:w="2062"/>
            <w:tcMar>
              <w:top w:w="55" w:type="dxa"/>
              <w:start w:w="65" w:type="dxa"/>
              <w:bottom w:w="55" w:type="dxa"/>
              <w:end w:w="65" w:type="dxa"/>
            </w:tcMar>
            <w:vAlign w:val="top"/>
            <w:shd w:fill="F8FBFD"/>
          </w:tcPr>
          <w:p>
            <w:pPr>
              <w:spacing w:after="0"/>
            </w:pPr>
            <w:r>
              <w:rPr>
                <w:sz w:val="14"/>
              </w:rPr>
              <w:t>P0</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UI-IMG-012B</w:t>
            </w:r>
          </w:p>
        </w:tc>
        <w:tc>
          <w:tcPr>
            <w:tcW w:type="dxa" w:w="2062"/>
            <w:tcMar>
              <w:top w:w="55" w:type="dxa"/>
              <w:start w:w="65" w:type="dxa"/>
              <w:bottom w:w="55" w:type="dxa"/>
              <w:end w:w="65" w:type="dxa"/>
            </w:tcMar>
            <w:vAlign w:val="top"/>
          </w:tcPr>
          <w:p>
            <w:pPr>
              <w:spacing w:after="0"/>
            </w:pPr>
            <w:r>
              <w:rPr>
                <w:sz w:val="14"/>
              </w:rPr>
              <w:t>DLG-014 Package Validation</w:t>
            </w:r>
          </w:p>
        </w:tc>
        <w:tc>
          <w:tcPr>
            <w:tcW w:type="dxa" w:w="2062"/>
            <w:tcMar>
              <w:top w:w="55" w:type="dxa"/>
              <w:start w:w="65" w:type="dxa"/>
              <w:bottom w:w="55" w:type="dxa"/>
              <w:end w:w="65" w:type="dxa"/>
            </w:tcMar>
            <w:vAlign w:val="top"/>
          </w:tcPr>
          <w:p>
            <w:pPr>
              <w:spacing w:after="0"/>
            </w:pPr>
            <w:r>
              <w:rPr>
                <w:sz w:val="14"/>
              </w:rPr>
              <w:t>FLOW_OTOMATIS_IMPORT.json preview</w:t>
            </w:r>
          </w:p>
        </w:tc>
        <w:tc>
          <w:tcPr>
            <w:tcW w:type="dxa" w:w="2062"/>
            <w:tcMar>
              <w:top w:w="55" w:type="dxa"/>
              <w:start w:w="65" w:type="dxa"/>
              <w:bottom w:w="55" w:type="dxa"/>
              <w:end w:w="65" w:type="dxa"/>
            </w:tcMar>
            <w:vAlign w:val="top"/>
          </w:tcPr>
          <w:p>
            <w:pPr>
              <w:spacing w:after="0"/>
            </w:pPr>
            <w:r>
              <w:rPr>
                <w:sz w:val="14"/>
              </w:rPr>
              <w:t>P0</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UI-IMG-013A</w:t>
            </w:r>
          </w:p>
        </w:tc>
        <w:tc>
          <w:tcPr>
            <w:tcW w:type="dxa" w:w="2062"/>
            <w:tcMar>
              <w:top w:w="55" w:type="dxa"/>
              <w:start w:w="65" w:type="dxa"/>
              <w:bottom w:w="55" w:type="dxa"/>
              <w:end w:w="65" w:type="dxa"/>
            </w:tcMar>
            <w:vAlign w:val="top"/>
            <w:shd w:fill="F8FBFD"/>
          </w:tcPr>
          <w:p>
            <w:pPr>
              <w:spacing w:after="0"/>
            </w:pPr>
            <w:r>
              <w:rPr>
                <w:sz w:val="14"/>
              </w:rPr>
              <w:t>DLG-005 Destructive Confirm</w:t>
            </w:r>
          </w:p>
        </w:tc>
        <w:tc>
          <w:tcPr>
            <w:tcW w:type="dxa" w:w="2062"/>
            <w:tcMar>
              <w:top w:w="55" w:type="dxa"/>
              <w:start w:w="65" w:type="dxa"/>
              <w:bottom w:w="55" w:type="dxa"/>
              <w:end w:w="65" w:type="dxa"/>
            </w:tcMar>
            <w:vAlign w:val="top"/>
            <w:shd w:fill="F8FBFD"/>
          </w:tcPr>
          <w:p>
            <w:pPr>
              <w:spacing w:after="0"/>
            </w:pPr>
            <w:r>
              <w:rPr>
                <w:sz w:val="14"/>
              </w:rPr>
              <w:t>Remove profile pattern</w:t>
            </w:r>
          </w:p>
        </w:tc>
        <w:tc>
          <w:tcPr>
            <w:tcW w:type="dxa" w:w="2062"/>
            <w:tcMar>
              <w:top w:w="55" w:type="dxa"/>
              <w:start w:w="65" w:type="dxa"/>
              <w:bottom w:w="55" w:type="dxa"/>
              <w:end w:w="65" w:type="dxa"/>
            </w:tcMar>
            <w:vAlign w:val="top"/>
            <w:shd w:fill="F8FBFD"/>
          </w:tcPr>
          <w:p>
            <w:pPr>
              <w:spacing w:after="0"/>
            </w:pPr>
            <w:r>
              <w:rPr>
                <w:sz w:val="14"/>
              </w:rPr>
              <w:t>P1</w:t>
            </w:r>
          </w:p>
        </w:tc>
        <w:tc>
          <w:tcPr>
            <w:tcW w:type="dxa" w:w="2062"/>
            <w:tcMar>
              <w:top w:w="55" w:type="dxa"/>
              <w:start w:w="65" w:type="dxa"/>
              <w:bottom w:w="55" w:type="dxa"/>
              <w:end w:w="65" w:type="dxa"/>
            </w:tcMar>
            <w:vAlign w:val="top"/>
            <w:shd w:fill="F8FBFD"/>
          </w:tcPr>
          <w:p>
            <w:pPr>
              <w:spacing w:after="0"/>
            </w:pPr>
            <w:r>
              <w:rPr>
                <w:sz w:val="14"/>
              </w:rPr>
              <w:t>YES</w:t>
            </w:r>
          </w:p>
        </w:tc>
      </w:tr>
      <w:tr>
        <w:trPr>
          <w:cantSplit/>
        </w:trPr>
        <w:tc>
          <w:tcPr>
            <w:tcW w:type="dxa" w:w="2062"/>
            <w:tcMar>
              <w:top w:w="55" w:type="dxa"/>
              <w:start w:w="65" w:type="dxa"/>
              <w:bottom w:w="55" w:type="dxa"/>
              <w:end w:w="65" w:type="dxa"/>
            </w:tcMar>
            <w:vAlign w:val="top"/>
          </w:tcPr>
          <w:p>
            <w:pPr>
              <w:spacing w:after="0"/>
            </w:pPr>
            <w:r>
              <w:rPr>
                <w:sz w:val="14"/>
              </w:rPr>
              <w:t>UI-IMG-014A</w:t>
            </w:r>
          </w:p>
        </w:tc>
        <w:tc>
          <w:tcPr>
            <w:tcW w:type="dxa" w:w="2062"/>
            <w:tcMar>
              <w:top w:w="55" w:type="dxa"/>
              <w:start w:w="65" w:type="dxa"/>
              <w:bottom w:w="55" w:type="dxa"/>
              <w:end w:w="65" w:type="dxa"/>
            </w:tcMar>
            <w:vAlign w:val="top"/>
          </w:tcPr>
          <w:p>
            <w:pPr>
              <w:spacing w:after="0"/>
            </w:pPr>
            <w:r>
              <w:rPr>
                <w:sz w:val="14"/>
              </w:rPr>
              <w:t>DLG-009 Close App</w:t>
            </w:r>
          </w:p>
        </w:tc>
        <w:tc>
          <w:tcPr>
            <w:tcW w:type="dxa" w:w="2062"/>
            <w:tcMar>
              <w:top w:w="55" w:type="dxa"/>
              <w:start w:w="65" w:type="dxa"/>
              <w:bottom w:w="55" w:type="dxa"/>
              <w:end w:w="65" w:type="dxa"/>
            </w:tcMar>
            <w:vAlign w:val="top"/>
          </w:tcPr>
          <w:p>
            <w:pPr>
              <w:spacing w:after="0"/>
            </w:pPr>
            <w:r>
              <w:rPr>
                <w:sz w:val="14"/>
              </w:rPr>
              <w:t>Unsaved / running job close</w:t>
            </w:r>
          </w:p>
        </w:tc>
        <w:tc>
          <w:tcPr>
            <w:tcW w:type="dxa" w:w="2062"/>
            <w:tcMar>
              <w:top w:w="55" w:type="dxa"/>
              <w:start w:w="65" w:type="dxa"/>
              <w:bottom w:w="55" w:type="dxa"/>
              <w:end w:w="65" w:type="dxa"/>
            </w:tcMar>
            <w:vAlign w:val="top"/>
          </w:tcPr>
          <w:p>
            <w:pPr>
              <w:spacing w:after="0"/>
            </w:pPr>
            <w:r>
              <w:rPr>
                <w:sz w:val="14"/>
              </w:rPr>
              <w:t>P1</w:t>
            </w:r>
          </w:p>
        </w:tc>
        <w:tc>
          <w:tcPr>
            <w:tcW w:type="dxa" w:w="2062"/>
            <w:tcMar>
              <w:top w:w="55" w:type="dxa"/>
              <w:start w:w="65" w:type="dxa"/>
              <w:bottom w:w="55" w:type="dxa"/>
              <w:end w:w="65" w:type="dxa"/>
            </w:tcMar>
            <w:vAlign w:val="top"/>
          </w:tcPr>
          <w:p>
            <w:pPr>
              <w:spacing w:after="0"/>
            </w:pPr>
            <w:r>
              <w:rPr>
                <w:sz w:val="14"/>
              </w:rPr>
              <w:t>YES</w:t>
            </w:r>
          </w:p>
        </w:tc>
      </w:tr>
      <w:tr>
        <w:trPr>
          <w:cantSplit/>
        </w:trPr>
        <w:tc>
          <w:tcPr>
            <w:tcW w:type="dxa" w:w="2062"/>
            <w:tcMar>
              <w:top w:w="55" w:type="dxa"/>
              <w:start w:w="65" w:type="dxa"/>
              <w:bottom w:w="55" w:type="dxa"/>
              <w:end w:w="65" w:type="dxa"/>
            </w:tcMar>
            <w:vAlign w:val="top"/>
            <w:shd w:fill="F8FBFD"/>
          </w:tcPr>
          <w:p>
            <w:pPr>
              <w:spacing w:after="0"/>
            </w:pPr>
            <w:r>
              <w:rPr>
                <w:sz w:val="14"/>
              </w:rPr>
              <w:t>UI-IMG-015A</w:t>
            </w:r>
          </w:p>
        </w:tc>
        <w:tc>
          <w:tcPr>
            <w:tcW w:type="dxa" w:w="2062"/>
            <w:tcMar>
              <w:top w:w="55" w:type="dxa"/>
              <w:start w:w="65" w:type="dxa"/>
              <w:bottom w:w="55" w:type="dxa"/>
              <w:end w:w="65" w:type="dxa"/>
            </w:tcMar>
            <w:vAlign w:val="top"/>
            <w:shd w:fill="F8FBFD"/>
          </w:tcPr>
          <w:p>
            <w:pPr>
              <w:spacing w:after="0"/>
            </w:pPr>
            <w:r>
              <w:rPr>
                <w:sz w:val="14"/>
              </w:rPr>
              <w:t>DLG-013 Paid Provider Consent</w:t>
            </w:r>
          </w:p>
        </w:tc>
        <w:tc>
          <w:tcPr>
            <w:tcW w:type="dxa" w:w="2062"/>
            <w:tcMar>
              <w:top w:w="55" w:type="dxa"/>
              <w:start w:w="65" w:type="dxa"/>
              <w:bottom w:w="55" w:type="dxa"/>
              <w:end w:w="65" w:type="dxa"/>
            </w:tcMar>
            <w:vAlign w:val="top"/>
            <w:shd w:fill="F8FBFD"/>
          </w:tcPr>
          <w:p>
            <w:pPr>
              <w:spacing w:after="0"/>
            </w:pPr>
            <w:r>
              <w:rPr>
                <w:sz w:val="14"/>
              </w:rPr>
              <w:t>Paid provider consent</w:t>
            </w:r>
          </w:p>
        </w:tc>
        <w:tc>
          <w:tcPr>
            <w:tcW w:type="dxa" w:w="2062"/>
            <w:tcMar>
              <w:top w:w="55" w:type="dxa"/>
              <w:start w:w="65" w:type="dxa"/>
              <w:bottom w:w="55" w:type="dxa"/>
              <w:end w:w="65" w:type="dxa"/>
            </w:tcMar>
            <w:vAlign w:val="top"/>
            <w:shd w:fill="F8FBFD"/>
          </w:tcPr>
          <w:p>
            <w:pPr>
              <w:spacing w:after="0"/>
            </w:pPr>
            <w:r>
              <w:rPr>
                <w:sz w:val="14"/>
              </w:rPr>
              <w:t>P1-CONDITIONAL</w:t>
            </w:r>
          </w:p>
        </w:tc>
        <w:tc>
          <w:tcPr>
            <w:tcW w:type="dxa" w:w="2062"/>
            <w:tcMar>
              <w:top w:w="55" w:type="dxa"/>
              <w:start w:w="65" w:type="dxa"/>
              <w:bottom w:w="55" w:type="dxa"/>
              <w:end w:w="65" w:type="dxa"/>
            </w:tcMar>
            <w:vAlign w:val="top"/>
            <w:shd w:fill="F8FBFD"/>
          </w:tcPr>
          <w:p>
            <w:pPr>
              <w:spacing w:after="0"/>
            </w:pPr>
            <w:r>
              <w:rPr>
                <w:sz w:val="14"/>
              </w:rPr>
              <w:t>CONDITIONAL</w:t>
            </w:r>
          </w:p>
        </w:tc>
      </w:tr>
    </w:tbl>
    <w:p>
      <w:pPr>
        <w:widowControl/>
        <w:spacing w:after="0"/>
      </w:pPr>
    </w:p>
    <w:p>
      <w:pPr>
        <w:pStyle w:val="Heading2"/>
        <w:widowControl/>
      </w:pPr>
      <w:r>
        <w:t>Batch 1 — Core Project &amp; Sync Contract</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UI-IMG-001A — SCR-001 Project Hub — EMPTY / first run [P0]</w:t>
              <w:br/>
            </w:r>
            <w:r>
              <w:rPr>
                <w:rFonts w:ascii="Aptos" w:hAnsi="Aptos"/>
                <w:sz w:val="15"/>
              </w:rPr>
              <w:t>Show first-launch Project Hub. Left nav with Beranda active. No project selected in top bar. Main area has page title “Beranda”, a calm empty-state panel titled “Mulai project pertama Anda”. Primary action for the biography workflow is “Impor Paket Episode”, with secondary buttons “Buat Project” and “Buka Project”. Explain briefly that a package can contain Scene ID, approved images, motion prompts, and timing so the queue is prepared automatically. Below, an empty “Project terbaru” section with no cards. Small connectivity/status line may show “Online”. No AI dock open. Keep the page simple and reassuring for a non-programmer.</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UI-IMG-001B — SCR-001 Project Hub — READY + recovery banner [P0]</w:t>
              <w:br/>
            </w:r>
            <w:r>
              <w:rPr>
                <w:rFonts w:ascii="Aptos" w:hAnsi="Aptos"/>
                <w:sz w:val="15"/>
              </w:rPr>
              <w:t>Show Beranda with 4 realistic recent project rows/cards in a compact list, each with project name, Windows path, last opened timestamp and last state. At top of content show an amber recovery banner: “Pemulihan tersedia — Dokumenter 60 Scene”, with buttons “Buka Recovery” and “Abaikan untuk sekarang”. Keep actions “Impor Paket Episode”, “Buat Project”, and “Buka Project” visible. One recent project can show “Butuh Perhatian”.</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UI-IMG-001C — DLG-001 Episode Package Import — SELECT PACKAGE / contract detected [P0]</w:t>
              <w:br/>
            </w:r>
            <w:r>
              <w:rPr>
                <w:rFonts w:ascii="Aptos" w:hAnsi="Aptos"/>
                <w:sz w:val="15"/>
              </w:rPr>
              <w:t>Centered large import dialog over Beranda titled “Impor Paket Episode”. Show two supported entry paths: “Pilih ZIP Episode” and “Pilih FLOW_OTOMATIS_IMPORT.json”. Display a selected example package “EP001_STEVE_JOBS_COMPLETE.zip” with detected Episode ID EP001_STEVE_JOBS, 60 scenes, approved-image folder detected, motion prompts detected, timing contract detected. Production profile read-only: Omni Flash 1.1 • 720p • 16:9. Explain that credentials are never imported. Buttons “Batal” and primary “Validasi Paket”.</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UI-IMG-002A — SCR-002 Workspace — READY + scene selected [P0]</w:t>
              <w:br/>
            </w:r>
            <w:r>
              <w:rPr>
                <w:rFonts w:ascii="Aptos" w:hAnsi="Aptos"/>
                <w:sz w:val="15"/>
              </w:rPr>
              <w:t>Core workspace after importing an episode package. Workspace nav active. Top bar: project “EP001 — Steve Jobs”, green “Tersimpan”, summary “60 scene • 60 gambar terpetakan • 0 selesai”. Toolbar: “Impor Paket Episode”, “Scan Ulang Gambar”, search/filter, primary “Mulai Batch”. Main table shows about 12 visible rows with columns Scene, Gambar, Prompt, Target, Durasi Flow, Profil, Generate, Download, Status. Gambar column shows thumbnail plus small “Auto”/check indicator for canonical SCENE_### mapping. Use examples: Target 3.81s with recommended/selected 4s; 5.42s→6s; 7.32s→selected 8s; 9.27s→10s. Select S016 with pale blue highlight. Right dock Scene tab: canonical key “SCENE_016”, editable Motion Prompt, required approved-image card showing auto-mapped file “EP001_STEVE_JOBS__IMAGE__SCENE_016__v1.0.png” with badge “Auto-mapped • Approved” and small fallback button “Ganti File”; Profil dropdown; locked production block “Omni Flash 1.1 • 720p • 16:9”; Target “7.32 detik”; recommendation “8 detik”; segmented duration buttons 4s / 6s / 8s / 10s where 4s and 6s are disabled, 8s highlighted “Direkomendasikan”, 10s remains valid; current state “Siap”. AI Agent tab visible but inactive. Model/resolution/aspect ratio are locked labels, not dropdowns.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UI-IMG-002B — SCR-002 Workspace — WORKING / batch running [P0]</w:t>
              <w:br/>
            </w:r>
            <w:r>
              <w:rPr>
                <w:rFonts w:ascii="Aptos" w:hAnsi="Aptos"/>
                <w:sz w:val="15"/>
              </w:rPr>
              <w:t>Same synchronized workspace shell during active batch. Top summary: “12/60 selesai”, progress 20%, current “S016”. Primary control becomes “Jeda”; destructive cancel is secondary and visually cautious. Table columns remain Scene, Gambar, Prompt, Target, Durasi Flow, Profil, Generate, Download, Status. Mix Selesai, Sedang Diproses, Menunggu states. Current S016 shows a thumbnail with Auto-mapped check, Target “7.32s”, selected Flow “8s”, spinner/progress and profile label. Generate and Download are separate stages. Right dock shows compact run detail with status “Sedang memantau batch”, locked production labels “Omni Flash 1.1 • 720p • 16:9”, image filename, Target 7.32s, Selected Flow 8s, and note that final edit trims to Target. Do not invent automatic account rotation. Bottom status bar shows Online • Autosave aktif.</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UI-IMG-002C — SCR-002 Workspace — NEEDS_ATTENTION / profile error [P0]</w:t>
              <w:br/>
            </w:r>
            <w:r>
              <w:rPr>
                <w:rFonts w:ascii="Aptos" w:hAnsi="Aptos"/>
                <w:sz w:val="15"/>
              </w:rPr>
              <w:t>Same synchronized workspace with an amber banner beneath top bar: “S016 butuh perhatian — sesi profil perlu diperiksa.” Buttons “Buka Detail” and “Cek Profil”. S016 row has amber “Butuh Perhatian”; its approved image remains mapped, Target 7.32s and selected Flow 8s remain unchanged, while other queued rows remain intact and batch is paused safely. Right dock Scene tab shows locked production labels “Omni Flash 1.1 • 720p • 16:9”, approved image filename, human-readable profile/session reason, last check timestamp, recommended next actions “Buka Sesi Login”, “Coba Lagi”, “Lewati”. No bypass language, no automatic switch. Include “Lihat Diagnostik”.</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UI-IMG-002D — SCR-002 Workspace — IMAGE MAPPING ISSUES [P0]</w:t>
              <w:br/>
            </w:r>
            <w:r>
              <w:rPr>
                <w:rFonts w:ascii="Aptos" w:hAnsi="Aptos"/>
                <w:sz w:val="15"/>
              </w:rPr>
              <w:t>Workspace after package validation with image-mapping problems. Show summary banner “57 siap • 1 gambar hilang • 1 duplikat • 1 gambar tidak terbaca”. Table keeps canonical Scene ID, Gambar, Prompt, Target, Rekomendasi, Pilihan Flow, Status. Example SCENE_027 = MISSING_IMAGE with no thumbnail and action “Cari File”; SCENE_031 = DUPLICATE_IMAGE with two candidate filenames and action “Pilih yang Benar”; SCENE_044 = IMAGE_UNREADABLE with action “Ganti File”. Valid scenes remain Ready. Primary batch action is disabled or labeled “Selesaikan 3 masalah”. Button “Scan Ulang Gambar”. No automatic guessing for ambiguous duplicates.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UI-IMG-003A — SCR-003 Hasil — SUCCESS / complete [P0]</w:t>
              <w:br/>
            </w:r>
            <w:r>
              <w:rPr>
                <w:rFonts w:ascii="Aptos" w:hAnsi="Aptos"/>
                <w:sz w:val="15"/>
              </w:rPr>
              <w:t>Results screen after successful run. Hasil nav active. Header “Hasil Run” with summary cards: 60 Total, 60 Generate Selesai, 60 File Tersimpan, 0 Perlu Cek. Show green success banner “Batch selesai”. Table rows show Scene ID, Target, Selected Flow, Generate, Download, Output, Waktu. Use S016 Target 7.32s and Selected Flow 8s. Select S016 and show right preview panel with video thumbnail placeholder, canonical output filename including SCENE_016, folder path, production metadata “Omni Flash 1.1 • 720p • 16:9”, Target “7.32s”, Generated “8s”, Trim Target “7.32s”, and buttons “Buka File” and “Buka Folder”. Show a small status that FLOW_OTOMATIS_RESULT.json has been updated. Do not imply the final timeline became 8s.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UI-IMG-003B — SCR-003 Hasil — PARTIAL / failed download [P0]</w:t>
              <w:br/>
            </w:r>
            <w:r>
              <w:rPr>
                <w:rFonts w:ascii="Aptos" w:hAnsi="Aptos"/>
                <w:sz w:val="15"/>
              </w:rPr>
              <w:t>Results screen with separate generation and download outcomes. Summary: “60 Generate Selesai”, “56 File Tersimpan”, “4 Download Perlu Perhatian”. Amber banner explains generation succeeded but some output files need download/recheck. Table includes Target and Selected Flow durations and visibly separates Generate = Selesai from Download = Gagal / Belum Diambil for affected rows. Primary safe action “Coba Download Lagi”; secondary “Lihat Workspace”. A compact manifest status shows “FLOW_OTOMATIS_RESULT.json — 56 success, 4 pending download”. No claim that generated video is lost.</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UI-IMG-003C — SCR-003 Hasil — RESULT MANIFEST / handoff ready [P0]</w:t>
              <w:br/>
            </w:r>
            <w:r>
              <w:rPr>
                <w:rFonts w:ascii="Aptos" w:hAnsi="Aptos"/>
                <w:sz w:val="15"/>
              </w:rPr>
              <w:t>Results screen focused on downstream handoff after all downloads succeed. Header card “Handoff Siap” with checks for 60/60 generate, 60/60 downloaded, FLOW_OTOMATIS_RESULT.json updated. Show a compact manifest preview for selected SCENE_016: Target 7.32s, Selected Flow 8s, output canonical filename, take ID TAKE_01, trim_target_s 7.32, QA status Pending. Buttons “Buka Folder Episode”, “Buka FLOW_OTOMATIS_RESULT.json”, and primary “Tandai Siap untuk Editing”. Do not expose credentials or session data.</w:t>
            </w:r>
          </w:p>
        </w:tc>
      </w:tr>
    </w:tbl>
    <w:p>
      <w:pPr>
        <w:widowControl/>
        <w:spacing w:after="0"/>
      </w:pPr>
    </w:p>
    <w:p>
      <w:pPr>
        <w:pStyle w:val="Heading2"/>
        <w:widowControl/>
      </w:pPr>
      <w:r>
        <w:t>Batch 2 — Profiles / Keys / Diagnostics / Recovery</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UI-IMG-004A — SCR-004 Profil Google — READY profile list [P0]</w:t>
              <w:br/>
            </w:r>
            <w:r>
              <w:rPr>
                <w:rFonts w:ascii="Aptos" w:hAnsi="Aptos"/>
                <w:sz w:val="15"/>
              </w:rPr>
              <w:t>Profil Google screen. Header “Profil Google” with explanation that only authorized profiles are stored locally as sessions; no passwords. Primary “Tambah Profil”, search field, filter “Semua / Siap / Nonaktif”. Compact table with 10–12 profiles, columns Nama Profil, Status Sesi, Ketersediaan, Terakhir Dicek, Catatan, Aksi. All visible rows mostly green “Siap”. Each row uses friendly labels such as “Akun Produksi 01”. Row menu actions include “Buka Sesi”, “Ubah Nama”, “Nonaktifkan”, “Hapus”.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UI-IMG-004B — SCR-004 Profil Google — Mixed Ready / Login / Attention [P0]</w:t>
              <w:br/>
            </w:r>
            <w:r>
              <w:rPr>
                <w:rFonts w:ascii="Aptos" w:hAnsi="Aptos"/>
                <w:sz w:val="15"/>
              </w:rPr>
              <w:t>Same Profil Google screen with mixed semantic states: green “Siap”, amber “Perlu Login”, gray “Nonaktif”, red/amber “Butuh Perhatian”, stale “Belum Dicek”. Add a top compact summary 7 Siap • 2 Perlu Login • 1 Nonaktif. Selected profile opens a small detail side area or right dock with last check, note and buttons “Buka Sesi Login”, “Cek Ulang”, “Nonaktifkan”. Never display email passwords/cookies/tokens.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UI-IMG-005A — SCR-005 Bantuan Login — WAITING_FOR_USER [P0]</w:t>
              <w:br/>
            </w:r>
            <w:r>
              <w:rPr>
                <w:rFonts w:ascii="Aptos" w:hAnsi="Aptos"/>
                <w:sz w:val="15"/>
              </w:rPr>
              <w:t>Session/Login Assistance screen for one profile. Title “Selesaikan Login — Akun Produksi 03”. A three-step vertical status: 1 Sesi browser dibuka (complete), 2 “Selesaikan login/MFA/CAPTCHA di jendela Google” (current, amber), 3 Cek ulang sesi (pending). Main callout clearly states Flow-Otomatis tidak mengisi password atau melewati verifikasi. Buttons “Buka / Fokuskan Sesi Login”, “Cek Ulang”, “Batal”. Queue context card shows “S013 menunggu profil ini” but remains safe.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UI-IMG-005B — SCR-005 Bantuan Login — SUCCESS / ERROR handoff [P0]</w:t>
              <w:br/>
            </w:r>
            <w:r>
              <w:rPr>
                <w:rFonts w:ascii="Aptos" w:hAnsi="Aptos"/>
                <w:sz w:val="15"/>
              </w:rPr>
              <w:t>Show Session/Login Assistance after recheck. Use a split or single-state layout focused on SUCCESS: green panel “Sesi siap digunakan”, last checked time, profile label, CTA “Kembali ke Workspace” and secondary “Cek Ulang”. Include a compact inline example/error strip beneath: if session fails, message “Sesi belum siap — selesaikan login lalu cek ulang”, not a technical dump. No credential fields.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UI-IMG-006A — SCR-006 Gemini Key Vault — READY populated vault [P0]</w:t>
              <w:br/>
            </w:r>
            <w:r>
              <w:rPr>
                <w:rFonts w:ascii="Aptos" w:hAnsi="Aptos"/>
                <w:sz w:val="15"/>
              </w:rPr>
              <w:t>Gemini Keys screen. Header “Gemini Keys” with helper “API key disimpan secara lokal dan ditampilkan dalam bentuk tersamarkan.” Buttons “Impor API Key”, “Tambah Key”, secondary “Cek Kesehatan”. Summary chips 96 Aktif • 3 Perlu Cek • 1 Nonaktif. Table with masked rows like “Key 001 ••••••••A1B2”, Label, Status, Terakhir Dicek, Dipakai Agent, Aksi. No raw key reveal button. Search/filter. Professional dense table suited for up to 100 keys.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UI-IMG-006B — DLG-006 Import Key + SCR-006 — PARTIAL import result [P0]</w:t>
              <w:br/>
            </w:r>
            <w:r>
              <w:rPr>
                <w:rFonts w:ascii="Aptos" w:hAnsi="Aptos"/>
                <w:sz w:val="15"/>
              </w:rPr>
              <w:t>Overlay a large import-result dialog over Gemini Keys. Title “Hasil Impor API Key”. Summary: 100 baris dibaca; 92 valid; 5 duplikat; 3 tidak valid. Show a table of line number, masked key suffix only, result, reason. Never show complete key. Footer: secondary “Kembali Edit”, primary “Simpan 92 Key Valid”. Provide a checkbox/option to ignore duplicates only if already implied; do not create secret-reveal controls.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UI-IMG-007A — SCR-007 Pengaturan — READY settings/provider [P1]</w:t>
              <w:br/>
            </w:r>
            <w:r>
              <w:rPr>
                <w:rFonts w:ascii="Aptos" w:hAnsi="Aptos"/>
                <w:sz w:val="15"/>
              </w:rPr>
              <w:t>Settings screen with left subnavigation inside content: Umum, Output, AI Agent, Provider &amp; Biaya, Privasi. Show “Provider &amp; Biaya” selected. At top show a prominent read-only card “Mode Produksi Dikunci” with Model “Omni Flash 1.1”, Resolusi “720p”, Aspect “16:9”, and “Durasi tersedia: 4 / 6 / 8 / 10 detik”. Add policy text: “App merekomendasikan durasi terkecil yang mencakup Target; pilihan final dikonfirmasi pengguna; opsi lebih pendek dinonaktifkan.” These are labels, not dropdowns. Default provider card “Flow Web — menggunakan sesi profil yang Anda kelola” with status. Optional official paid API card is OFF/disabled by default with cost warning. Link to Gemini Keys rather than raw key field. Also show safe toggles for autosave and agent confirmation policy. No hidden auto-rotation setting.</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UI-IMG-008A — SCR-008 Diagnostik — READY activity history [P1]</w:t>
              <w:br/>
            </w:r>
            <w:r>
              <w:rPr>
                <w:rFonts w:ascii="Aptos" w:hAnsi="Aptos"/>
                <w:sz w:val="15"/>
              </w:rPr>
              <w:t>Diagnostics screen. Header “Diagnostik &amp; Aktivitas”. Filter row by severity, Scene ID, Profile, type; search. Main list/timeline with timestamp, human-readable message, linked identifiers and status icon. Examples: “S012 selesai dibuat”, “Akun Produksi 03 memerlukan login”, “Agent mengusulkan retry S013”. Right detail panel collapsed or showing selected event summary. Button “Salin Diagnostik Tersamarkan”. No secrets.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UI-IMG-008B — SCR-008 Diagnostik — Expanded DOWNLOAD ERROR diagnostic [P1]</w:t>
              <w:br/>
            </w:r>
            <w:r>
              <w:rPr>
                <w:rFonts w:ascii="Aptos" w:hAnsi="Aptos"/>
                <w:sz w:val="15"/>
              </w:rPr>
              <w:t>Same diagnostics screen with one ERROR event selected. Human message at top: “Download hasil S017 gagal, tetapi generate berhasil.” Under it an expandable technical section titled “Detail teknis (tersamarkan)” using monospace short diagnostic code, stage, timestamp, retry count and redacted path/profile ID. Show production metadata “Omni Flash 1.1 • 720p • 16:9”, image mapping source, and timing “Target 7.32s • Recommended 8s • Selected 8s”. Actions “Coba Download Lagi”, “Buka Scene”, “Salin Diagnostik Tersamarkan”. Maintain clear hierarchy: human explanation first, technical detail second.</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UI-IMG-009A — SCR-009 Recovery Center — Recovery available [P0]</w:t>
              <w:br/>
            </w:r>
            <w:r>
              <w:rPr>
                <w:rFonts w:ascii="Aptos" w:hAnsi="Aptos"/>
                <w:sz w:val="15"/>
              </w:rPr>
              <w:t>Recovery Center after app restart. Title “Pemulihan Project”. Large recovery card for “Dokumenter 60 Scene” with snapshot timestamp, 60 scenes, last known progress 18/60, safe note “State lokal ditemukan setelah aplikasi tertutup.” Show affected summary and primary “Pulihkan Project”, secondary “Lihat Detail”, tertiary/destructive “Buang Snapshot”. Explain that restoring does not automatically resubmit external jobs.</w:t>
            </w:r>
          </w:p>
        </w:tc>
      </w:tr>
    </w:tbl>
    <w:p>
      <w:pPr>
        <w:widowControl/>
        <w:spacing w:after="0"/>
      </w:pPr>
    </w:p>
    <w:p>
      <w:pPr>
        <w:pStyle w:val="Heading2"/>
        <w:widowControl/>
      </w:pPr>
      <w:r>
        <w:t>Batch 3 — Recovery / Agent / Inspector / Import / Dialogs</w:t>
      </w: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UI-IMG-009B — SCR-009 Recovery Center — Ambiguous external job [P0]</w:t>
              <w:br/>
            </w:r>
            <w:r>
              <w:rPr>
                <w:rFonts w:ascii="Aptos" w:hAnsi="Aptos"/>
                <w:sz w:val="15"/>
              </w:rPr>
              <w:t>Recovery Center focused on ambiguous external job S019. Amber warning: “Status eksternal belum dapat dipastikan.” Show evidence: last local stage “Submitted”, no confirmed result, last check time. Present safe choices: primary “Verifikasi Status”, secondary “Tetap Butuh Perhatian”, and a disabled/absent automatic “Submit Ulang”. Explicit note: “Flow-Otomatis tidak akan mengirim ulang otomatis untuk mencegah duplikasi.”</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UI-IMG-010A — PNL-001 AI Agent — Normal conversation [P0]</w:t>
              <w:br/>
            </w:r>
            <w:r>
              <w:rPr>
                <w:rFonts w:ascii="Aptos" w:hAnsi="Aptos"/>
                <w:sz w:val="15"/>
              </w:rPr>
              <w:t>Show Workspace base with right dock “AI Agent” tab active. Agent panel header contains visible context chips “Project: Dokumenter 60 Scene” and “Scene: S013”. Conversation in Indonesian, natural and concise. Assistant says it found S013 needs login and offers safe options, with small suggested-action buttons “Buka Profil”, “Jelaskan Masalah”, “Lihat Diagnostik”. Input box at bottom “Tanyakan atau minta bantuan…”. No autonomous execution banner and no claims of certainty.</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UI-IMG-010B — DLG-008 / PNL-001 Agent — Action preview / approval [P0]</w:t>
              <w:br/>
            </w:r>
            <w:r>
              <w:rPr>
                <w:rFonts w:ascii="Aptos" w:hAnsi="Aptos"/>
                <w:sz w:val="15"/>
              </w:rPr>
              <w:t>Workspace with AI Agent dock plus centered approval dialog titled “Tinjau Aksi AI”. It must show What: “Coba ulang download”; Scope: “1 scene — S017”; Reason: short explanation; Expected effect; Risk/side effect: no new generation request and no change to Target, selected Flow duration, approved image mapping, or motion prompt. Show locked production context “Omni Flash 1.1 • 720p • 16:9”. Buttons “Batal” and primary “Terapkan”. Show agent conversation behind the modal, dimmed.</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UI-IMG-010C — PNL-001 AI Agent — Working / partial failure [P1-CONDITIONAL]</w:t>
              <w:br/>
            </w:r>
            <w:r>
              <w:rPr>
                <w:rFonts w:ascii="Aptos" w:hAnsi="Aptos"/>
                <w:sz w:val="15"/>
              </w:rPr>
              <w:t>AI Agent right dock in working state. Show one action plan with 3 steps: 1 inspect status complete, 2 retry download failed, 3 verify file pending. Progress indicator and button “Batalkan”. Then a partial result card: 2 berhasil, 1 masih butuh perhatian, with CTA “Buka Scene S017”. If timing is discussed, show Target / Recommended / Selected Flow duration and do not silently alter selection. No auto-account switching. Preserve conversation context.</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UI-IMG-011A — PNL-002 Scene Inspector — Scene selected / editable [P0]</w:t>
              <w:br/>
            </w:r>
            <w:r>
              <w:rPr>
                <w:rFonts w:ascii="Aptos" w:hAnsi="Aptos"/>
                <w:sz w:val="15"/>
              </w:rPr>
              <w:t>Workspace with right dock “Scene” active. Selected SCENE_016 / S016. Inspector anatomy: header “Scene S016” + status “Siap”; Motion Prompt large textarea; required “Gambar Referensi” card showing thumbnail, canonical file “EP001_STEVE_JOBS__IMAGE__SCENE_016__v1.0.png”, badge “Auto-mapped • Approved”, source folder, and fallback button “Ganti File” only—do not present manual upload as normal path. Profil field showing “Akun Produksi 03 — Siap”; read-only production block Model “Omni Flash 1.1”, Resolusi “720p”, Aspect “16:9”. Timing section: Target “7.32 detik”; Recommended “8 detik”; segmented choices 4 / 6 / 8 / 10 with 4 and 6 disabled, 8 selected and marked “Direkomendasikan”, 10 enabled. Helper: “Timeline asli tetap 7.32 detik; video 8 detik akan dipotong saat editing.” Validation area shows Image PASS, Prompt PASS, Duration PASS. Footer buttons “Batal” and “Simpan”. Dirty state indicator next to Scene title.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UI-IMG-012A — DLG-002 Bulk Import — Bulk TXT import preview [P0]</w:t>
              <w:br/>
            </w:r>
            <w:r>
              <w:rPr>
                <w:rFonts w:ascii="Aptos" w:hAnsi="Aptos"/>
                <w:sz w:val="15"/>
              </w:rPr>
              <w:t>Large modal over Workspace titled “Impor Scene dari TXT”. This remains a generic/manual fallback workflow, not the preferred biography package path. Top options “Tempel Teks” and “Pilih File TXT”. Timing source indicator: “Durasi target: dari timing/SRT project”. Preview shows rows and recommendation only; table columns Baris, Scene ID, Cuplikan Prompt, Target, Rekomendasi, Pilihan, Status. Example Target 7.32s → Recommended 8s with valid user choices 8/10; no automatic retiming. Invalid &gt;10s rows show “Pecah scene di STEP 06”. Footer “Batal”, “Kembali Edit”, “Masukkan Scene”.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UI-IMG-012B — DLG-014 Package Validation — FLOW_OTOMATIS_IMPORT.json preview [P0]</w:t>
              <w:br/>
            </w:r>
            <w:r>
              <w:rPr>
                <w:rFonts w:ascii="Aptos" w:hAnsi="Aptos"/>
                <w:sz w:val="15"/>
              </w:rPr>
              <w:t>Large validation dialog after selecting an episode package. Title “Validasi Paket Episode”. Top summary: Episode EP001_STEVE_JOBS • 60 scene • Model Omni Flash 1.1 • 720p • 16:9. Show validation cards: 60 Scene ID valid, 60 Target timing valid, 60 motion prompt detected, 60 approved images auto-mapped, 60 duration recommendations generated, 60 waiting for operator duration confirmation. Table columns Scene ID, Gambar, Prompt, Target, Rekomendasi, Pilihan Flow, Status. Highlight SCENE_016: image matched, prompt present, Target 7.32s, Recommended 8s, selection 8s. Include one illustrative &gt;10s invalid row only if showing a failure state; otherwise all pass. Footer “Batal”, “Buka Detail Mapping”, primary “Buat Workspace”.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UI-IMG-013A — DLG-005 Destructive Confirm — Remove profile pattern [P1]</w:t>
              <w:br/>
            </w:r>
            <w:r>
              <w:rPr>
                <w:rFonts w:ascii="Aptos" w:hAnsi="Aptos"/>
                <w:sz w:val="15"/>
              </w:rPr>
              <w:t>Centered confirmation dialog over Profil Google screen. Title “Hapus Profil dari Flow-Otomatis?” Body names “Akun Produksi 07” and clearly explains this removes the local profile/session link from the app, not the Google account itself. Checkbox is NOT required. Buttons “Batal” and red “Hapus Profil”. Add a subtle warning icon. Background dimmed but recognizable.</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UI-IMG-014A — DLG-009 Close App — Unsaved / running job close [P1]</w:t>
              <w:br/>
            </w:r>
            <w:r>
              <w:rPr>
                <w:rFonts w:ascii="Aptos" w:hAnsi="Aptos"/>
                <w:sz w:val="15"/>
              </w:rPr>
              <w:t>Centered close-confirmation dialog over running Workspace. Title “Batch masih berjalan”. Body explains 1 scene sedang aktif and queued work will be paused safely. Three choices in clear hierarchy: primary/safer “Tetap di Aplikasi”, secondary “Jeda Batch &amp; Keluar”, and “Batal” only if needed—avoid confusing duplicates. Include small note “Progress project sudah disimpan.” Do not imply background processing will continue after app closes.</w:t>
            </w:r>
          </w:p>
        </w:tc>
      </w:tr>
    </w:tbl>
    <w:p>
      <w:pPr>
        <w:widowControl/>
        <w:spacing w:after="0"/>
      </w:pPr>
    </w:p>
    <w:tbl>
      <w:tblPr>
        <w:tblW w:type="auto" w:w="0"/>
        <w:tblLook w:firstColumn="1" w:firstRow="1" w:lastColumn="0" w:lastRow="0" w:noHBand="0" w:noVBand="1" w:val="04A0"/>
        <w:tblBorders>
          <w:top w:val="single" w:sz="4" w:space="0" w:color="9CB6C9"/>
          <w:left w:val="single" w:sz="4" w:space="0" w:color="9CB6C9"/>
          <w:bottom w:val="single" w:sz="4" w:space="0" w:color="9CB6C9"/>
          <w:right w:val="single" w:sz="4" w:space="0" w:color="9CB6C9"/>
          <w:insideH w:val="single" w:sz="4" w:space="0" w:color="9CB6C9"/>
          <w:insideV w:val="single" w:sz="4" w:space="0" w:color="9CB6C9"/>
        </w:tblBorders>
      </w:tblPr>
      <w:tblGrid>
        <w:gridCol w:w="10310"/>
      </w:tblGrid>
      <w:tr>
        <w:trPr>
          <w:cantSplit/>
        </w:trPr>
        <w:tc>
          <w:tcPr>
            <w:tcW w:type="dxa" w:w="10310"/>
            <w:shd w:fill="F8FBFD"/>
            <w:tcMar>
              <w:top w:w="90" w:type="dxa"/>
              <w:start w:w="100" w:type="dxa"/>
              <w:bottom w:w="90" w:type="dxa"/>
              <w:end w:w="100" w:type="dxa"/>
            </w:tcMar>
          </w:tcPr>
          <w:p>
            <w:r>
              <w:rPr>
                <w:b/>
                <w:color w:val="1F4E78"/>
                <w:sz w:val="16"/>
              </w:rPr>
              <w:t>UI-IMG-015A — DLG-013 Paid Provider Consent — Paid provider consent [P1-CONDITIONAL]</w:t>
              <w:br/>
            </w:r>
            <w:r>
              <w:rPr>
                <w:rFonts w:ascii="Aptos" w:hAnsi="Aptos"/>
                <w:sz w:val="15"/>
              </w:rPr>
              <w:t>Centered consent dialog over Settings. Title “Aktifkan Omni Flash 1.1 API Berbayar?” Warning text: penggunaan API resmi dapat menimbulkan biaya sesuai provider; no free-credit promise. Show locked production metadata “Omni Flash 1.1 • 720p • 16:9” and note “Durasi Flow tetap salah satu 4/6/8/10; rekomendasi berasal dari Target tetapi pilihan valid dikonfirmasi pengguna.” Include a short cost-awareness checklist and link “Lihat pengaturan Gemini Keys”. Require an unchecked confirmation “Saya memahami bahwa penggunaan dapat menimbulkan biaya.” Until checked, blue “Aktifkan Provider” button is disabled. “Batal” secondary. No raw key.</w:t>
            </w:r>
          </w:p>
        </w:tc>
      </w:tr>
    </w:tbl>
    <w:p>
      <w:pPr>
        <w:widowControl/>
        <w:spacing w:after="0"/>
      </w:pPr>
    </w:p>
    <w:p>
      <w:pPr>
        <w:pStyle w:val="Heading1"/>
        <w:widowControl/>
      </w:pPr>
      <w:r>
        <w:t>12. Offline / Banner Component Spec — UI-IMG-016A (SPEC ONLY)</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437"/>
        <w:gridCol w:w="3437"/>
        <w:gridCol w:w="3437"/>
      </w:tblGrid>
      <w:tr>
        <w:trPr>
          <w:tblHeader w:val="true"/>
          <w:cantSplit/>
        </w:trPr>
        <w:tc>
          <w:tcPr>
            <w:tcW w:type="dxa" w:w="3437"/>
            <w:shd w:fill="1F4E78"/>
            <w:tcMar>
              <w:top w:w="55" w:type="dxa"/>
              <w:start w:w="65" w:type="dxa"/>
              <w:bottom w:w="55" w:type="dxa"/>
              <w:end w:w="65" w:type="dxa"/>
            </w:tcMar>
            <w:vAlign w:val="center"/>
          </w:tcPr>
          <w:p>
            <w:pPr>
              <w:spacing w:after="0"/>
              <w:jc w:val="center"/>
            </w:pPr>
            <w:r>
              <w:rPr>
                <w:b/>
                <w:color w:val="FFFFFF"/>
                <w:sz w:val="15"/>
              </w:rPr>
              <w:t>State</w:t>
            </w:r>
          </w:p>
        </w:tc>
        <w:tc>
          <w:tcPr>
            <w:tcW w:type="dxa" w:w="3437"/>
            <w:shd w:fill="1F4E78"/>
            <w:tcMar>
              <w:top w:w="55" w:type="dxa"/>
              <w:start w:w="65" w:type="dxa"/>
              <w:bottom w:w="55" w:type="dxa"/>
              <w:end w:w="65" w:type="dxa"/>
            </w:tcMar>
            <w:vAlign w:val="center"/>
          </w:tcPr>
          <w:p>
            <w:pPr>
              <w:spacing w:after="0"/>
              <w:jc w:val="center"/>
            </w:pPr>
            <w:r>
              <w:rPr>
                <w:b/>
                <w:color w:val="FFFFFF"/>
                <w:sz w:val="15"/>
              </w:rPr>
              <w:t>Message example</w:t>
            </w:r>
          </w:p>
        </w:tc>
        <w:tc>
          <w:tcPr>
            <w:tcW w:type="dxa" w:w="3437"/>
            <w:shd w:fill="1F4E78"/>
            <w:tcMar>
              <w:top w:w="55" w:type="dxa"/>
              <w:start w:w="65" w:type="dxa"/>
              <w:bottom w:w="55" w:type="dxa"/>
              <w:end w:w="65" w:type="dxa"/>
            </w:tcMar>
            <w:vAlign w:val="center"/>
          </w:tcPr>
          <w:p>
            <w:pPr>
              <w:spacing w:after="0"/>
              <w:jc w:val="center"/>
            </w:pPr>
            <w:r>
              <w:rPr>
                <w:b/>
                <w:color w:val="FFFFFF"/>
                <w:sz w:val="15"/>
              </w:rPr>
              <w:t>Action</w:t>
            </w:r>
          </w:p>
        </w:tc>
      </w:tr>
      <w:tr>
        <w:trPr>
          <w:cantSplit/>
        </w:trPr>
        <w:tc>
          <w:tcPr>
            <w:tcW w:type="dxa" w:w="3437"/>
            <w:tcMar>
              <w:top w:w="55" w:type="dxa"/>
              <w:start w:w="65" w:type="dxa"/>
              <w:bottom w:w="55" w:type="dxa"/>
              <w:end w:w="65" w:type="dxa"/>
            </w:tcMar>
            <w:vAlign w:val="top"/>
          </w:tcPr>
          <w:p>
            <w:pPr>
              <w:spacing w:after="0"/>
            </w:pPr>
            <w:r>
              <w:rPr>
                <w:sz w:val="15"/>
              </w:rPr>
              <w:t>Offline</w:t>
            </w:r>
          </w:p>
        </w:tc>
        <w:tc>
          <w:tcPr>
            <w:tcW w:type="dxa" w:w="3437"/>
            <w:tcMar>
              <w:top w:w="55" w:type="dxa"/>
              <w:start w:w="65" w:type="dxa"/>
              <w:bottom w:w="55" w:type="dxa"/>
              <w:end w:w="65" w:type="dxa"/>
            </w:tcMar>
            <w:vAlign w:val="top"/>
          </w:tcPr>
          <w:p>
            <w:pPr>
              <w:spacing w:after="0"/>
            </w:pPr>
            <w:r>
              <w:rPr>
                <w:sz w:val="15"/>
              </w:rPr>
              <w:t>Anda sedang offline. Project lokal tetap dapat diedit; aksi online dinonaktifkan.</w:t>
            </w:r>
          </w:p>
        </w:tc>
        <w:tc>
          <w:tcPr>
            <w:tcW w:type="dxa" w:w="3437"/>
            <w:tcMar>
              <w:top w:w="55" w:type="dxa"/>
              <w:start w:w="65" w:type="dxa"/>
              <w:bottom w:w="55" w:type="dxa"/>
              <w:end w:w="65" w:type="dxa"/>
            </w:tcMar>
            <w:vAlign w:val="top"/>
          </w:tcPr>
          <w:p>
            <w:pPr>
              <w:spacing w:after="0"/>
            </w:pPr>
            <w:r>
              <w:rPr>
                <w:sz w:val="15"/>
              </w:rPr>
              <w:t>Coba Lagi / Buka Diagnostik</w:t>
            </w:r>
          </w:p>
        </w:tc>
      </w:tr>
      <w:tr>
        <w:trPr>
          <w:cantSplit/>
        </w:trPr>
        <w:tc>
          <w:tcPr>
            <w:tcW w:type="dxa" w:w="3437"/>
            <w:tcMar>
              <w:top w:w="55" w:type="dxa"/>
              <w:start w:w="65" w:type="dxa"/>
              <w:bottom w:w="55" w:type="dxa"/>
              <w:end w:w="65" w:type="dxa"/>
            </w:tcMar>
            <w:vAlign w:val="top"/>
            <w:shd w:fill="F8FBFD"/>
          </w:tcPr>
          <w:p>
            <w:pPr>
              <w:spacing w:after="0"/>
            </w:pPr>
            <w:r>
              <w:rPr>
                <w:sz w:val="15"/>
              </w:rPr>
              <w:t>Autosave issue</w:t>
            </w:r>
          </w:p>
        </w:tc>
        <w:tc>
          <w:tcPr>
            <w:tcW w:type="dxa" w:w="3437"/>
            <w:tcMar>
              <w:top w:w="55" w:type="dxa"/>
              <w:start w:w="65" w:type="dxa"/>
              <w:bottom w:w="55" w:type="dxa"/>
              <w:end w:w="65" w:type="dxa"/>
            </w:tcMar>
            <w:vAlign w:val="top"/>
            <w:shd w:fill="F8FBFD"/>
          </w:tcPr>
          <w:p>
            <w:pPr>
              <w:spacing w:after="0"/>
            </w:pPr>
            <w:r>
              <w:rPr>
                <w:sz w:val="15"/>
              </w:rPr>
              <w:t>Perubahan belum tersimpan. Periksa lokasi project.</w:t>
            </w:r>
          </w:p>
        </w:tc>
        <w:tc>
          <w:tcPr>
            <w:tcW w:type="dxa" w:w="3437"/>
            <w:tcMar>
              <w:top w:w="55" w:type="dxa"/>
              <w:start w:w="65" w:type="dxa"/>
              <w:bottom w:w="55" w:type="dxa"/>
              <w:end w:w="65" w:type="dxa"/>
            </w:tcMar>
            <w:vAlign w:val="top"/>
            <w:shd w:fill="F8FBFD"/>
          </w:tcPr>
          <w:p>
            <w:pPr>
              <w:spacing w:after="0"/>
            </w:pPr>
            <w:r>
              <w:rPr>
                <w:sz w:val="15"/>
              </w:rPr>
              <w:t>Coba Simpan Lagi</w:t>
            </w:r>
          </w:p>
        </w:tc>
      </w:tr>
      <w:tr>
        <w:trPr>
          <w:cantSplit/>
        </w:trPr>
        <w:tc>
          <w:tcPr>
            <w:tcW w:type="dxa" w:w="3437"/>
            <w:tcMar>
              <w:top w:w="55" w:type="dxa"/>
              <w:start w:w="65" w:type="dxa"/>
              <w:bottom w:w="55" w:type="dxa"/>
              <w:end w:w="65" w:type="dxa"/>
            </w:tcMar>
            <w:vAlign w:val="top"/>
          </w:tcPr>
          <w:p>
            <w:pPr>
              <w:spacing w:after="0"/>
            </w:pPr>
            <w:r>
              <w:rPr>
                <w:sz w:val="15"/>
              </w:rPr>
              <w:t>Needs Attention</w:t>
            </w:r>
          </w:p>
        </w:tc>
        <w:tc>
          <w:tcPr>
            <w:tcW w:type="dxa" w:w="3437"/>
            <w:tcMar>
              <w:top w:w="55" w:type="dxa"/>
              <w:start w:w="65" w:type="dxa"/>
              <w:bottom w:w="55" w:type="dxa"/>
              <w:end w:w="65" w:type="dxa"/>
            </w:tcMar>
            <w:vAlign w:val="top"/>
          </w:tcPr>
          <w:p>
            <w:pPr>
              <w:spacing w:after="0"/>
            </w:pPr>
            <w:r>
              <w:rPr>
                <w:sz w:val="15"/>
              </w:rPr>
              <w:t>S013 membutuhkan perhatian sebelum batch dilanjutkan.</w:t>
            </w:r>
          </w:p>
        </w:tc>
        <w:tc>
          <w:tcPr>
            <w:tcW w:type="dxa" w:w="3437"/>
            <w:tcMar>
              <w:top w:w="55" w:type="dxa"/>
              <w:start w:w="65" w:type="dxa"/>
              <w:bottom w:w="55" w:type="dxa"/>
              <w:end w:w="65" w:type="dxa"/>
            </w:tcMar>
            <w:vAlign w:val="top"/>
          </w:tcPr>
          <w:p>
            <w:pPr>
              <w:spacing w:after="0"/>
            </w:pPr>
            <w:r>
              <w:rPr>
                <w:sz w:val="15"/>
              </w:rPr>
              <w:t>Buka Detail</w:t>
            </w:r>
          </w:p>
        </w:tc>
      </w:tr>
      <w:tr>
        <w:trPr>
          <w:cantSplit/>
        </w:trPr>
        <w:tc>
          <w:tcPr>
            <w:tcW w:type="dxa" w:w="3437"/>
            <w:tcMar>
              <w:top w:w="55" w:type="dxa"/>
              <w:start w:w="65" w:type="dxa"/>
              <w:bottom w:w="55" w:type="dxa"/>
              <w:end w:w="65" w:type="dxa"/>
            </w:tcMar>
            <w:vAlign w:val="top"/>
            <w:shd w:fill="F8FBFD"/>
          </w:tcPr>
          <w:p>
            <w:pPr>
              <w:spacing w:after="0"/>
            </w:pPr>
            <w:r>
              <w:rPr>
                <w:sz w:val="15"/>
              </w:rPr>
              <w:t>Success</w:t>
            </w:r>
          </w:p>
        </w:tc>
        <w:tc>
          <w:tcPr>
            <w:tcW w:type="dxa" w:w="3437"/>
            <w:tcMar>
              <w:top w:w="55" w:type="dxa"/>
              <w:start w:w="65" w:type="dxa"/>
              <w:bottom w:w="55" w:type="dxa"/>
              <w:end w:w="65" w:type="dxa"/>
            </w:tcMar>
            <w:vAlign w:val="top"/>
            <w:shd w:fill="F8FBFD"/>
          </w:tcPr>
          <w:p>
            <w:pPr>
              <w:spacing w:after="0"/>
            </w:pPr>
            <w:r>
              <w:rPr>
                <w:sz w:val="15"/>
              </w:rPr>
              <w:t>60 scene selesai diproses.</w:t>
            </w:r>
          </w:p>
        </w:tc>
        <w:tc>
          <w:tcPr>
            <w:tcW w:type="dxa" w:w="3437"/>
            <w:tcMar>
              <w:top w:w="55" w:type="dxa"/>
              <w:start w:w="65" w:type="dxa"/>
              <w:bottom w:w="55" w:type="dxa"/>
              <w:end w:w="65" w:type="dxa"/>
            </w:tcMar>
            <w:vAlign w:val="top"/>
            <w:shd w:fill="F8FBFD"/>
          </w:tcPr>
          <w:p>
            <w:pPr>
              <w:spacing w:after="0"/>
            </w:pPr>
            <w:r>
              <w:rPr>
                <w:sz w:val="15"/>
              </w:rPr>
              <w:t>Lihat Hasil</w:t>
            </w:r>
          </w:p>
        </w:tc>
      </w:tr>
      <w:tr>
        <w:trPr>
          <w:cantSplit/>
        </w:trPr>
        <w:tc>
          <w:tcPr>
            <w:tcW w:type="dxa" w:w="3437"/>
            <w:tcMar>
              <w:top w:w="55" w:type="dxa"/>
              <w:start w:w="65" w:type="dxa"/>
              <w:bottom w:w="55" w:type="dxa"/>
              <w:end w:w="65" w:type="dxa"/>
            </w:tcMar>
            <w:vAlign w:val="top"/>
          </w:tcPr>
          <w:p>
            <w:pPr>
              <w:spacing w:after="0"/>
            </w:pPr>
            <w:r>
              <w:rPr>
                <w:sz w:val="15"/>
              </w:rPr>
              <w:t>Provider warning</w:t>
            </w:r>
          </w:p>
        </w:tc>
        <w:tc>
          <w:tcPr>
            <w:tcW w:type="dxa" w:w="3437"/>
            <w:tcMar>
              <w:top w:w="55" w:type="dxa"/>
              <w:start w:w="65" w:type="dxa"/>
              <w:bottom w:w="55" w:type="dxa"/>
              <w:end w:w="65" w:type="dxa"/>
            </w:tcMar>
            <w:vAlign w:val="top"/>
          </w:tcPr>
          <w:p>
            <w:pPr>
              <w:spacing w:after="0"/>
            </w:pPr>
            <w:r>
              <w:rPr>
                <w:sz w:val="15"/>
              </w:rPr>
              <w:t>Provider tidak tersedia untuk aksi ini.</w:t>
            </w:r>
          </w:p>
        </w:tc>
        <w:tc>
          <w:tcPr>
            <w:tcW w:type="dxa" w:w="3437"/>
            <w:tcMar>
              <w:top w:w="55" w:type="dxa"/>
              <w:start w:w="65" w:type="dxa"/>
              <w:bottom w:w="55" w:type="dxa"/>
              <w:end w:w="65" w:type="dxa"/>
            </w:tcMar>
            <w:vAlign w:val="top"/>
          </w:tcPr>
          <w:p>
            <w:pPr>
              <w:spacing w:after="0"/>
            </w:pPr>
            <w:r>
              <w:rPr>
                <w:sz w:val="15"/>
              </w:rPr>
              <w:t>Cek Profil / Pengaturan</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EEF5FB"/>
            <w:tcMar>
              <w:top w:w="95" w:type="dxa"/>
              <w:start w:w="110" w:type="dxa"/>
              <w:bottom w:w="95" w:type="dxa"/>
              <w:end w:w="110" w:type="dxa"/>
            </w:tcMar>
          </w:tcPr>
          <w:p>
            <w:pPr>
              <w:spacing w:after="0"/>
            </w:pPr>
            <w:r>
              <w:rPr>
                <w:b/>
                <w:color w:val="1F4E78"/>
              </w:rPr>
              <w:t xml:space="preserve">SPEC ONLY — </w:t>
            </w:r>
            <w:r>
              <w:rPr>
                <w:sz w:val="17"/>
              </w:rPr>
              <w:t>Tidak perlu generate gambar standalone untuk UI-IMG-016A. State banner harus terlihat di beberapa base image (khususnya 001B, 002C, 003B).</w:t>
            </w:r>
          </w:p>
        </w:tc>
      </w:tr>
    </w:tbl>
    <w:p>
      <w:pPr>
        <w:widowControl/>
        <w:spacing w:after="0"/>
      </w:pPr>
    </w:p>
    <w:p>
      <w:pPr>
        <w:pStyle w:val="Heading1"/>
        <w:widowControl/>
      </w:pPr>
      <w:r>
        <w:t>13. Visual Acceptance Criteria</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4"/>
              </w:rPr>
              <w:t>Dimension</w:t>
            </w:r>
          </w:p>
        </w:tc>
        <w:tc>
          <w:tcPr>
            <w:tcW w:type="dxa" w:w="5155"/>
            <w:shd w:fill="1F4E78"/>
            <w:tcMar>
              <w:top w:w="55" w:type="dxa"/>
              <w:start w:w="65" w:type="dxa"/>
              <w:bottom w:w="55" w:type="dxa"/>
              <w:end w:w="65" w:type="dxa"/>
            </w:tcMar>
            <w:vAlign w:val="center"/>
          </w:tcPr>
          <w:p>
            <w:pPr>
              <w:spacing w:after="0"/>
              <w:jc w:val="center"/>
            </w:pPr>
            <w:r>
              <w:rPr>
                <w:b/>
                <w:color w:val="FFFFFF"/>
                <w:sz w:val="14"/>
              </w:rPr>
              <w:t>PASS if</w:t>
            </w:r>
          </w:p>
        </w:tc>
      </w:tr>
      <w:tr>
        <w:trPr>
          <w:cantSplit/>
        </w:trPr>
        <w:tc>
          <w:tcPr>
            <w:tcW w:type="dxa" w:w="5155"/>
            <w:tcMar>
              <w:top w:w="55" w:type="dxa"/>
              <w:start w:w="65" w:type="dxa"/>
              <w:bottom w:w="55" w:type="dxa"/>
              <w:end w:w="65" w:type="dxa"/>
            </w:tcMar>
            <w:vAlign w:val="top"/>
          </w:tcPr>
          <w:p>
            <w:pPr>
              <w:spacing w:after="0"/>
            </w:pPr>
            <w:r>
              <w:rPr>
                <w:sz w:val="14"/>
              </w:rPr>
              <w:t>Structure</w:t>
            </w:r>
          </w:p>
        </w:tc>
        <w:tc>
          <w:tcPr>
            <w:tcW w:type="dxa" w:w="5155"/>
            <w:tcMar>
              <w:top w:w="55" w:type="dxa"/>
              <w:start w:w="65" w:type="dxa"/>
              <w:bottom w:w="55" w:type="dxa"/>
              <w:end w:w="65" w:type="dxa"/>
            </w:tcMar>
            <w:vAlign w:val="top"/>
          </w:tcPr>
          <w:p>
            <w:pPr>
              <w:spacing w:after="0"/>
            </w:pPr>
            <w:r>
              <w:rPr>
                <w:sz w:val="14"/>
              </w:rPr>
              <w:t>Region count/order sesuai shell; tidak ada panel/menu baru yang tidak diminta.</w:t>
            </w:r>
          </w:p>
        </w:tc>
      </w:tr>
      <w:tr>
        <w:trPr>
          <w:cantSplit/>
        </w:trPr>
        <w:tc>
          <w:tcPr>
            <w:tcW w:type="dxa" w:w="5155"/>
            <w:tcMar>
              <w:top w:w="55" w:type="dxa"/>
              <w:start w:w="65" w:type="dxa"/>
              <w:bottom w:w="55" w:type="dxa"/>
              <w:end w:w="65" w:type="dxa"/>
            </w:tcMar>
            <w:vAlign w:val="top"/>
            <w:shd w:fill="F8FBFD"/>
          </w:tcPr>
          <w:p>
            <w:pPr>
              <w:spacing w:after="0"/>
            </w:pPr>
            <w:r>
              <w:rPr>
                <w:sz w:val="14"/>
              </w:rPr>
              <w:t>Geometry</w:t>
            </w:r>
          </w:p>
        </w:tc>
        <w:tc>
          <w:tcPr>
            <w:tcW w:type="dxa" w:w="5155"/>
            <w:tcMar>
              <w:top w:w="55" w:type="dxa"/>
              <w:start w:w="65" w:type="dxa"/>
              <w:bottom w:w="55" w:type="dxa"/>
              <w:end w:w="65" w:type="dxa"/>
            </w:tcMar>
            <w:vAlign w:val="top"/>
            <w:shd w:fill="F8FBFD"/>
          </w:tcPr>
          <w:p>
            <w:pPr>
              <w:spacing w:after="0"/>
            </w:pPr>
            <w:r>
              <w:rPr>
                <w:sz w:val="14"/>
              </w:rPr>
              <w:t>Sidebar/topbar/right dock proporsional dan workspace tetap dominan pada 1920×1080.</w:t>
            </w:r>
          </w:p>
        </w:tc>
      </w:tr>
      <w:tr>
        <w:trPr>
          <w:cantSplit/>
        </w:trPr>
        <w:tc>
          <w:tcPr>
            <w:tcW w:type="dxa" w:w="5155"/>
            <w:tcMar>
              <w:top w:w="55" w:type="dxa"/>
              <w:start w:w="65" w:type="dxa"/>
              <w:bottom w:w="55" w:type="dxa"/>
              <w:end w:w="65" w:type="dxa"/>
            </w:tcMar>
            <w:vAlign w:val="top"/>
          </w:tcPr>
          <w:p>
            <w:pPr>
              <w:spacing w:after="0"/>
            </w:pPr>
            <w:r>
              <w:rPr>
                <w:sz w:val="14"/>
              </w:rPr>
              <w:t>Hierarchy</w:t>
            </w:r>
          </w:p>
        </w:tc>
        <w:tc>
          <w:tcPr>
            <w:tcW w:type="dxa" w:w="5155"/>
            <w:tcMar>
              <w:top w:w="55" w:type="dxa"/>
              <w:start w:w="65" w:type="dxa"/>
              <w:bottom w:w="55" w:type="dxa"/>
              <w:end w:w="65" w:type="dxa"/>
            </w:tcMar>
            <w:vAlign w:val="top"/>
          </w:tcPr>
          <w:p>
            <w:pPr>
              <w:spacing w:after="0"/>
            </w:pPr>
            <w:r>
              <w:rPr>
                <w:sz w:val="14"/>
              </w:rPr>
              <w:t>Primary CTA, active nav, selection, warning/error terlihat jelas.</w:t>
            </w:r>
          </w:p>
        </w:tc>
      </w:tr>
      <w:tr>
        <w:trPr>
          <w:cantSplit/>
        </w:trPr>
        <w:tc>
          <w:tcPr>
            <w:tcW w:type="dxa" w:w="5155"/>
            <w:tcMar>
              <w:top w:w="55" w:type="dxa"/>
              <w:start w:w="65" w:type="dxa"/>
              <w:bottom w:w="55" w:type="dxa"/>
              <w:end w:w="65" w:type="dxa"/>
            </w:tcMar>
            <w:vAlign w:val="top"/>
            <w:shd w:fill="F8FBFD"/>
          </w:tcPr>
          <w:p>
            <w:pPr>
              <w:spacing w:after="0"/>
            </w:pPr>
            <w:r>
              <w:rPr>
                <w:sz w:val="14"/>
              </w:rPr>
              <w:t>Density</w:t>
            </w:r>
          </w:p>
        </w:tc>
        <w:tc>
          <w:tcPr>
            <w:tcW w:type="dxa" w:w="5155"/>
            <w:tcMar>
              <w:top w:w="55" w:type="dxa"/>
              <w:start w:w="65" w:type="dxa"/>
              <w:bottom w:w="55" w:type="dxa"/>
              <w:end w:w="65" w:type="dxa"/>
            </w:tcMar>
            <w:vAlign w:val="top"/>
            <w:shd w:fill="F8FBFD"/>
          </w:tcPr>
          <w:p>
            <w:pPr>
              <w:spacing w:after="0"/>
            </w:pPr>
            <w:r>
              <w:rPr>
                <w:sz w:val="14"/>
              </w:rPr>
              <w:t>Workspace/Profile/Keys/Diagnostics terasa sebagai productivity tool, bukan card dashboard marketing.</w:t>
            </w:r>
          </w:p>
        </w:tc>
      </w:tr>
      <w:tr>
        <w:trPr>
          <w:cantSplit/>
        </w:trPr>
        <w:tc>
          <w:tcPr>
            <w:tcW w:type="dxa" w:w="5155"/>
            <w:tcMar>
              <w:top w:w="55" w:type="dxa"/>
              <w:start w:w="65" w:type="dxa"/>
              <w:bottom w:w="55" w:type="dxa"/>
              <w:end w:w="65" w:type="dxa"/>
            </w:tcMar>
            <w:vAlign w:val="top"/>
          </w:tcPr>
          <w:p>
            <w:pPr>
              <w:spacing w:after="0"/>
            </w:pPr>
            <w:r>
              <w:rPr>
                <w:sz w:val="14"/>
              </w:rPr>
              <w:t>Copy</w:t>
            </w:r>
          </w:p>
        </w:tc>
        <w:tc>
          <w:tcPr>
            <w:tcW w:type="dxa" w:w="5155"/>
            <w:tcMar>
              <w:top w:w="55" w:type="dxa"/>
              <w:start w:w="65" w:type="dxa"/>
              <w:bottom w:w="55" w:type="dxa"/>
              <w:end w:w="65" w:type="dxa"/>
            </w:tcMar>
            <w:vAlign w:val="top"/>
          </w:tcPr>
          <w:p>
            <w:pPr>
              <w:spacing w:after="0"/>
            </w:pPr>
            <w:r>
              <w:rPr>
                <w:sz w:val="14"/>
              </w:rPr>
              <w:t>Label penting canonical; typo image-model dicatat untuk revisi, bukan dianggap source of truth.</w:t>
            </w:r>
          </w:p>
        </w:tc>
      </w:tr>
      <w:tr>
        <w:trPr>
          <w:cantSplit/>
        </w:trPr>
        <w:tc>
          <w:tcPr>
            <w:tcW w:type="dxa" w:w="5155"/>
            <w:tcMar>
              <w:top w:w="55" w:type="dxa"/>
              <w:start w:w="65" w:type="dxa"/>
              <w:bottom w:w="55" w:type="dxa"/>
              <w:end w:w="65" w:type="dxa"/>
            </w:tcMar>
            <w:vAlign w:val="top"/>
            <w:shd w:fill="F8FBFD"/>
          </w:tcPr>
          <w:p>
            <w:pPr>
              <w:spacing w:after="0"/>
            </w:pPr>
            <w:r>
              <w:rPr>
                <w:sz w:val="14"/>
              </w:rPr>
              <w:t>State</w:t>
            </w:r>
          </w:p>
        </w:tc>
        <w:tc>
          <w:tcPr>
            <w:tcW w:type="dxa" w:w="5155"/>
            <w:tcMar>
              <w:top w:w="55" w:type="dxa"/>
              <w:start w:w="65" w:type="dxa"/>
              <w:bottom w:w="55" w:type="dxa"/>
              <w:end w:w="65" w:type="dxa"/>
            </w:tcMar>
            <w:vAlign w:val="top"/>
            <w:shd w:fill="F8FBFD"/>
          </w:tcPr>
          <w:p>
            <w:pPr>
              <w:spacing w:after="0"/>
            </w:pPr>
            <w:r>
              <w:rPr>
                <w:sz w:val="14"/>
              </w:rPr>
              <w:t>Ready/running/attention/error/success dibedakan dengan icon + text.</w:t>
            </w:r>
          </w:p>
        </w:tc>
      </w:tr>
      <w:tr>
        <w:trPr>
          <w:cantSplit/>
        </w:trPr>
        <w:tc>
          <w:tcPr>
            <w:tcW w:type="dxa" w:w="5155"/>
            <w:tcMar>
              <w:top w:w="55" w:type="dxa"/>
              <w:start w:w="65" w:type="dxa"/>
              <w:bottom w:w="55" w:type="dxa"/>
              <w:end w:w="65" w:type="dxa"/>
            </w:tcMar>
            <w:vAlign w:val="top"/>
          </w:tcPr>
          <w:p>
            <w:pPr>
              <w:spacing w:after="0"/>
            </w:pPr>
            <w:r>
              <w:rPr>
                <w:sz w:val="14"/>
              </w:rPr>
              <w:t>Safety</w:t>
            </w:r>
          </w:p>
        </w:tc>
        <w:tc>
          <w:tcPr>
            <w:tcW w:type="dxa" w:w="5155"/>
            <w:tcMar>
              <w:top w:w="55" w:type="dxa"/>
              <w:start w:w="65" w:type="dxa"/>
              <w:bottom w:w="55" w:type="dxa"/>
              <w:end w:w="65" w:type="dxa"/>
            </w:tcMar>
            <w:vAlign w:val="top"/>
          </w:tcPr>
          <w:p>
            <w:pPr>
              <w:spacing w:after="0"/>
            </w:pPr>
            <w:r>
              <w:rPr>
                <w:sz w:val="14"/>
              </w:rPr>
              <w:t>Tidak ada credential/raw key, quota bypass, auto account rotation, MFA/CAPTCHA bypass.</w:t>
            </w:r>
          </w:p>
        </w:tc>
      </w:tr>
      <w:tr>
        <w:trPr>
          <w:cantSplit/>
        </w:trPr>
        <w:tc>
          <w:tcPr>
            <w:tcW w:type="dxa" w:w="5155"/>
            <w:tcMar>
              <w:top w:w="55" w:type="dxa"/>
              <w:start w:w="65" w:type="dxa"/>
              <w:bottom w:w="55" w:type="dxa"/>
              <w:end w:w="65" w:type="dxa"/>
            </w:tcMar>
            <w:vAlign w:val="top"/>
            <w:shd w:fill="F8FBFD"/>
          </w:tcPr>
          <w:p>
            <w:pPr>
              <w:spacing w:after="0"/>
            </w:pPr>
            <w:r>
              <w:rPr>
                <w:sz w:val="14"/>
              </w:rPr>
              <w:t>Consistency</w:t>
            </w:r>
          </w:p>
        </w:tc>
        <w:tc>
          <w:tcPr>
            <w:tcW w:type="dxa" w:w="5155"/>
            <w:tcMar>
              <w:top w:w="55" w:type="dxa"/>
              <w:start w:w="65" w:type="dxa"/>
              <w:bottom w:w="55" w:type="dxa"/>
              <w:end w:w="65" w:type="dxa"/>
            </w:tcMar>
            <w:vAlign w:val="top"/>
            <w:shd w:fill="F8FBFD"/>
          </w:tcPr>
          <w:p>
            <w:pPr>
              <w:spacing w:after="0"/>
            </w:pPr>
            <w:r>
              <w:rPr>
                <w:sz w:val="14"/>
              </w:rPr>
              <w:t>Warna, radius, typography, table row, buttons, right dock konsisten antar image.</w:t>
            </w:r>
          </w:p>
        </w:tc>
      </w:tr>
      <w:tr>
        <w:trPr>
          <w:cantSplit/>
        </w:trPr>
        <w:tc>
          <w:tcPr>
            <w:tcW w:type="dxa" w:w="5155"/>
            <w:tcMar>
              <w:top w:w="55" w:type="dxa"/>
              <w:start w:w="65" w:type="dxa"/>
              <w:bottom w:w="55" w:type="dxa"/>
              <w:end w:w="65" w:type="dxa"/>
            </w:tcMar>
            <w:vAlign w:val="top"/>
          </w:tcPr>
          <w:p>
            <w:pPr>
              <w:spacing w:after="0"/>
            </w:pPr>
            <w:r>
              <w:rPr>
                <w:sz w:val="14"/>
              </w:rPr>
              <w:t>Agent trust</w:t>
            </w:r>
          </w:p>
        </w:tc>
        <w:tc>
          <w:tcPr>
            <w:tcW w:type="dxa" w:w="5155"/>
            <w:tcMar>
              <w:top w:w="55" w:type="dxa"/>
              <w:start w:w="65" w:type="dxa"/>
              <w:bottom w:w="55" w:type="dxa"/>
              <w:end w:w="65" w:type="dxa"/>
            </w:tcMar>
            <w:vAlign w:val="top"/>
          </w:tcPr>
          <w:p>
            <w:pPr>
              <w:spacing w:after="0"/>
            </w:pPr>
            <w:r>
              <w:rPr>
                <w:sz w:val="14"/>
              </w:rPr>
              <w:t>AI preview/approval terlihat untuk material action; no silent execution.</w:t>
            </w:r>
          </w:p>
        </w:tc>
      </w:tr>
      <w:tr>
        <w:trPr>
          <w:cantSplit/>
        </w:trPr>
        <w:tc>
          <w:tcPr>
            <w:tcW w:type="dxa" w:w="5155"/>
            <w:tcMar>
              <w:top w:w="55" w:type="dxa"/>
              <w:start w:w="65" w:type="dxa"/>
              <w:bottom w:w="55" w:type="dxa"/>
              <w:end w:w="65" w:type="dxa"/>
            </w:tcMar>
            <w:vAlign w:val="top"/>
            <w:shd w:fill="F8FBFD"/>
          </w:tcPr>
          <w:p>
            <w:pPr>
              <w:spacing w:after="0"/>
            </w:pPr>
            <w:r>
              <w:rPr>
                <w:sz w:val="14"/>
              </w:rPr>
              <w:t>Provider</w:t>
            </w:r>
          </w:p>
        </w:tc>
        <w:tc>
          <w:tcPr>
            <w:tcW w:type="dxa" w:w="5155"/>
            <w:tcMar>
              <w:top w:w="55" w:type="dxa"/>
              <w:start w:w="65" w:type="dxa"/>
              <w:bottom w:w="55" w:type="dxa"/>
              <w:end w:w="65" w:type="dxa"/>
            </w:tcMar>
            <w:vAlign w:val="top"/>
            <w:shd w:fill="F8FBFD"/>
          </w:tcPr>
          <w:p>
            <w:pPr>
              <w:spacing w:after="0"/>
            </w:pPr>
            <w:r>
              <w:rPr>
                <w:sz w:val="14"/>
              </w:rPr>
              <w:t>Google Flow/Gemini hanya label integration, bukan cloned interface/branding.</w:t>
            </w:r>
          </w:p>
        </w:tc>
      </w:tr>
    </w:tbl>
    <w:p>
      <w:pPr>
        <w:widowControl/>
        <w:spacing w:after="0"/>
      </w:pPr>
    </w:p>
    <w:p>
      <w:pPr>
        <w:pStyle w:val="Heading1"/>
        <w:widowControl/>
      </w:pPr>
      <w:r>
        <w:t>14. Image Generation &amp; Review Ledger — UIB v1.2</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77"/>
        <w:gridCol w:w="2577"/>
        <w:gridCol w:w="2577"/>
        <w:gridCol w:w="2577"/>
      </w:tblGrid>
      <w:tr>
        <w:trPr>
          <w:tblHeader w:val="true"/>
          <w:cantSplit/>
        </w:trPr>
        <w:tc>
          <w:tcPr>
            <w:tcW w:type="dxa" w:w="2577"/>
            <w:shd w:fill="1F4E78"/>
            <w:tcMar>
              <w:top w:w="55" w:type="dxa"/>
              <w:start w:w="65" w:type="dxa"/>
              <w:bottom w:w="55" w:type="dxa"/>
              <w:end w:w="65" w:type="dxa"/>
            </w:tcMar>
            <w:vAlign w:val="center"/>
          </w:tcPr>
          <w:p>
            <w:pPr>
              <w:spacing w:after="0"/>
              <w:jc w:val="center"/>
            </w:pPr>
            <w:r>
              <w:rPr>
                <w:b/>
                <w:color w:val="FFFFFF"/>
                <w:sz w:val="15"/>
              </w:rPr>
              <w:t>Variant range</w:t>
            </w:r>
          </w:p>
        </w:tc>
        <w:tc>
          <w:tcPr>
            <w:tcW w:type="dxa" w:w="2577"/>
            <w:shd w:fill="1F4E78"/>
            <w:tcMar>
              <w:top w:w="55" w:type="dxa"/>
              <w:start w:w="65" w:type="dxa"/>
              <w:bottom w:w="55" w:type="dxa"/>
              <w:end w:w="65" w:type="dxa"/>
            </w:tcMar>
            <w:vAlign w:val="center"/>
          </w:tcPr>
          <w:p>
            <w:pPr>
              <w:spacing w:after="0"/>
              <w:jc w:val="center"/>
            </w:pPr>
            <w:r>
              <w:rPr>
                <w:b/>
                <w:color w:val="FFFFFF"/>
                <w:sz w:val="15"/>
              </w:rPr>
              <w:t>Count</w:t>
            </w:r>
          </w:p>
        </w:tc>
        <w:tc>
          <w:tcPr>
            <w:tcW w:type="dxa" w:w="2577"/>
            <w:shd w:fill="1F4E78"/>
            <w:tcMar>
              <w:top w:w="55" w:type="dxa"/>
              <w:start w:w="65" w:type="dxa"/>
              <w:bottom w:w="55" w:type="dxa"/>
              <w:end w:w="65" w:type="dxa"/>
            </w:tcMar>
            <w:vAlign w:val="center"/>
          </w:tcPr>
          <w:p>
            <w:pPr>
              <w:spacing w:after="0"/>
              <w:jc w:val="center"/>
            </w:pPr>
            <w:r>
              <w:rPr>
                <w:b/>
                <w:color w:val="FFFFFF"/>
                <w:sz w:val="15"/>
              </w:rPr>
              <w:t>Status</w:t>
            </w:r>
          </w:p>
        </w:tc>
        <w:tc>
          <w:tcPr>
            <w:tcW w:type="dxa" w:w="2577"/>
            <w:shd w:fill="1F4E78"/>
            <w:tcMar>
              <w:top w:w="55" w:type="dxa"/>
              <w:start w:w="65" w:type="dxa"/>
              <w:bottom w:w="55" w:type="dxa"/>
              <w:end w:w="65" w:type="dxa"/>
            </w:tcMar>
            <w:vAlign w:val="center"/>
          </w:tcPr>
          <w:p>
            <w:pPr>
              <w:spacing w:after="0"/>
              <w:jc w:val="center"/>
            </w:pPr>
            <w:r>
              <w:rPr>
                <w:b/>
                <w:color w:val="FFFFFF"/>
                <w:sz w:val="15"/>
              </w:rPr>
              <w:t>Action</w:t>
            </w:r>
          </w:p>
        </w:tc>
      </w:tr>
      <w:tr>
        <w:trPr>
          <w:cantSplit/>
        </w:trPr>
        <w:tc>
          <w:tcPr>
            <w:tcW w:type="dxa" w:w="2577"/>
            <w:tcMar>
              <w:top w:w="55" w:type="dxa"/>
              <w:start w:w="65" w:type="dxa"/>
              <w:bottom w:w="55" w:type="dxa"/>
              <w:end w:w="65" w:type="dxa"/>
            </w:tcMar>
            <w:vAlign w:val="top"/>
          </w:tcPr>
          <w:p>
            <w:pPr>
              <w:spacing w:after="0"/>
            </w:pPr>
            <w:r>
              <w:rPr>
                <w:sz w:val="15"/>
              </w:rPr>
              <w:t>Mandatory P0</w:t>
            </w:r>
          </w:p>
        </w:tc>
        <w:tc>
          <w:tcPr>
            <w:tcW w:type="dxa" w:w="2577"/>
            <w:tcMar>
              <w:top w:w="55" w:type="dxa"/>
              <w:start w:w="65" w:type="dxa"/>
              <w:bottom w:w="55" w:type="dxa"/>
              <w:end w:w="65" w:type="dxa"/>
            </w:tcMar>
            <w:vAlign w:val="top"/>
          </w:tcPr>
          <w:p>
            <w:pPr>
              <w:spacing w:after="0"/>
            </w:pPr>
            <w:r>
              <w:rPr>
                <w:sz w:val="15"/>
              </w:rPr>
              <w:t>23</w:t>
            </w:r>
          </w:p>
        </w:tc>
        <w:tc>
          <w:tcPr>
            <w:tcW w:type="dxa" w:w="2577"/>
            <w:tcMar>
              <w:top w:w="55" w:type="dxa"/>
              <w:start w:w="65" w:type="dxa"/>
              <w:bottom w:w="55" w:type="dxa"/>
              <w:end w:w="65" w:type="dxa"/>
            </w:tcMar>
            <w:vAlign w:val="top"/>
          </w:tcPr>
          <w:p>
            <w:pPr>
              <w:spacing w:after="0"/>
            </w:pPr>
            <w:r>
              <w:rPr>
                <w:sz w:val="15"/>
              </w:rPr>
              <w:t>PROMPT REVISED</w:t>
            </w:r>
          </w:p>
        </w:tc>
        <w:tc>
          <w:tcPr>
            <w:tcW w:type="dxa" w:w="2577"/>
            <w:tcMar>
              <w:top w:w="55" w:type="dxa"/>
              <w:start w:w="65" w:type="dxa"/>
              <w:bottom w:w="55" w:type="dxa"/>
              <w:end w:w="65" w:type="dxa"/>
            </w:tcMar>
            <w:vAlign w:val="top"/>
          </w:tcPr>
          <w:p>
            <w:pPr>
              <w:spacing w:after="0"/>
            </w:pPr>
            <w:r>
              <w:rPr>
                <w:sz w:val="15"/>
              </w:rPr>
              <w:t>Core images must follow Biography Sync v1.2. Earlier v1.0/v1.1 images are reference candidates only where concept still matches.</w:t>
            </w:r>
          </w:p>
        </w:tc>
      </w:tr>
      <w:tr>
        <w:trPr>
          <w:cantSplit/>
        </w:trPr>
        <w:tc>
          <w:tcPr>
            <w:tcW w:type="dxa" w:w="2577"/>
            <w:tcMar>
              <w:top w:w="55" w:type="dxa"/>
              <w:start w:w="65" w:type="dxa"/>
              <w:bottom w:w="55" w:type="dxa"/>
              <w:end w:w="65" w:type="dxa"/>
            </w:tcMar>
            <w:vAlign w:val="top"/>
            <w:shd w:fill="F8FBFD"/>
          </w:tcPr>
          <w:p>
            <w:pPr>
              <w:spacing w:after="0"/>
            </w:pPr>
            <w:r>
              <w:rPr>
                <w:sz w:val="15"/>
              </w:rPr>
              <w:t>Mandatory P1</w:t>
            </w:r>
          </w:p>
        </w:tc>
        <w:tc>
          <w:tcPr>
            <w:tcW w:type="dxa" w:w="2577"/>
            <w:tcMar>
              <w:top w:w="55" w:type="dxa"/>
              <w:start w:w="65" w:type="dxa"/>
              <w:bottom w:w="55" w:type="dxa"/>
              <w:end w:w="65" w:type="dxa"/>
            </w:tcMar>
            <w:vAlign w:val="top"/>
            <w:shd w:fill="F8FBFD"/>
          </w:tcPr>
          <w:p>
            <w:pPr>
              <w:spacing w:after="0"/>
            </w:pPr>
            <w:r>
              <w:rPr>
                <w:sz w:val="15"/>
              </w:rPr>
              <w:t>5</w:t>
            </w:r>
          </w:p>
        </w:tc>
        <w:tc>
          <w:tcPr>
            <w:tcW w:type="dxa" w:w="2577"/>
            <w:tcMar>
              <w:top w:w="55" w:type="dxa"/>
              <w:start w:w="65" w:type="dxa"/>
              <w:bottom w:w="55" w:type="dxa"/>
              <w:end w:w="65" w:type="dxa"/>
            </w:tcMar>
            <w:vAlign w:val="top"/>
            <w:shd w:fill="F8FBFD"/>
          </w:tcPr>
          <w:p>
            <w:pPr>
              <w:spacing w:after="0"/>
            </w:pPr>
            <w:r>
              <w:rPr>
                <w:sz w:val="15"/>
              </w:rPr>
              <w:t>PROMPT READY</w:t>
            </w:r>
          </w:p>
        </w:tc>
        <w:tc>
          <w:tcPr>
            <w:tcW w:type="dxa" w:w="2577"/>
            <w:tcMar>
              <w:top w:w="55" w:type="dxa"/>
              <w:start w:w="65" w:type="dxa"/>
              <w:bottom w:w="55" w:type="dxa"/>
              <w:end w:w="65" w:type="dxa"/>
            </w:tcMar>
            <w:vAlign w:val="top"/>
            <w:shd w:fill="F8FBFD"/>
          </w:tcPr>
          <w:p>
            <w:pPr>
              <w:spacing w:after="0"/>
            </w:pPr>
            <w:r>
              <w:rPr>
                <w:sz w:val="15"/>
              </w:rPr>
              <w:t>Generate using v1.2 rules.</w:t>
            </w:r>
          </w:p>
        </w:tc>
      </w:tr>
      <w:tr>
        <w:trPr>
          <w:cantSplit/>
        </w:trPr>
        <w:tc>
          <w:tcPr>
            <w:tcW w:type="dxa" w:w="2577"/>
            <w:tcMar>
              <w:top w:w="55" w:type="dxa"/>
              <w:start w:w="65" w:type="dxa"/>
              <w:bottom w:w="55" w:type="dxa"/>
              <w:end w:w="65" w:type="dxa"/>
            </w:tcMar>
            <w:vAlign w:val="top"/>
          </w:tcPr>
          <w:p>
            <w:pPr>
              <w:spacing w:after="0"/>
            </w:pPr>
            <w:r>
              <w:rPr>
                <w:sz w:val="15"/>
              </w:rPr>
              <w:t>Conditional</w:t>
            </w:r>
          </w:p>
        </w:tc>
        <w:tc>
          <w:tcPr>
            <w:tcW w:type="dxa" w:w="2577"/>
            <w:tcMar>
              <w:top w:w="55" w:type="dxa"/>
              <w:start w:w="65" w:type="dxa"/>
              <w:bottom w:w="55" w:type="dxa"/>
              <w:end w:w="65" w:type="dxa"/>
            </w:tcMar>
            <w:vAlign w:val="top"/>
          </w:tcPr>
          <w:p>
            <w:pPr>
              <w:spacing w:after="0"/>
            </w:pPr>
            <w:r>
              <w:rPr>
                <w:sz w:val="15"/>
              </w:rPr>
              <w:t>2</w:t>
            </w:r>
          </w:p>
        </w:tc>
        <w:tc>
          <w:tcPr>
            <w:tcW w:type="dxa" w:w="2577"/>
            <w:tcMar>
              <w:top w:w="55" w:type="dxa"/>
              <w:start w:w="65" w:type="dxa"/>
              <w:bottom w:w="55" w:type="dxa"/>
              <w:end w:w="65" w:type="dxa"/>
            </w:tcMar>
            <w:vAlign w:val="top"/>
          </w:tcPr>
          <w:p>
            <w:pPr>
              <w:spacing w:after="0"/>
            </w:pPr>
            <w:r>
              <w:rPr>
                <w:sz w:val="15"/>
              </w:rPr>
              <w:t>INCLUDED IN PACK</w:t>
            </w:r>
          </w:p>
        </w:tc>
        <w:tc>
          <w:tcPr>
            <w:tcW w:type="dxa" w:w="2577"/>
            <w:tcMar>
              <w:top w:w="55" w:type="dxa"/>
              <w:start w:w="65" w:type="dxa"/>
              <w:bottom w:w="55" w:type="dxa"/>
              <w:end w:w="65" w:type="dxa"/>
            </w:tcMar>
            <w:vAlign w:val="top"/>
          </w:tcPr>
          <w:p>
            <w:pPr>
              <w:spacing w:after="0"/>
            </w:pPr>
            <w:r>
              <w:rPr>
                <w:sz w:val="15"/>
              </w:rPr>
              <w:t>010C and 015A are included so total prompt images = 30.</w:t>
            </w:r>
          </w:p>
        </w:tc>
      </w:tr>
      <w:tr>
        <w:trPr>
          <w:cantSplit/>
        </w:trPr>
        <w:tc>
          <w:tcPr>
            <w:tcW w:type="dxa" w:w="2577"/>
            <w:tcMar>
              <w:top w:w="55" w:type="dxa"/>
              <w:start w:w="65" w:type="dxa"/>
              <w:bottom w:w="55" w:type="dxa"/>
              <w:end w:w="65" w:type="dxa"/>
            </w:tcMar>
            <w:vAlign w:val="top"/>
            <w:shd w:fill="F8FBFD"/>
          </w:tcPr>
          <w:p>
            <w:pPr>
              <w:spacing w:after="0"/>
            </w:pPr>
            <w:r>
              <w:rPr>
                <w:sz w:val="15"/>
              </w:rPr>
              <w:t>Component spec only</w:t>
            </w:r>
          </w:p>
        </w:tc>
        <w:tc>
          <w:tcPr>
            <w:tcW w:type="dxa" w:w="2577"/>
            <w:tcMar>
              <w:top w:w="55" w:type="dxa"/>
              <w:start w:w="65" w:type="dxa"/>
              <w:bottom w:w="55" w:type="dxa"/>
              <w:end w:w="65" w:type="dxa"/>
            </w:tcMar>
            <w:vAlign w:val="top"/>
            <w:shd w:fill="F8FBFD"/>
          </w:tcPr>
          <w:p>
            <w:pPr>
              <w:spacing w:after="0"/>
            </w:pPr>
            <w:r>
              <w:rPr>
                <w:sz w:val="15"/>
              </w:rPr>
              <w:t>1</w:t>
            </w:r>
          </w:p>
        </w:tc>
        <w:tc>
          <w:tcPr>
            <w:tcW w:type="dxa" w:w="2577"/>
            <w:tcMar>
              <w:top w:w="55" w:type="dxa"/>
              <w:start w:w="65" w:type="dxa"/>
              <w:bottom w:w="55" w:type="dxa"/>
              <w:end w:w="65" w:type="dxa"/>
            </w:tcMar>
            <w:vAlign w:val="top"/>
            <w:shd w:fill="F8FBFD"/>
          </w:tcPr>
          <w:p>
            <w:pPr>
              <w:spacing w:after="0"/>
            </w:pPr>
            <w:r>
              <w:rPr>
                <w:sz w:val="15"/>
              </w:rPr>
              <w:t>NO STANDALONE IMAGE</w:t>
            </w:r>
          </w:p>
        </w:tc>
        <w:tc>
          <w:tcPr>
            <w:tcW w:type="dxa" w:w="2577"/>
            <w:tcMar>
              <w:top w:w="55" w:type="dxa"/>
              <w:start w:w="65" w:type="dxa"/>
              <w:bottom w:w="55" w:type="dxa"/>
              <w:end w:w="65" w:type="dxa"/>
            </w:tcMar>
            <w:vAlign w:val="top"/>
            <w:shd w:fill="F8FBFD"/>
          </w:tcPr>
          <w:p>
            <w:pPr>
              <w:spacing w:after="0"/>
            </w:pPr>
            <w:r>
              <w:rPr>
                <w:sz w:val="15"/>
              </w:rPr>
              <w:t>016A represented on base screens.</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FFF2CC"/>
            <w:tcMar>
              <w:top w:w="95" w:type="dxa"/>
              <w:start w:w="110" w:type="dxa"/>
              <w:bottom w:w="95" w:type="dxa"/>
              <w:end w:w="110" w:type="dxa"/>
            </w:tcMar>
          </w:tcPr>
          <w:p>
            <w:pPr>
              <w:spacing w:after="0"/>
            </w:pPr>
            <w:r>
              <w:rPr>
                <w:b/>
                <w:color w:val="1F4E78"/>
              </w:rPr>
              <w:t xml:space="preserve">FILE NAMING — </w:t>
            </w:r>
            <w:r>
              <w:rPr>
                <w:sz w:val="17"/>
              </w:rPr>
              <w:t>Nama file final yang direkomendasikan: UI-IMG-002A_FINAL.png. Candidate: UI-IMG-002A_C1.png, _C2.png, dst. Jangan mengubah ID.</w:t>
            </w:r>
          </w:p>
        </w:tc>
      </w:tr>
    </w:tbl>
    <w:p>
      <w:pPr>
        <w:widowControl/>
        <w:spacing w:after="0"/>
      </w:pPr>
    </w:p>
    <w:p>
      <w:pPr>
        <w:pStyle w:val="Heading1"/>
        <w:widowControl/>
      </w:pPr>
      <w:r>
        <w:t>15. Mandatory STOP Gate &amp; Handoff ke Review Gambar</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Gate item</w:t>
            </w:r>
          </w:p>
        </w:tc>
        <w:tc>
          <w:tcPr>
            <w:tcW w:type="dxa" w:w="5155"/>
            <w:shd w:fill="1F4E78"/>
            <w:tcMar>
              <w:top w:w="55" w:type="dxa"/>
              <w:start w:w="65" w:type="dxa"/>
              <w:bottom w:w="55" w:type="dxa"/>
              <w:end w:w="65" w:type="dxa"/>
            </w:tcMar>
            <w:vAlign w:val="center"/>
          </w:tcPr>
          <w:p>
            <w:pPr>
              <w:spacing w:after="0"/>
              <w:jc w:val="center"/>
            </w:pPr>
            <w:r>
              <w:rPr>
                <w:b/>
                <w:color w:val="FFFFFF"/>
                <w:sz w:val="15"/>
              </w:rPr>
              <w:t>Status</w:t>
            </w:r>
          </w:p>
        </w:tc>
      </w:tr>
      <w:tr>
        <w:trPr>
          <w:cantSplit/>
        </w:trPr>
        <w:tc>
          <w:tcPr>
            <w:tcW w:type="dxa" w:w="5155"/>
            <w:tcMar>
              <w:top w:w="55" w:type="dxa"/>
              <w:start w:w="65" w:type="dxa"/>
              <w:bottom w:w="55" w:type="dxa"/>
              <w:end w:w="65" w:type="dxa"/>
            </w:tcMar>
            <w:vAlign w:val="top"/>
          </w:tcPr>
          <w:p>
            <w:pPr>
              <w:spacing w:after="0"/>
            </w:pPr>
            <w:r>
              <w:rPr>
                <w:sz w:val="15"/>
              </w:rPr>
              <w:t>UI Bible / visual direction</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Tokens / components / global shell</w:t>
            </w:r>
          </w:p>
        </w:tc>
        <w:tc>
          <w:tcPr>
            <w:tcW w:type="dxa" w:w="5155"/>
            <w:tcMar>
              <w:top w:w="55" w:type="dxa"/>
              <w:start w:w="65" w:type="dxa"/>
              <w:bottom w:w="55" w:type="dxa"/>
              <w:end w:w="65" w:type="dxa"/>
            </w:tcMar>
            <w:vAlign w:val="top"/>
            <w:shd w:fill="F8FBFD"/>
          </w:tcPr>
          <w:p>
            <w:pPr>
              <w:spacing w:after="0"/>
            </w:pPr>
            <w:r>
              <w:rPr>
                <w:sz w:val="15"/>
              </w:rPr>
              <w:t>PASS</w:t>
            </w:r>
          </w:p>
        </w:tc>
      </w:tr>
      <w:tr>
        <w:trPr>
          <w:cantSplit/>
        </w:trPr>
        <w:tc>
          <w:tcPr>
            <w:tcW w:type="dxa" w:w="5155"/>
            <w:tcMar>
              <w:top w:w="55" w:type="dxa"/>
              <w:start w:w="65" w:type="dxa"/>
              <w:bottom w:w="55" w:type="dxa"/>
              <w:end w:w="65" w:type="dxa"/>
            </w:tcMar>
            <w:vAlign w:val="top"/>
          </w:tcPr>
          <w:p>
            <w:pPr>
              <w:spacing w:after="0"/>
            </w:pPr>
            <w:r>
              <w:rPr>
                <w:sz w:val="15"/>
              </w:rPr>
              <w:t>P0/P1 screen visual specs</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Master + per-variant prompts</w:t>
            </w:r>
          </w:p>
        </w:tc>
        <w:tc>
          <w:tcPr>
            <w:tcW w:type="dxa" w:w="5155"/>
            <w:tcMar>
              <w:top w:w="55" w:type="dxa"/>
              <w:start w:w="65" w:type="dxa"/>
              <w:bottom w:w="55" w:type="dxa"/>
              <w:end w:w="65" w:type="dxa"/>
            </w:tcMar>
            <w:vAlign w:val="top"/>
            <w:shd w:fill="F8FBFD"/>
          </w:tcPr>
          <w:p>
            <w:pPr>
              <w:spacing w:after="0"/>
            </w:pPr>
            <w:r>
              <w:rPr>
                <w:sz w:val="15"/>
              </w:rPr>
              <w:t>PASS</w:t>
            </w:r>
          </w:p>
        </w:tc>
      </w:tr>
      <w:tr>
        <w:trPr>
          <w:cantSplit/>
        </w:trPr>
        <w:tc>
          <w:tcPr>
            <w:tcW w:type="dxa" w:w="5155"/>
            <w:tcMar>
              <w:top w:w="55" w:type="dxa"/>
              <w:start w:w="65" w:type="dxa"/>
              <w:bottom w:w="55" w:type="dxa"/>
              <w:end w:w="65" w:type="dxa"/>
            </w:tcMar>
            <w:vAlign w:val="top"/>
          </w:tcPr>
          <w:p>
            <w:pPr>
              <w:spacing w:after="0"/>
            </w:pPr>
            <w:r>
              <w:rPr>
                <w:sz w:val="15"/>
              </w:rPr>
              <w:t>TXT prompt pack</w:t>
            </w:r>
          </w:p>
        </w:tc>
        <w:tc>
          <w:tcPr>
            <w:tcW w:type="dxa" w:w="5155"/>
            <w:tcMar>
              <w:top w:w="55" w:type="dxa"/>
              <w:start w:w="65" w:type="dxa"/>
              <w:bottom w:w="55" w:type="dxa"/>
              <w:end w:w="65" w:type="dxa"/>
            </w:tcMar>
            <w:vAlign w:val="top"/>
          </w:tcPr>
          <w:p>
            <w:pPr>
              <w:spacing w:after="0"/>
            </w:pPr>
            <w:r>
              <w:rPr>
                <w:sz w:val="15"/>
              </w:rPr>
              <w:t>PASS</w:t>
            </w:r>
          </w:p>
        </w:tc>
      </w:tr>
      <w:tr>
        <w:trPr>
          <w:cantSplit/>
        </w:trPr>
        <w:tc>
          <w:tcPr>
            <w:tcW w:type="dxa" w:w="5155"/>
            <w:tcMar>
              <w:top w:w="55" w:type="dxa"/>
              <w:start w:w="65" w:type="dxa"/>
              <w:bottom w:w="55" w:type="dxa"/>
              <w:end w:w="65" w:type="dxa"/>
            </w:tcMar>
            <w:vAlign w:val="top"/>
            <w:shd w:fill="F8FBFD"/>
          </w:tcPr>
          <w:p>
            <w:pPr>
              <w:spacing w:after="0"/>
            </w:pPr>
            <w:r>
              <w:rPr>
                <w:sz w:val="15"/>
              </w:rPr>
              <w:t>Generated candidates</w:t>
            </w:r>
          </w:p>
        </w:tc>
        <w:tc>
          <w:tcPr>
            <w:tcW w:type="dxa" w:w="5155"/>
            <w:tcMar>
              <w:top w:w="55" w:type="dxa"/>
              <w:start w:w="65" w:type="dxa"/>
              <w:bottom w:w="55" w:type="dxa"/>
              <w:end w:w="65" w:type="dxa"/>
            </w:tcMar>
            <w:vAlign w:val="top"/>
            <w:shd w:fill="F8FBFD"/>
          </w:tcPr>
          <w:p>
            <w:pPr>
              <w:spacing w:after="0"/>
            </w:pPr>
            <w:r>
              <w:rPr>
                <w:sz w:val="15"/>
              </w:rPr>
              <w:t>REQUIRES v1.2 REVIEW — core screens changed for package import, auto-mapping image, and operator duration selection</w:t>
            </w:r>
          </w:p>
        </w:tc>
      </w:tr>
      <w:tr>
        <w:trPr>
          <w:cantSplit/>
        </w:trPr>
        <w:tc>
          <w:tcPr>
            <w:tcW w:type="dxa" w:w="5155"/>
            <w:tcMar>
              <w:top w:w="55" w:type="dxa"/>
              <w:start w:w="65" w:type="dxa"/>
              <w:bottom w:w="55" w:type="dxa"/>
              <w:end w:w="65" w:type="dxa"/>
            </w:tcMar>
            <w:vAlign w:val="top"/>
          </w:tcPr>
          <w:p>
            <w:pPr>
              <w:spacing w:after="0"/>
            </w:pPr>
            <w:r>
              <w:rPr>
                <w:sz w:val="15"/>
              </w:rPr>
              <w:t>Visual review / revision</w:t>
            </w:r>
          </w:p>
        </w:tc>
        <w:tc>
          <w:tcPr>
            <w:tcW w:type="dxa" w:w="5155"/>
            <w:tcMar>
              <w:top w:w="55" w:type="dxa"/>
              <w:start w:w="65" w:type="dxa"/>
              <w:bottom w:w="55" w:type="dxa"/>
              <w:end w:w="65" w:type="dxa"/>
            </w:tcMar>
            <w:vAlign w:val="top"/>
          </w:tcPr>
          <w:p>
            <w:pPr>
              <w:spacing w:after="0"/>
            </w:pPr>
            <w:r>
              <w:rPr>
                <w:sz w:val="15"/>
              </w:rPr>
              <w:t>PENDING</w:t>
            </w:r>
          </w:p>
        </w:tc>
      </w:tr>
      <w:tr>
        <w:trPr>
          <w:cantSplit/>
        </w:trPr>
        <w:tc>
          <w:tcPr>
            <w:tcW w:type="dxa" w:w="5155"/>
            <w:tcMar>
              <w:top w:w="55" w:type="dxa"/>
              <w:start w:w="65" w:type="dxa"/>
              <w:bottom w:w="55" w:type="dxa"/>
              <w:end w:w="65" w:type="dxa"/>
            </w:tcMar>
            <w:vAlign w:val="top"/>
            <w:shd w:fill="F8FBFD"/>
          </w:tcPr>
          <w:p>
            <w:pPr>
              <w:spacing w:after="0"/>
            </w:pPr>
            <w:r>
              <w:rPr>
                <w:sz w:val="15"/>
              </w:rPr>
              <w:t>Final UI Reference Pack DOCX</w:t>
            </w:r>
          </w:p>
        </w:tc>
        <w:tc>
          <w:tcPr>
            <w:tcW w:type="dxa" w:w="5155"/>
            <w:tcMar>
              <w:top w:w="55" w:type="dxa"/>
              <w:start w:w="65" w:type="dxa"/>
              <w:bottom w:w="55" w:type="dxa"/>
              <w:end w:w="65" w:type="dxa"/>
            </w:tcMar>
            <w:vAlign w:val="top"/>
            <w:shd w:fill="F8FBFD"/>
          </w:tcPr>
          <w:p>
            <w:pPr>
              <w:spacing w:after="0"/>
            </w:pPr>
            <w:r>
              <w:rPr>
                <w:sz w:val="15"/>
              </w:rPr>
              <w:t>PENDING</w:t>
            </w:r>
          </w:p>
        </w:tc>
      </w:tr>
      <w:tr>
        <w:trPr>
          <w:cantSplit/>
        </w:trPr>
        <w:tc>
          <w:tcPr>
            <w:tcW w:type="dxa" w:w="5155"/>
            <w:tcMar>
              <w:top w:w="55" w:type="dxa"/>
              <w:start w:w="65" w:type="dxa"/>
              <w:bottom w:w="55" w:type="dxa"/>
              <w:end w:w="65" w:type="dxa"/>
            </w:tcMar>
            <w:vAlign w:val="top"/>
          </w:tcPr>
          <w:p>
            <w:pPr>
              <w:spacing w:after="0"/>
            </w:pPr>
            <w:r>
              <w:rPr>
                <w:sz w:val="15"/>
              </w:rPr>
              <w:t>Eligible to enter STEP 05</w:t>
            </w:r>
          </w:p>
        </w:tc>
        <w:tc>
          <w:tcPr>
            <w:tcW w:type="dxa" w:w="5155"/>
            <w:tcMar>
              <w:top w:w="55" w:type="dxa"/>
              <w:start w:w="65" w:type="dxa"/>
              <w:bottom w:w="55" w:type="dxa"/>
              <w:end w:w="65" w:type="dxa"/>
            </w:tcMar>
            <w:vAlign w:val="top"/>
          </w:tcPr>
          <w:p>
            <w:pPr>
              <w:spacing w:after="0"/>
            </w:pPr>
            <w:r>
              <w:rPr>
                <w:sz w:val="15"/>
              </w:rPr>
              <w:t>NO</w:t>
            </w:r>
          </w:p>
        </w:tc>
      </w:tr>
    </w:tbl>
    <w:p>
      <w:pPr>
        <w:widowControl/>
        <w:spacing w:after="0"/>
      </w:pPr>
    </w:p>
    <w:tbl>
      <w:tblPr>
        <w:tblW w:type="auto" w:w="0"/>
        <w:tblLook w:firstColumn="1" w:firstRow="1" w:lastColumn="0" w:lastRow="0" w:noHBand="0" w:noVBand="1" w:val="04A0"/>
        <w:tblBorders>
          <w:top w:val="single" w:sz="5" w:space="0" w:color="7EA6C4"/>
          <w:left w:val="single" w:sz="5" w:space="0" w:color="7EA6C4"/>
          <w:bottom w:val="single" w:sz="5" w:space="0" w:color="7EA6C4"/>
          <w:right w:val="single" w:sz="5" w:space="0" w:color="7EA6C4"/>
          <w:insideH w:val="single" w:sz="5" w:space="0" w:color="7EA6C4"/>
          <w:insideV w:val="single" w:sz="5" w:space="0" w:color="7EA6C4"/>
        </w:tblBorders>
      </w:tblPr>
      <w:tblGrid>
        <w:gridCol w:w="10310"/>
      </w:tblGrid>
      <w:tr>
        <w:trPr>
          <w:cantSplit/>
        </w:trPr>
        <w:tc>
          <w:tcPr>
            <w:tcW w:type="dxa" w:w="10310"/>
            <w:shd w:fill="FCE4D6"/>
            <w:tcMar>
              <w:top w:w="95" w:type="dxa"/>
              <w:start w:w="110" w:type="dxa"/>
              <w:bottom w:w="95" w:type="dxa"/>
              <w:end w:w="110" w:type="dxa"/>
            </w:tcMar>
          </w:tcPr>
          <w:p>
            <w:pPr>
              <w:spacing w:after="0"/>
            </w:pPr>
            <w:r>
              <w:rPr>
                <w:b/>
                <w:color w:val="1F4E78"/>
              </w:rPr>
              <w:t xml:space="preserve">HARD STOP — </w:t>
            </w:r>
            <w:r>
              <w:rPr>
                <w:sz w:val="17"/>
              </w:rPr>
              <w:t>WAJIB BERHENTI DI STEP 04. Perintah “lanjutkan” tidak boleh membuka STEP 05 sebelum seluruh image wajib tersedia, direview, direvisi/regenerate bila perlu, dipilih final, lalu dimasukkan ke 1 DOCX UI Reference Final. Gambar boleh dibuat dalam chat ini atau di luar, tetapi gate-nya sama.</w:t>
            </w:r>
          </w:p>
        </w:tc>
      </w:tr>
    </w:tbl>
    <w:p>
      <w:pPr>
        <w:widowControl/>
        <w:spacing w:after="0"/>
      </w:pPr>
    </w:p>
    <w:p>
      <w:pPr>
        <w:pStyle w:val="Heading1"/>
        <w:widowControl/>
      </w:pPr>
      <w:r>
        <w:t>16. Handoff Self-Contained</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155"/>
        <w:gridCol w:w="5155"/>
      </w:tblGrid>
      <w:tr>
        <w:trPr>
          <w:tblHeader w:val="true"/>
          <w:cantSplit/>
        </w:trPr>
        <w:tc>
          <w:tcPr>
            <w:tcW w:type="dxa" w:w="5155"/>
            <w:shd w:fill="1F4E78"/>
            <w:tcMar>
              <w:top w:w="55" w:type="dxa"/>
              <w:start w:w="65" w:type="dxa"/>
              <w:bottom w:w="55" w:type="dxa"/>
              <w:end w:w="65" w:type="dxa"/>
            </w:tcMar>
            <w:vAlign w:val="center"/>
          </w:tcPr>
          <w:p>
            <w:pPr>
              <w:spacing w:after="0"/>
              <w:jc w:val="center"/>
            </w:pPr>
            <w:r>
              <w:rPr>
                <w:b/>
                <w:color w:val="FFFFFF"/>
                <w:sz w:val="15"/>
              </w:rPr>
              <w:t>Field</w:t>
            </w:r>
          </w:p>
        </w:tc>
        <w:tc>
          <w:tcPr>
            <w:tcW w:type="dxa" w:w="5155"/>
            <w:shd w:fill="1F4E78"/>
            <w:tcMar>
              <w:top w:w="55" w:type="dxa"/>
              <w:start w:w="65" w:type="dxa"/>
              <w:bottom w:w="55" w:type="dxa"/>
              <w:end w:w="65" w:type="dxa"/>
            </w:tcMar>
            <w:vAlign w:val="center"/>
          </w:tcPr>
          <w:p>
            <w:pPr>
              <w:spacing w:after="0"/>
              <w:jc w:val="center"/>
            </w:pPr>
            <w:r>
              <w:rPr>
                <w:b/>
                <w:color w:val="FFFFFF"/>
                <w:sz w:val="15"/>
              </w:rPr>
              <w:t>Value</w:t>
            </w:r>
          </w:p>
        </w:tc>
      </w:tr>
      <w:tr>
        <w:trPr>
          <w:cantSplit/>
        </w:trPr>
        <w:tc>
          <w:tcPr>
            <w:tcW w:type="dxa" w:w="5155"/>
            <w:tcMar>
              <w:top w:w="55" w:type="dxa"/>
              <w:start w:w="65" w:type="dxa"/>
              <w:bottom w:w="55" w:type="dxa"/>
              <w:end w:w="65" w:type="dxa"/>
            </w:tcMar>
            <w:vAlign w:val="top"/>
          </w:tcPr>
          <w:p>
            <w:pPr>
              <w:spacing w:after="0"/>
            </w:pPr>
            <w:r>
              <w:rPr>
                <w:sz w:val="15"/>
              </w:rPr>
              <w:t>Project</w:t>
            </w:r>
          </w:p>
        </w:tc>
        <w:tc>
          <w:tcPr>
            <w:tcW w:type="dxa" w:w="5155"/>
            <w:tcMar>
              <w:top w:w="55" w:type="dxa"/>
              <w:start w:w="65" w:type="dxa"/>
              <w:bottom w:w="55" w:type="dxa"/>
              <w:end w:w="65" w:type="dxa"/>
            </w:tcMar>
            <w:vAlign w:val="top"/>
          </w:tcPr>
          <w:p>
            <w:pPr>
              <w:spacing w:after="0"/>
            </w:pPr>
            <w:r>
              <w:rPr>
                <w:sz w:val="15"/>
              </w:rPr>
              <w:t>Flow-Otomatis</w:t>
            </w:r>
          </w:p>
        </w:tc>
      </w:tr>
      <w:tr>
        <w:trPr>
          <w:cantSplit/>
        </w:trPr>
        <w:tc>
          <w:tcPr>
            <w:tcW w:type="dxa" w:w="5155"/>
            <w:tcMar>
              <w:top w:w="55" w:type="dxa"/>
              <w:start w:w="65" w:type="dxa"/>
              <w:bottom w:w="55" w:type="dxa"/>
              <w:end w:w="65" w:type="dxa"/>
            </w:tcMar>
            <w:vAlign w:val="top"/>
            <w:shd w:fill="F8FBFD"/>
          </w:tcPr>
          <w:p>
            <w:pPr>
              <w:spacing w:after="0"/>
            </w:pPr>
            <w:r>
              <w:rPr>
                <w:sz w:val="15"/>
              </w:rPr>
              <w:t>UI Bible</w:t>
            </w:r>
          </w:p>
        </w:tc>
        <w:tc>
          <w:tcPr>
            <w:tcW w:type="dxa" w:w="5155"/>
            <w:tcMar>
              <w:top w:w="55" w:type="dxa"/>
              <w:start w:w="65" w:type="dxa"/>
              <w:bottom w:w="55" w:type="dxa"/>
              <w:end w:w="65" w:type="dxa"/>
            </w:tcMar>
            <w:vAlign w:val="top"/>
            <w:shd w:fill="F8FBFD"/>
          </w:tcPr>
          <w:p>
            <w:pPr>
              <w:spacing w:after="0"/>
            </w:pPr>
            <w:r>
              <w:rPr>
                <w:sz w:val="15"/>
              </w:rPr>
              <w:t>UIB-v1.2 — BIOGRAPHY_SYNC / PROMPT_READY / NOT_FROZEN</w:t>
            </w:r>
          </w:p>
        </w:tc>
      </w:tr>
      <w:tr>
        <w:trPr>
          <w:cantSplit/>
        </w:trPr>
        <w:tc>
          <w:tcPr>
            <w:tcW w:type="dxa" w:w="5155"/>
            <w:tcMar>
              <w:top w:w="55" w:type="dxa"/>
              <w:start w:w="65" w:type="dxa"/>
              <w:bottom w:w="55" w:type="dxa"/>
              <w:end w:w="65" w:type="dxa"/>
            </w:tcMar>
            <w:vAlign w:val="top"/>
          </w:tcPr>
          <w:p>
            <w:pPr>
              <w:spacing w:after="0"/>
            </w:pPr>
            <w:r>
              <w:rPr>
                <w:sz w:val="15"/>
              </w:rPr>
              <w:t>Shell</w:t>
            </w:r>
          </w:p>
        </w:tc>
        <w:tc>
          <w:tcPr>
            <w:tcW w:type="dxa" w:w="5155"/>
            <w:tcMar>
              <w:top w:w="55" w:type="dxa"/>
              <w:start w:w="65" w:type="dxa"/>
              <w:bottom w:w="55" w:type="dxa"/>
              <w:end w:w="65" w:type="dxa"/>
            </w:tcMar>
            <w:vAlign w:val="top"/>
          </w:tcPr>
          <w:p>
            <w:pPr>
              <w:spacing w:after="0"/>
            </w:pPr>
            <w:r>
              <w:rPr>
                <w:sz w:val="15"/>
              </w:rPr>
              <w:t>216 left nav + 56 topbar + flexible main + 376 right dock Scene/AI Agent + 28 statusbar</w:t>
            </w:r>
          </w:p>
        </w:tc>
      </w:tr>
      <w:tr>
        <w:trPr>
          <w:cantSplit/>
        </w:trPr>
        <w:tc>
          <w:tcPr>
            <w:tcW w:type="dxa" w:w="5155"/>
            <w:tcMar>
              <w:top w:w="55" w:type="dxa"/>
              <w:start w:w="65" w:type="dxa"/>
              <w:bottom w:w="55" w:type="dxa"/>
              <w:end w:w="65" w:type="dxa"/>
            </w:tcMar>
            <w:vAlign w:val="top"/>
            <w:shd w:fill="F8FBFD"/>
          </w:tcPr>
          <w:p>
            <w:pPr>
              <w:spacing w:after="0"/>
            </w:pPr>
            <w:r>
              <w:rPr>
                <w:sz w:val="15"/>
              </w:rPr>
              <w:t>Reference viewport</w:t>
            </w:r>
          </w:p>
        </w:tc>
        <w:tc>
          <w:tcPr>
            <w:tcW w:type="dxa" w:w="5155"/>
            <w:tcMar>
              <w:top w:w="55" w:type="dxa"/>
              <w:start w:w="65" w:type="dxa"/>
              <w:bottom w:w="55" w:type="dxa"/>
              <w:end w:w="65" w:type="dxa"/>
            </w:tcMar>
            <w:vAlign w:val="top"/>
            <w:shd w:fill="F8FBFD"/>
          </w:tcPr>
          <w:p>
            <w:pPr>
              <w:spacing w:after="0"/>
            </w:pPr>
            <w:r>
              <w:rPr>
                <w:sz w:val="15"/>
              </w:rPr>
              <w:t>1920×1080; minimum usable 1280×720</w:t>
            </w:r>
          </w:p>
        </w:tc>
      </w:tr>
      <w:tr>
        <w:trPr>
          <w:cantSplit/>
        </w:trPr>
        <w:tc>
          <w:tcPr>
            <w:tcW w:type="dxa" w:w="5155"/>
            <w:tcMar>
              <w:top w:w="55" w:type="dxa"/>
              <w:start w:w="65" w:type="dxa"/>
              <w:bottom w:w="55" w:type="dxa"/>
              <w:end w:w="65" w:type="dxa"/>
            </w:tcMar>
            <w:vAlign w:val="top"/>
          </w:tcPr>
          <w:p>
            <w:pPr>
              <w:spacing w:after="0"/>
            </w:pPr>
            <w:r>
              <w:rPr>
                <w:sz w:val="15"/>
              </w:rPr>
              <w:t>Mandatory image IDs</w:t>
            </w:r>
          </w:p>
        </w:tc>
        <w:tc>
          <w:tcPr>
            <w:tcW w:type="dxa" w:w="5155"/>
            <w:tcMar>
              <w:top w:w="55" w:type="dxa"/>
              <w:start w:w="65" w:type="dxa"/>
              <w:bottom w:w="55" w:type="dxa"/>
              <w:end w:w="65" w:type="dxa"/>
            </w:tcMar>
            <w:vAlign w:val="top"/>
          </w:tcPr>
          <w:p>
            <w:pPr>
              <w:spacing w:after="0"/>
            </w:pPr>
            <w:r>
              <w:rPr>
                <w:sz w:val="15"/>
              </w:rPr>
              <w:t>001A/B/C, 002A/B/C/D, 003A/B/C, 004A/B, 005A/B, 006A/B, 007A, 008A/B, 009A/B, 010A/B, 011A, 012A/B, 013A, 014A</w:t>
            </w:r>
          </w:p>
        </w:tc>
      </w:tr>
      <w:tr>
        <w:trPr>
          <w:cantSplit/>
        </w:trPr>
        <w:tc>
          <w:tcPr>
            <w:tcW w:type="dxa" w:w="5155"/>
            <w:tcMar>
              <w:top w:w="55" w:type="dxa"/>
              <w:start w:w="65" w:type="dxa"/>
              <w:bottom w:w="55" w:type="dxa"/>
              <w:end w:w="65" w:type="dxa"/>
            </w:tcMar>
            <w:vAlign w:val="top"/>
            <w:shd w:fill="F8FBFD"/>
          </w:tcPr>
          <w:p>
            <w:pPr>
              <w:spacing w:after="0"/>
            </w:pPr>
            <w:r>
              <w:rPr>
                <w:sz w:val="15"/>
              </w:rPr>
              <w:t>Conditional</w:t>
            </w:r>
          </w:p>
        </w:tc>
        <w:tc>
          <w:tcPr>
            <w:tcW w:type="dxa" w:w="5155"/>
            <w:tcMar>
              <w:top w:w="55" w:type="dxa"/>
              <w:start w:w="65" w:type="dxa"/>
              <w:bottom w:w="55" w:type="dxa"/>
              <w:end w:w="65" w:type="dxa"/>
            </w:tcMar>
            <w:vAlign w:val="top"/>
            <w:shd w:fill="F8FBFD"/>
          </w:tcPr>
          <w:p>
            <w:pPr>
              <w:spacing w:after="0"/>
            </w:pPr>
            <w:r>
              <w:rPr>
                <w:sz w:val="15"/>
              </w:rPr>
              <w:t>010C, 015A</w:t>
            </w:r>
          </w:p>
        </w:tc>
      </w:tr>
      <w:tr>
        <w:trPr>
          <w:cantSplit/>
        </w:trPr>
        <w:tc>
          <w:tcPr>
            <w:tcW w:type="dxa" w:w="5155"/>
            <w:tcMar>
              <w:top w:w="55" w:type="dxa"/>
              <w:start w:w="65" w:type="dxa"/>
              <w:bottom w:w="55" w:type="dxa"/>
              <w:end w:w="65" w:type="dxa"/>
            </w:tcMar>
            <w:vAlign w:val="top"/>
          </w:tcPr>
          <w:p>
            <w:pPr>
              <w:spacing w:after="0"/>
            </w:pPr>
            <w:r>
              <w:rPr>
                <w:sz w:val="15"/>
              </w:rPr>
              <w:t>Spec only</w:t>
            </w:r>
          </w:p>
        </w:tc>
        <w:tc>
          <w:tcPr>
            <w:tcW w:type="dxa" w:w="5155"/>
            <w:tcMar>
              <w:top w:w="55" w:type="dxa"/>
              <w:start w:w="65" w:type="dxa"/>
              <w:bottom w:w="55" w:type="dxa"/>
              <w:end w:w="65" w:type="dxa"/>
            </w:tcMar>
            <w:vAlign w:val="top"/>
          </w:tcPr>
          <w:p>
            <w:pPr>
              <w:spacing w:after="0"/>
            </w:pPr>
            <w:r>
              <w:rPr>
                <w:sz w:val="15"/>
              </w:rPr>
              <w:t>016A banner/message states</w:t>
            </w:r>
          </w:p>
        </w:tc>
      </w:tr>
      <w:tr>
        <w:trPr>
          <w:cantSplit/>
        </w:trPr>
        <w:tc>
          <w:tcPr>
            <w:tcW w:type="dxa" w:w="5155"/>
            <w:tcMar>
              <w:top w:w="55" w:type="dxa"/>
              <w:start w:w="65" w:type="dxa"/>
              <w:bottom w:w="55" w:type="dxa"/>
              <w:end w:w="65" w:type="dxa"/>
            </w:tcMar>
            <w:vAlign w:val="top"/>
            <w:shd w:fill="F8FBFD"/>
          </w:tcPr>
          <w:p>
            <w:pPr>
              <w:spacing w:after="0"/>
            </w:pPr>
            <w:r>
              <w:rPr>
                <w:sz w:val="15"/>
              </w:rPr>
              <w:t>Prompt pack</w:t>
            </w:r>
          </w:p>
        </w:tc>
        <w:tc>
          <w:tcPr>
            <w:tcW w:type="dxa" w:w="5155"/>
            <w:tcMar>
              <w:top w:w="55" w:type="dxa"/>
              <w:start w:w="65" w:type="dxa"/>
              <w:bottom w:w="55" w:type="dxa"/>
              <w:end w:w="65" w:type="dxa"/>
            </w:tcMar>
            <w:vAlign w:val="top"/>
            <w:shd w:fill="F8FBFD"/>
          </w:tcPr>
          <w:p>
            <w:pPr>
              <w:spacing w:after="0"/>
            </w:pPr>
            <w:r>
              <w:rPr>
                <w:sz w:val="15"/>
              </w:rPr>
              <w:t>Flow-Otomatis_STEP04_UI_PROMPTS_SYNC_V1_2.zip + 3-batch TXT ZIP</w:t>
            </w:r>
          </w:p>
        </w:tc>
      </w:tr>
      <w:tr>
        <w:trPr>
          <w:cantSplit/>
        </w:trPr>
        <w:tc>
          <w:tcPr>
            <w:tcW w:type="dxa" w:w="5155"/>
            <w:tcMar>
              <w:top w:w="55" w:type="dxa"/>
              <w:start w:w="65" w:type="dxa"/>
              <w:bottom w:w="55" w:type="dxa"/>
              <w:end w:w="65" w:type="dxa"/>
            </w:tcMar>
            <w:vAlign w:val="top"/>
          </w:tcPr>
          <w:p>
            <w:pPr>
              <w:spacing w:after="0"/>
            </w:pPr>
            <w:r>
              <w:rPr>
                <w:sz w:val="15"/>
              </w:rPr>
              <w:t>Safety lock</w:t>
            </w:r>
          </w:p>
        </w:tc>
        <w:tc>
          <w:tcPr>
            <w:tcW w:type="dxa" w:w="5155"/>
            <w:tcMar>
              <w:top w:w="55" w:type="dxa"/>
              <w:start w:w="65" w:type="dxa"/>
              <w:bottom w:w="55" w:type="dxa"/>
              <w:end w:w="65" w:type="dxa"/>
            </w:tcMar>
            <w:vAlign w:val="top"/>
          </w:tcPr>
          <w:p>
            <w:pPr>
              <w:spacing w:after="0"/>
            </w:pPr>
            <w:r>
              <w:rPr>
                <w:sz w:val="15"/>
              </w:rPr>
              <w:t>No quota bypass, no auto multi-account rotation, no CAPTCHA/MFA bypass, no secret exposure; credentials never enter episode package/result JSON.</w:t>
            </w:r>
          </w:p>
        </w:tc>
      </w:tr>
      <w:tr>
        <w:trPr>
          <w:cantSplit/>
        </w:trPr>
        <w:tc>
          <w:tcPr>
            <w:tcW w:type="dxa" w:w="5155"/>
            <w:tcMar>
              <w:top w:w="55" w:type="dxa"/>
              <w:start w:w="65" w:type="dxa"/>
              <w:bottom w:w="55" w:type="dxa"/>
              <w:end w:w="65" w:type="dxa"/>
            </w:tcMar>
            <w:vAlign w:val="top"/>
            <w:shd w:fill="F8FBFD"/>
          </w:tcPr>
          <w:p>
            <w:pPr>
              <w:spacing w:after="0"/>
            </w:pPr>
            <w:r>
              <w:rPr>
                <w:sz w:val="15"/>
              </w:rPr>
              <w:t>Next allowed action</w:t>
            </w:r>
          </w:p>
        </w:tc>
        <w:tc>
          <w:tcPr>
            <w:tcW w:type="dxa" w:w="5155"/>
            <w:tcMar>
              <w:top w:w="55" w:type="dxa"/>
              <w:start w:w="65" w:type="dxa"/>
              <w:bottom w:w="55" w:type="dxa"/>
              <w:end w:w="65" w:type="dxa"/>
            </w:tcMar>
            <w:vAlign w:val="top"/>
            <w:shd w:fill="F8FBFD"/>
          </w:tcPr>
          <w:p>
            <w:pPr>
              <w:spacing w:after="0"/>
            </w:pPr>
            <w:r>
              <w:rPr>
                <w:sz w:val="15"/>
              </w:rPr>
              <w:t>Generate/review 30 UI images from UIB-v1.2 in 3 batches of 10, revise failures, then ASTRA creates approved final UI reference DOCX. STEP 05 remains forbidden until that DOCX exists.</w:t>
            </w:r>
          </w:p>
        </w:tc>
      </w:tr>
    </w:tbl>
    <w:p>
      <w:pPr>
        <w:widowControl/>
        <w:spacing w:after="0"/>
      </w:pPr>
    </w:p>
    <w:sectPr w:rsidR="00FC693F" w:rsidRPr="0006063C" w:rsidSect="00034616">
      <w:footerReference w:type="default" r:id="rId9"/>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B6573"/>
        <w:sz w:val="14"/>
      </w:rPr>
      <w:t>Flow-Otomatis • STEP 04 UI Bible v1.2 Biography Sync • Software Factory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F4E78"/>
      <w:sz w:val="31"/>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5B657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