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22"/>
        </w:rPr>
        <w:t>FULL-ALBUM-MAKER</w:t>
      </w:r>
    </w:p>
    <w:p>
      <w:pPr>
        <w:pStyle w:val="Title"/>
        <w:jc w:val="center"/>
      </w:pPr>
      <w:r>
        <w:t>STEP 07</w:t>
        <w:br/>
        <w:t>Visual Property Binding &amp; Core Beat Animations</w:t>
      </w:r>
    </w:p>
    <w:p>
      <w:pPr>
        <w:jc w:val="center"/>
      </w:pPr>
      <w:r>
        <w:rPr>
          <w:b/>
          <w:sz w:val="22"/>
        </w:rPr>
        <w:t>Beat Animation Engine V2 — Planning &amp;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Status STEP — </w:t>
            </w:r>
            <w:r>
              <w:t>STEP 07 mengikat signal kontinu STEP 06 ke properti visual yang netral terhadap renderer. Tidak ada UI editor baru dan tidak ada rumus beat yang disalin ke preview/FFmpeg secara terpisah.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Repository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inoriko920-dev/Full-Album-Maker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Development branch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feature/beat-animation-engine-v2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Stable main baseline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584c94774e6197ecf60ecedb3bffd5a8797e7737 (v1.5.0)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 06 verified head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ac1e2c4e123258e804cc32163ea894a92eace4d8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Tanggal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7 Oktober 2026 (WIB)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Target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Satu adapter signal→visual property untuk preview dan final renderer berikutnya</w:t>
            </w:r>
          </w:p>
        </w:tc>
      </w:tr>
    </w:tbl>
    <w:p>
      <w:r>
        <w:br w:type="page"/>
      </w:r>
    </w:p>
    <w:p>
      <w:pPr>
        <w:pStyle w:val="Heading1"/>
      </w:pPr>
      <w:r>
        <w:t>1. Tujuan STEP 07</w:t>
      </w:r>
    </w:p>
    <w:p>
      <w:r>
        <w:t>STEP 06 sudah menjawab bagaimana nilai beat/bass/onset berkembang terhadap waktu. STEP 07 tidak boleh mengulang attack/decay. Tugasnya hanya menerjemahkan nilai signal 0..1 menjadi delta visual yang aman terhadap transform manual pengguna.</w:t>
      </w:r>
    </w:p>
    <w:p>
      <w:pPr>
        <w:pStyle w:val="ListBullet"/>
        <w:spacing w:after="40"/>
      </w:pPr>
      <w:r>
        <w:t>Transform manual tetap source baseline.</w:t>
      </w:r>
    </w:p>
    <w:p>
      <w:pPr>
        <w:pStyle w:val="ListBullet"/>
        <w:spacing w:after="40"/>
      </w:pPr>
      <w:r>
        <w:t>Beat animation bersifat non-destructive dan kembali tepat ke baseline ketika signal=0.</w:t>
      </w:r>
    </w:p>
    <w:p>
      <w:pPr>
        <w:pStyle w:val="ListBullet"/>
        <w:spacing w:after="40"/>
      </w:pPr>
      <w:r>
        <w:t>Satu binding engine dipakai semua layer/consumer.</w:t>
      </w:r>
    </w:p>
    <w:p>
      <w:pPr>
        <w:pStyle w:val="ListBullet"/>
        <w:spacing w:after="40"/>
      </w:pPr>
      <w:r>
        <w:t>Preview dan renderer berikutnya menerima EffectiveVisualState yang sama.</w:t>
      </w:r>
    </w:p>
    <w:p>
      <w:pPr>
        <w:pStyle w:val="ListBullet"/>
        <w:spacing w:after="40"/>
      </w:pPr>
      <w:r>
        <w:t>Tidak ada random direction pada V1; seluruh hasil deterministik.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Aturan paling penting — </w:t>
            </w:r>
            <w:r>
              <w:t>Tidak boleh menulis hasil pulse ke Layer.transform setiap frame. Layer.transform tetap data authoring; hasil beat hanya effective state sementara.</w:t>
            </w:r>
          </w:p>
        </w:tc>
      </w:tr>
    </w:tbl>
    <w:p>
      <w:pPr>
        <w:spacing w:after="20"/>
      </w:pPr>
    </w:p>
    <w:p>
      <w:pPr>
        <w:pStyle w:val="Heading1"/>
      </w:pPr>
      <w:r>
        <w:t>2. Ruang Lingkup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Masuk STEP 07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Tidak Masuk STEP 07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Visual binding contract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Panel UI animation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Property evaluator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FFmpeg expression integration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Pivot-safe scale application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Preview playback integration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Core preset binding sets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Particle system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Transform/opacity effective adapter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Genre preset system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Glow/zoom logical outputs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AI Agent animation command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Focused + regression tests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DROP/SECTION detection</w:t>
            </w:r>
          </w:p>
        </w:tc>
      </w:tr>
    </w:tbl>
    <w:p>
      <w:pPr>
        <w:pStyle w:val="Heading1"/>
      </w:pPr>
      <w:r>
        <w:t>3. Input Contract dari STEP 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Makna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AnimationSignalEngine.value/sample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Nilai channel 0..1 pada project tick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beat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Pulse ringan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strong_beat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Punch utama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bass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Impact low-frequency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onset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Accent singkat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energy_up/down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Perubahan intensitas makro</w:t>
            </w:r>
          </w:p>
        </w:tc>
      </w:tr>
    </w:tbl>
    <w:p>
      <w:r>
        <w:br w:type="page"/>
      </w:r>
    </w:p>
    <w:p>
      <w:pPr>
        <w:pStyle w:val="Heading1"/>
      </w:pPr>
      <w:r>
        <w:t>4. Visual Property Vocabulary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570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2570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2570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Range output V1</w:t>
            </w:r>
          </w:p>
        </w:tc>
        <w:tc>
          <w:tcPr>
            <w:tcW w:type="dxa" w:w="2570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Tujuan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SCALE_MULTIPLIER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0.75..1.35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Pulse elemen/cover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ZOOM_MULTIPLIER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1.0..1.25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Punch crop/camera adapter nanti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OPACITY_MULTIPLIER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1.0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0.0..1.25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Dip/fade relative terhadap opacity base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ROTATION_OFFSET_DEG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0°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-12..+12°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Nudge non-akumulatif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X_OFFSET_NORMALIZED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-0.15..+0.15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Motion kecil relatif canvas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Y_OFFSET_NORMALIZED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-0.15..+0.15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Motion kecil relatif canvas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GLOW_AMOUNT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0..1</w:t>
            </w:r>
          </w:p>
        </w:tc>
        <w:tc>
          <w:tcPr>
            <w:tcW w:type="dxa" w:w="2570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Logical glow intensity untuk consumer berikutnya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Neutral-state guarantee — </w:t>
            </w:r>
            <w:r>
              <w:t>Jika seluruh signal 0, effective state wajib identik dengan baseline authoring: scale=1, zoom=1, opacity multiplier=1, rotation/x/y/glow offset=0.</w:t>
            </w:r>
          </w:p>
        </w:tc>
      </w:tr>
    </w:tbl>
    <w:p>
      <w:pPr>
        <w:spacing w:after="20"/>
      </w:pPr>
    </w:p>
    <w:p>
      <w:pPr>
        <w:pStyle w:val="Heading1"/>
      </w:pPr>
      <w:r>
        <w:t>5. Kontrak Data Baru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VISUAL_BINDING_ENGINE_VERSION = 'visual-bindings-v1'</w:t>
              <w:br/>
              <w:br/>
              <w:t>VisualProperty enum</w:t>
              <w:br/>
              <w:t>VisualBinding:</w:t>
              <w:br/>
              <w:t xml:space="preserve">    channel</w:t>
              <w:br/>
              <w:t xml:space="preserve">    property</w:t>
              <w:br/>
              <w:t xml:space="preserve">    amount</w:t>
              <w:br/>
              <w:t xml:space="preserve">    response_gamma</w:t>
              <w:br/>
              <w:t xml:space="preserve">    min_signal</w:t>
              <w:br/>
              <w:br/>
              <w:t>VisualBindingSet:</w:t>
              <w:br/>
              <w:t xml:space="preserve">    binding_set_id</w:t>
              <w:br/>
              <w:t xml:space="preserve">    bindings: tuple[VisualBinding, ...]</w:t>
              <w:br/>
              <w:br/>
              <w:t>VisualPropertyState:</w:t>
              <w:br/>
              <w:t xml:space="preserve">    scale_multiplier=1</w:t>
              <w:br/>
              <w:t xml:space="preserve">    zoom_multiplier=1</w:t>
              <w:br/>
              <w:t xml:space="preserve">    opacity_multiplier=1</w:t>
              <w:br/>
              <w:t xml:space="preserve">    rotation_offset_deg=0</w:t>
              <w:br/>
              <w:t xml:space="preserve">    x_offset_normalized=0</w:t>
              <w:br/>
              <w:t xml:space="preserve">    y_offset_normalized=0</w:t>
              <w:br/>
              <w:t xml:space="preserve">    glow_amount=0</w:t>
              <w:br/>
              <w:br/>
              <w:t>EffectiveLayerVisual:</w:t>
              <w:br/>
              <w:t xml:space="preserve">    x, y, width, height, rotation, opacity</w:t>
              <w:br/>
              <w:t xml:space="preserve">    zoom_multiplier, glow_amount</w:t>
            </w:r>
          </w:p>
        </w:tc>
      </w:tr>
    </w:tbl>
    <w:p>
      <w:pPr>
        <w:pStyle w:val="Heading1"/>
      </w:pPr>
      <w:r>
        <w:t>6. Transfer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s = signal_engine.value(channel, tick)</w:t>
              <w:br/>
              <w:t>if s &lt; min_signal:</w:t>
              <w:br/>
              <w:t xml:space="preserve">    response = 0</w:t>
              <w:br/>
              <w:t>else:</w:t>
              <w:br/>
              <w:t xml:space="preserve">    response = ((s-min_signal)/(1-min_signal)) ** response_gamma</w:t>
              <w:br/>
              <w:t>contribution = amount * response</w:t>
            </w:r>
          </w:p>
        </w:tc>
      </w:tr>
    </w:tbl>
    <w:p>
      <w:pPr>
        <w:pStyle w:val="ListBullet"/>
        <w:spacing w:after="40"/>
      </w:pPr>
      <w:r>
        <w:t>response_gamma mengatur karakter respons properti, bukan attack/decay. Temporal envelope tetap milik STEP 06.</w:t>
      </w:r>
    </w:p>
    <w:p>
      <w:pPr>
        <w:pStyle w:val="ListBullet"/>
        <w:spacing w:after="40"/>
      </w:pPr>
      <w:r>
        <w:t>amount boleh signed untuk rotation/x/y/opacity dip; scale/zoom/glow preset V1 default positif.</w:t>
      </w:r>
    </w:p>
    <w:p>
      <w:r>
        <w:br w:type="page"/>
      </w:r>
    </w:p>
    <w:p>
      <w:pPr>
        <w:pStyle w:val="Heading1"/>
      </w:pPr>
      <w:r>
        <w:t>7. Property Combination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Kombinasi multi-binding</w:t>
            </w:r>
          </w:p>
        </w:tc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Clamp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Scale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 + sum(delta)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0.75..1.35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Zoom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 + sum(delta)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1.0..1.25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Opacity multiplier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 + sum(delta)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0..1.25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Rotation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sum(offset)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-12..12°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X/Y offset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sum(offset)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-0.15..0.15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Glow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saturating add: 1-Π(1-c)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0..1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Kenapa bukan MAX untuk semua? — </w:t>
            </w:r>
            <w:r>
              <w:t>Binding berbeda dapat sengaja digabung, misalnya beat pulse kecil + bass pulse lebih besar. Hard clamp menjaga hasil tetap profesional dan tidak meledak.</w:t>
            </w:r>
          </w:p>
        </w:tc>
      </w:tr>
    </w:tbl>
    <w:p>
      <w:pPr>
        <w:spacing w:after="20"/>
      </w:pPr>
    </w:p>
    <w:p>
      <w:pPr>
        <w:pStyle w:val="Heading1"/>
      </w:pPr>
      <w:r>
        <w:t>8. Pivot-Safe Scale Application</w:t>
      </w:r>
    </w:p>
    <w:p>
      <w:r>
        <w:t>Scale visual harus mempertahankan pivot transform. Mengubah width/height tanpa x/y akan membuat cover tumbuh dari pojok.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pivot_abs_x = base.x + base.pivot_x * base.width</w:t>
              <w:br/>
              <w:t>pivot_abs_y = base.y + base.pivot_y * base.height</w:t>
              <w:br/>
              <w:t>new_width  = base.width  * scale_multiplier</w:t>
              <w:br/>
              <w:t>new_height = base.height * scale_multiplier</w:t>
              <w:br/>
              <w:t>new_x = pivot_abs_x - base.pivot_x * new_width  + x_offset</w:t>
              <w:br/>
              <w:t>new_y = pivot_abs_y - base.pivot_y * new_height + y_offset</w:t>
              <w:br/>
              <w:t>new_rotation = base.rotation + rotation_offset</w:t>
              <w:br/>
              <w:t>new_opacity = clamp(base_opacity * opacity_multiplier, 0..1)</w:t>
            </w:r>
          </w:p>
        </w:tc>
      </w:tr>
    </w:tbl>
    <w:p>
      <w:pPr>
        <w:pStyle w:val="ListBullet"/>
        <w:spacing w:after="40"/>
      </w:pPr>
      <w:r>
        <w:t>Final width/height tetap diklem ke batas renderer 0.02..3.0.</w:t>
      </w:r>
    </w:p>
    <w:p>
      <w:pPr>
        <w:pStyle w:val="ListBullet"/>
        <w:spacing w:after="40"/>
      </w:pPr>
      <w:r>
        <w:t>Final rotation tetap diklem -180..180 derajat.</w:t>
      </w:r>
    </w:p>
    <w:p>
      <w:pPr>
        <w:pStyle w:val="ListBullet"/>
        <w:spacing w:after="40"/>
      </w:pPr>
      <w:r>
        <w:t>Base Transform object tidak dimutasi.</w:t>
      </w:r>
    </w:p>
    <w:p>
      <w:pPr>
        <w:pStyle w:val="Heading1"/>
      </w:pPr>
      <w:r>
        <w:t>9. Logical Zoom vs Element Scale</w:t>
      </w:r>
    </w:p>
    <w:p>
      <w:r>
        <w:t>SCALE_MULTIPLIER mengubah geometri layer. ZOOM_MULTIPLIER sengaja dipisahkan sebagai logical crop/camera zoom agar background/video dapat zoom tanpa mengubah slot layout. STEP 07 hanya menghasilkan nilainya; integrasi renderer dilakukan pada STEP berikutnya.</w:t>
      </w:r>
    </w:p>
    <w:p>
      <w:r>
        <w:br w:type="page"/>
      </w:r>
    </w:p>
    <w:p>
      <w:pPr>
        <w:pStyle w:val="Heading1"/>
      </w:pPr>
      <w:r>
        <w:t>10. Enam Core Beat Animations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Preset</w:t>
            </w:r>
          </w:p>
        </w:tc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Binding</w:t>
            </w:r>
          </w:p>
        </w:tc>
        <w:tc>
          <w:tcPr>
            <w:tcW w:type="dxa" w:w="3427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Karakter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Subtle Beat Pulse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beat → scale +0.025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Gerak ringan kontinu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Bass Pulse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bass → scale +0.060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Cover/visual menghentak bass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Strong Punch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strong_beat → scale +0.080; zoom +0.060; glow +0.35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Accent utama tanpa shake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Onset Flash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onset → glow +0.28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Transient sparkle/flash logical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Rotation Nudge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strong_beat → rotation +2.0°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Nudge singkat kembali ke base</w:t>
            </w:r>
          </w:p>
        </w:tc>
      </w:tr>
      <w:tr>
        <w:trPr>
          <w:cantSplit/>
        </w:trPr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Energy Breathe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energy_up → scale +0.030; glow +0.20</w:t>
            </w:r>
          </w:p>
        </w:tc>
        <w:tc>
          <w:tcPr>
            <w:tcW w:type="dxa" w:w="3427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Build-up lembut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V1 philosophy — </w:t>
            </w:r>
            <w:r>
              <w:t>Sedikit animasi inti yang stabil lebih baik daripada puluhan efek yang masing-masing punya matematika berbeda. Setelah adapter stabil, jumlah preset dapat tumbuh tanpa mengubah engine.</w:t>
            </w:r>
          </w:p>
        </w:tc>
      </w:tr>
    </w:tbl>
    <w:p>
      <w:pPr>
        <w:spacing w:after="20"/>
      </w:pPr>
    </w:p>
    <w:p>
      <w:pPr>
        <w:pStyle w:val="Heading1"/>
      </w:pPr>
      <w:r>
        <w:t>11. Preset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CoreBeatPreset enum:</w:t>
              <w:br/>
              <w:t xml:space="preserve">    SUBTLE_BEAT_PULSE</w:t>
              <w:br/>
              <w:t xml:space="preserve">    BASS_PULSE</w:t>
              <w:br/>
              <w:t xml:space="preserve">    STRONG_PUNCH</w:t>
              <w:br/>
              <w:t xml:space="preserve">    ONSET_FLASH</w:t>
              <w:br/>
              <w:t xml:space="preserve">    ROTATION_NUDGE</w:t>
              <w:br/>
              <w:t xml:space="preserve">    ENERGY_BREATHE</w:t>
              <w:br/>
              <w:br/>
              <w:t>core_binding_set(preset) -&gt; VisualBindingSet</w:t>
              <w:br/>
              <w:t>combine_binding_sets(*sets) -&gt; VisualBindingSet</w:t>
            </w:r>
          </w:p>
        </w:tc>
      </w:tr>
    </w:tbl>
    <w:p>
      <w:pPr>
        <w:pStyle w:val="ListBullet"/>
        <w:spacing w:after="40"/>
      </w:pPr>
      <w:r>
        <w:t>Preset hanyalah kumpulan binding; bukan branch kode khusus di renderer.</w:t>
      </w:r>
    </w:p>
    <w:p>
      <w:pPr>
        <w:pStyle w:val="ListBullet"/>
        <w:spacing w:after="40"/>
      </w:pPr>
      <w:r>
        <w:t>Pengguna nanti dapat mengubah amount/gamma melalui UI tanpa mengubah engine.</w:t>
      </w:r>
    </w:p>
    <w:p>
      <w:pPr>
        <w:pStyle w:val="Heading1"/>
      </w:pPr>
      <w:r>
        <w:t>12. Layer Compatibility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cantSplit/>
        </w:trPr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 type</w:t>
            </w:r>
          </w:p>
        </w:tc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Scale</w:t>
            </w:r>
          </w:p>
        </w:tc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Zoom</w:t>
            </w:r>
          </w:p>
        </w:tc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Opacity</w:t>
            </w:r>
          </w:p>
        </w:tc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Rotation</w:t>
            </w:r>
          </w:p>
        </w:tc>
        <w:tc>
          <w:tcPr>
            <w:tcW w:type="dxa" w:w="1714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Glow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song_cover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vinyl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background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terbatas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song_visual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spectrum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tidak V1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text/song_title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tidak V1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</w:tr>
      <w:tr>
        <w:trPr>
          <w:cantSplit/>
        </w:trPr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progress/song_time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opsional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tidak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YA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opsional</w:t>
            </w:r>
          </w:p>
        </w:tc>
        <w:tc>
          <w:tcPr>
            <w:tcW w:type="dxa" w:w="1714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tidak</w:t>
            </w:r>
          </w:p>
        </w:tc>
      </w:tr>
    </w:tbl>
    <w:p>
      <w:r>
        <w:t>Compatibility table adalah policy helper untuk UI/consumer berikutnya; core evaluator tetap generic.</w:t>
      </w:r>
    </w:p>
    <w:p>
      <w:r>
        <w:br w:type="page"/>
      </w:r>
    </w:p>
    <w:p>
      <w:pPr>
        <w:pStyle w:val="Heading1"/>
      </w:pPr>
      <w:r>
        <w:t>13. Preview/Renderer Parity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Single math path — </w:t>
            </w:r>
            <w:r>
              <w:t>Preview dan renderer dilarang menghitung pulse sendiri. Keduanya harus meminta VisualPropertyState/EffectiveLayerVisual dari modul STEP 07 untuk tick yang sama.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Same base transform + same signal program + same binding set + same tick =&gt; effective visual identik.</w:t>
      </w:r>
    </w:p>
    <w:p>
      <w:pPr>
        <w:pStyle w:val="ListBullet"/>
        <w:spacing w:after="40"/>
      </w:pPr>
      <w:r>
        <w:t>No wall-clock time. Semua berbasis project tick.</w:t>
      </w:r>
    </w:p>
    <w:p>
      <w:pPr>
        <w:pStyle w:val="ListBullet"/>
        <w:spacing w:after="40"/>
      </w:pPr>
      <w:r>
        <w:t>No random jitter di V1.</w:t>
      </w:r>
    </w:p>
    <w:p>
      <w:pPr>
        <w:pStyle w:val="ListBullet"/>
        <w:spacing w:after="40"/>
      </w:pPr>
      <w:r>
        <w:t>FFmpeg integration nanti boleh mengompilasi rumus, tetapi golden tests harus dibandingkan terhadap evaluator Python.</w:t>
      </w:r>
    </w:p>
    <w:p>
      <w:pPr>
        <w:pStyle w:val="Heading1"/>
      </w:pPr>
      <w:r>
        <w:t>14. Seek, Scrub, dan Frame Rate</w:t>
      </w:r>
    </w:p>
    <w:p>
      <w:r>
        <w:t>Binding evaluator bersifat random-access. FPS tidak masuk ke perhitungan nilai. Render 30fps dan preview 60fps yang bertemu pada project tick sama harus menghasilkan state yang sama.</w:t>
      </w:r>
    </w:p>
    <w:p>
      <w:pPr>
        <w:pStyle w:val="Heading1"/>
      </w:pPr>
      <w:r>
        <w:t>15.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Operasi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Evaluate one binding set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O(B + signal lookups), B kecil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Signal sampling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Deduplicate channel; sample sekali per tick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Apply effective transform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O(1)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Preset combine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O(total bindings), dilakukan saat konfigurasi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Album length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Tidak memengaruhi ukuran binding set</w:t>
            </w:r>
          </w:p>
        </w:tc>
      </w:tr>
    </w:tbl>
    <w:p>
      <w:pPr>
        <w:pStyle w:val="Heading1"/>
      </w:pPr>
      <w:r>
        <w:t>16. Serialization / Project Schema</w:t>
      </w:r>
    </w:p>
    <w:p>
      <w:r>
        <w:t>STEP 07 belum mengubah ProjectDocument schema_version. BindingSet belum otomatis dipersist ke layer.animation. Persistence/UI schema akan dikunci pada STEP integrasi editor agar migration dapat dirancang sekaligus.</w:t>
      </w:r>
    </w:p>
    <w:p>
      <w:pPr>
        <w:pStyle w:val="ListBullet"/>
        <w:spacing w:after="40"/>
      </w:pPr>
      <w:r>
        <w:t>Tidak menulis runtime state ke Layer.transform.</w:t>
      </w:r>
    </w:p>
    <w:p>
      <w:pPr>
        <w:pStyle w:val="ListBullet"/>
        <w:spacing w:after="40"/>
      </w:pPr>
      <w:r>
        <w:t>Tidak mengubah revision/dirty state saat evaluate.</w:t>
      </w:r>
    </w:p>
    <w:p>
      <w:pPr>
        <w:pStyle w:val="ListBullet"/>
        <w:spacing w:after="40"/>
      </w:pPr>
      <w:r>
        <w:t>Factory preset dan binding objects immutable.</w:t>
      </w:r>
    </w:p>
    <w:p>
      <w:r>
        <w:br w:type="page"/>
      </w:r>
    </w:p>
    <w:p>
      <w:pPr>
        <w:pStyle w:val="Heading1"/>
      </w:pPr>
      <w:r>
        <w:t>17.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Aturan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amount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finite; property-specific safe range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response_gamma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&gt;0 dan finite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min_signal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0..0.95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channel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AnimationSignalChannel valid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property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VisualProperty valid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binding_set_id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non-empty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duplicate binding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boleh jika property/channel sama; combine deterministic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tick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diteruskan ke signal engine; negative ditolak</w:t>
            </w:r>
          </w:p>
        </w:tc>
      </w:tr>
    </w:tbl>
    <w:p>
      <w:pPr>
        <w:pStyle w:val="Heading1"/>
      </w:pPr>
      <w:r>
        <w:t>18. Failure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Kondisi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Unknown preset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KeyError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Invalid binding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ValueError sebelum evaluate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Signal channel unavailable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KeyError / fail closed pada optional extension; core V1 reject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Empty binding set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Valid neutral state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Base opacity invalid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ValueError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Transform invalid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Validate before apply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Property overflow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Clamp safe; bukan exception runtime</w:t>
            </w:r>
          </w:p>
        </w:tc>
      </w:tr>
    </w:tbl>
    <w:p>
      <w:pPr>
        <w:pStyle w:val="Heading1"/>
      </w:pPr>
      <w:r>
        <w:t>19. Module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sz w:val="15"/>
              </w:rPr>
              <w:t>src/full_album_maker/</w:t>
              <w:br/>
              <w:t xml:space="preserve">    visual_binding_contract.py</w:t>
              <w:br/>
              <w:t xml:space="preserve">    visual_binding_engine.py</w:t>
              <w:br/>
              <w:br/>
              <w:t>tests/</w:t>
              <w:br/>
              <w:t xml:space="preserve">    test_step07_visual_bindings.py</w:t>
              <w:br/>
              <w:br/>
              <w:t>.github/workflows/</w:t>
              <w:br/>
              <w:t xml:space="preserve">    beat-animation-step07.yml</w:t>
            </w:r>
          </w:p>
        </w:tc>
      </w:tr>
    </w:tbl>
    <w:p>
      <w:pPr>
        <w:pStyle w:val="Heading1"/>
      </w:pPr>
      <w:r>
        <w:t>20.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Binding validation valid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Reject invalid amount/gamma/min_signal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BindingSet signature deterministic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Signature changes on binding change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Empty set returns neutral state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Beat pulse scale exact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Bass pulse scale exact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Strong punch emits scale+zoom+glow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Onset flash glow exact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Rotation nudge returns to baseline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Energy breathe values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Signal below min_signal gated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response_gamma transfer correct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Multiple scale bindings sum then clamp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Glow saturating add bounded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Opacity multiplier bounded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Rotation clamp bounded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X/Y clamp bounded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Pivot center preserved during scale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Non-center pivot preserved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Base Transform not mutated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Base opacity not mutated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Effective width/height renderer-safe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Effective rotation renderer-safe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Same tick deterministic regardless binding order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Combined preset deterministic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Same signal sample not queried redundantly per channel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Random seek state equals repeated evaluation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Signal zero exactly restores baseline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Core preset IDs unique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Layer compatibility helper deterministic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STEP06 regression PASS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STEP05 regression PASS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STEP04 regression PASS</w:t>
            </w:r>
          </w:p>
        </w:tc>
      </w:tr>
    </w:tbl>
    <w:p>
      <w:r>
        <w:br w:type="page"/>
      </w:r>
    </w:p>
    <w:p>
      <w:pPr>
        <w:pStyle w:val="Heading1"/>
      </w:pPr>
      <w:r>
        <w:t>21. CI Gate</w:t>
      </w:r>
    </w:p>
    <w:p>
      <w:pPr>
        <w:pStyle w:val="ListBullet"/>
        <w:spacing w:after="40"/>
      </w:pPr>
      <w:r>
        <w:t>Windows + Ubuntu: STEP07 focused tests.</w:t>
      </w:r>
    </w:p>
    <w:p>
      <w:pPr>
        <w:pStyle w:val="ListBullet"/>
        <w:spacing w:after="40"/>
      </w:pPr>
      <w:r>
        <w:t>Windows + Ubuntu: STEP06, STEP05, STEP04 regression.</w:t>
      </w:r>
    </w:p>
    <w:p>
      <w:pPr>
        <w:pStyle w:val="ListBullet"/>
        <w:spacing w:after="40"/>
      </w:pPr>
      <w:r>
        <w:t>Import smoke visual_binding_contract + visual_binding_engine.</w:t>
      </w:r>
    </w:p>
    <w:p>
      <w:pPr>
        <w:pStyle w:val="ListBullet"/>
        <w:spacing w:after="40"/>
      </w:pPr>
      <w:r>
        <w:t>Tidak merge ke main.</w:t>
      </w:r>
    </w:p>
    <w:p>
      <w:pPr>
        <w:pStyle w:val="Heading1"/>
      </w:pPr>
      <w:r>
        <w:t>22. Urutan Implementasi</w:t>
      </w:r>
    </w:p>
    <w:p>
      <w:pPr>
        <w:pStyle w:val="ListNumber"/>
        <w:spacing w:after="40"/>
      </w:pPr>
      <w:r>
        <w:t>Commit generator/workflow STEP07 planning.</w:t>
      </w:r>
    </w:p>
    <w:p>
      <w:pPr>
        <w:pStyle w:val="ListNumber"/>
        <w:spacing w:after="40"/>
      </w:pPr>
      <w:r>
        <w:t>Generate dan commit DOCX STEP07 + update SOURCE_OF_TRUTH.</w:t>
      </w:r>
    </w:p>
    <w:p>
      <w:pPr>
        <w:pStyle w:val="ListNumber"/>
        <w:spacing w:after="40"/>
      </w:pPr>
      <w:r>
        <w:t>Implement visual_binding_contract.py.</w:t>
      </w:r>
    </w:p>
    <w:p>
      <w:pPr>
        <w:pStyle w:val="ListNumber"/>
        <w:spacing w:after="40"/>
      </w:pPr>
      <w:r>
        <w:t>Implement visual_binding_engine.py dan pivot-safe adapter.</w:t>
      </w:r>
    </w:p>
    <w:p>
      <w:pPr>
        <w:pStyle w:val="ListNumber"/>
        <w:spacing w:after="40"/>
      </w:pPr>
      <w:r>
        <w:t>Implement 6 core preset factories.</w:t>
      </w:r>
    </w:p>
    <w:p>
      <w:pPr>
        <w:pStyle w:val="ListNumber"/>
        <w:spacing w:after="40"/>
      </w:pPr>
      <w:r>
        <w:t>Tambah focused tests.</w:t>
      </w:r>
    </w:p>
    <w:p>
      <w:pPr>
        <w:pStyle w:val="ListNumber"/>
        <w:spacing w:after="40"/>
      </w:pPr>
      <w:r>
        <w:t>Tambah CI Windows/Ubuntu + regression.</w:t>
      </w:r>
    </w:p>
    <w:p>
      <w:pPr>
        <w:pStyle w:val="ListNumber"/>
        <w:spacing w:after="40"/>
      </w:pPr>
      <w:r>
        <w:t>Audit main tetap baseline.</w:t>
      </w:r>
    </w:p>
    <w:p>
      <w:pPr>
        <w:pStyle w:val="Heading1"/>
      </w:pPr>
      <w:r>
        <w:t>23.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141"/>
            <w:shd w:fill="17365D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Kriteria PASS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G1 Source of Truth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STEP07 DOCX committed sebelum code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G2 Neutral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Signal=0 mengembalikan baseline persis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G3 Pivot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Scale menjaga pivot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G4 Bounds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Output property dalam safe limits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G5 Determinism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Urutan binding/input tidak mengubah hasil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G6 Parity Contract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Satu evaluator consumer-neutral tersedia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G7 No Mutation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Project/Transform base tidak dimutasi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G8 Regression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STEP04-06 PASS Windows+Ubuntu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G9 Stable Main</w:t>
            </w:r>
          </w:p>
        </w:tc>
        <w:tc>
          <w:tcPr>
            <w:tcW w:type="dxa" w:w="5141"/>
            <w:vAlign w:val="center"/>
            <w:tcMar>
              <w:top w:w="55" w:type="dxa"/>
              <w:bottom w:w="55" w:type="dxa"/>
              <w:start w:w="65" w:type="dxa"/>
              <w:end w:w="65" w:type="dxa"/>
            </w:tcMar>
          </w:tcPr>
          <w:p>
            <w:r>
              <w:rPr>
                <w:sz w:val="15"/>
              </w:rPr>
              <w:t>main tetap baseline v1.5.0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Gate keputusan — </w:t>
            </w:r>
            <w:r>
              <w:t>Semua G1-G9 wajib PASS sebelum STEP 07 ditutup.</w:t>
            </w:r>
          </w:p>
        </w:tc>
      </w:tr>
    </w:tbl>
    <w:p>
      <w:pPr>
        <w:spacing w:after="20"/>
      </w:pPr>
    </w:p>
    <w:p>
      <w:pPr>
        <w:pStyle w:val="Heading1"/>
      </w:pPr>
      <w:r>
        <w:t>24. Definition of Done</w:t>
      </w:r>
    </w:p>
    <w:p>
      <w:pPr>
        <w:pStyle w:val="ListBullet"/>
        <w:spacing w:after="40"/>
      </w:pPr>
      <w:r>
        <w:t>Visual property binding engine tersedia dan immutable.</w:t>
      </w:r>
    </w:p>
    <w:p>
      <w:pPr>
        <w:pStyle w:val="ListBullet"/>
        <w:spacing w:after="40"/>
      </w:pPr>
      <w:r>
        <w:t>7 property outputs V1 tersedia.</w:t>
      </w:r>
    </w:p>
    <w:p>
      <w:pPr>
        <w:pStyle w:val="ListBullet"/>
        <w:spacing w:after="40"/>
      </w:pPr>
      <w:r>
        <w:t>6 core beat-animation presets tersedia.</w:t>
      </w:r>
    </w:p>
    <w:p>
      <w:pPr>
        <w:pStyle w:val="ListBullet"/>
        <w:spacing w:after="40"/>
      </w:pPr>
      <w:r>
        <w:t>Pivot-safe effective transform tersedia.</w:t>
      </w:r>
    </w:p>
    <w:p>
      <w:pPr>
        <w:pStyle w:val="ListBullet"/>
        <w:spacing w:after="40"/>
      </w:pPr>
      <w:r>
        <w:t>Signal zero kembali tepat ke transform manual.</w:t>
      </w:r>
    </w:p>
    <w:p>
      <w:pPr>
        <w:pStyle w:val="ListBullet"/>
        <w:spacing w:after="40"/>
      </w:pPr>
      <w:r>
        <w:t>Tidak ada UI/FFmpeg logic duplikat.</w:t>
      </w:r>
    </w:p>
    <w:p>
      <w:pPr>
        <w:pStyle w:val="ListBullet"/>
        <w:spacing w:after="40"/>
      </w:pPr>
      <w:r>
        <w:t>Focused + regression tests PASS Windows/Ubuntu.</w:t>
      </w:r>
    </w:p>
    <w:p>
      <w:pPr>
        <w:pStyle w:val="Heading1"/>
      </w:pPr>
      <w:r>
        <w:t>25. Handoff ke STEP 08</w:t>
      </w:r>
    </w:p>
    <w:p>
      <w:r>
        <w:t>Setelah STEP 07 PASS, STEP 08 baru mengintegrasikan binding ke preview nyata dan jalur render/compile dengan parity tests. STEP 08 wajib memakai evaluator/adapter STEP 07, bukan menulis rumus beat baru di preview atau FFmpeg.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9EAF7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r>
              <w:rPr>
                <w:b/>
                <w:color w:val="17365D"/>
              </w:rPr>
              <w:t xml:space="preserve">Ringkasan final — </w:t>
            </w:r>
            <w:r>
              <w:t>STEP 06 menghasilkan signal. STEP 07 mengubah signal menjadi properti visual efektif. STEP 08 baru menampilkan dan merender properti tersebut.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Full-Album-Maker • Beat Animation Engine V2 • STEP 07 • 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