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V2 AI Video Composer 0.2.2</w:t>
      </w:r>
    </w:p>
    <w:p>
      <w:pPr>
        <w:jc w:val="center"/>
      </w:pPr>
      <w:r>
        <w:rPr>
          <w:b/>
          <w:sz w:val="40"/>
        </w:rPr>
        <w:t>STEP 00 — Post-Release Audit &amp; Scope</w:t>
      </w:r>
    </w:p>
    <w:p>
      <w:pPr>
        <w:jc w:val="center"/>
      </w:pPr>
      <w:r>
        <w:rPr>
          <w:i/>
        </w:rPr>
        <w:t>Maintenance / Hardening Planning — Source of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inoriko920-dev/V2-AI-Video-Composer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Baseline main</w:t>
            </w:r>
          </w:p>
        </w:tc>
        <w:tc>
          <w:tcPr>
            <w:tcW w:type="dxa" w:w="5040"/>
          </w:tcPr>
          <w:p>
            <w:r>
              <w:t>e9ff8540f3cad74035a592f4d4670c136ea64652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Frozen stable release</w:t>
            </w:r>
          </w:p>
        </w:tc>
        <w:tc>
          <w:tcPr>
            <w:tcW w:type="dxa" w:w="5040"/>
          </w:tcPr>
          <w:p>
            <w:r>
              <w:t>v0.2.1 @ eb94efebf142ba8203dfc3ae3c5fa861222a0926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Previous stable</w:t>
            </w:r>
          </w:p>
        </w:tc>
        <w:tc>
          <w:tcPr>
            <w:tcW w:type="dxa" w:w="5040"/>
          </w:tcPr>
          <w:p>
            <w:r>
              <w:t>v0.2.0 @ c6ad75308d302cd816301a2a7a34ebe7eb4148a7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Target planning line</w:t>
            </w:r>
          </w:p>
        </w:tc>
        <w:tc>
          <w:tcPr>
            <w:tcW w:type="dxa" w:w="5040"/>
          </w:tcPr>
          <w:p>
            <w:r>
              <w:t>v0.2.2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STEP status</w:t>
            </w:r>
          </w:p>
        </w:tc>
        <w:tc>
          <w:tcPr>
            <w:tcW w:type="dxa" w:w="5040"/>
          </w:tcPr>
          <w:p>
            <w:r>
              <w:t>STEP 00 — PASS / Planning only</w:t>
            </w:r>
          </w:p>
        </w:tc>
      </w:tr>
    </w:tbl>
    <w:p>
      <w:r>
        <w:t>Status: **PASS**</w:t>
      </w:r>
    </w:p>
    <w:p>
      <w:r>
        <w:t>Baseline:</w:t>
      </w:r>
    </w:p>
    <w:p>
      <w:pPr>
        <w:pStyle w:val="ListBullet"/>
      </w:pPr>
      <w:r>
        <w:t>current planning baseline: `e9ff8540f3cad74035a592f4d4670c136ea64652`</w:t>
      </w:r>
    </w:p>
    <w:p>
      <w:pPr>
        <w:pStyle w:val="ListBullet"/>
      </w:pPr>
      <w:r>
        <w:t>frozen stable release: `v0.2.1` @ `eb94efebf142ba8203dfc3ae3c5fa861222a0926`</w:t>
      </w:r>
    </w:p>
    <w:p>
      <w:pPr>
        <w:pStyle w:val="ListBullet"/>
      </w:pPr>
      <w:r>
        <w:t>previous stable: `v0.2.0` @ `c6ad75308d302cd816301a2a7a34ebe7eb4148a7`</w:t>
      </w:r>
    </w:p>
    <w:p>
      <w:pPr>
        <w:pStyle w:val="Heading1"/>
      </w:pPr>
      <w:r>
        <w:t>Non-negotiable release protection</w:t>
      </w:r>
    </w:p>
    <w:p>
      <w:pPr>
        <w:pStyle w:val="ListBullet"/>
      </w:pPr>
      <w:r>
        <w:t>Published `v0.2.1` is immutable and must never be moved, overwritten, or republished.</w:t>
      </w:r>
    </w:p>
    <w:p>
      <w:pPr>
        <w:pStyle w:val="ListBullet"/>
      </w:pPr>
      <w:r>
        <w:t>Published `v0.2.0`, `v0.1.1`, and `v0.1.0` remain immutable history.</w:t>
      </w:r>
    </w:p>
    <w:p>
      <w:pPr>
        <w:pStyle w:val="ListBullet"/>
      </w:pPr>
      <w:r>
        <w:t>All v0.2.2 work must branch from current post-release `main`.</w:t>
      </w:r>
    </w:p>
    <w:p>
      <w:pPr>
        <w:pStyle w:val="ListBullet"/>
      </w:pPr>
      <w:r>
        <w:t>Schema v4 + `animation_keyframe_contract=advanced-v1` remains the production contract.</w:t>
      </w:r>
    </w:p>
    <w:p>
      <w:pPr>
        <w:pStyle w:val="ListBullet"/>
      </w:pPr>
      <w:r>
        <w:t>No UI redesign, schema-v5 work, or new runtime dependency is authorized during planning.</w:t>
      </w:r>
    </w:p>
    <w:p>
      <w:pPr>
        <w:pStyle w:val="ListBullet"/>
      </w:pPr>
      <w:r>
        <w:t>Existing copied white/blue Qt UI remains authoritative.</w:t>
      </w:r>
    </w:p>
    <w:p>
      <w:pPr>
        <w:pStyle w:val="Heading1"/>
      </w:pPr>
      <w:r>
        <w:t>Audit result</w:t>
      </w:r>
    </w:p>
    <w:p>
      <w:r>
        <w:t>No confirmed release-blocking runtime defect was found.</w:t>
      </w:r>
    </w:p>
    <w:p>
      <w:r>
        <w:t>Evidence:</w:t>
      </w:r>
    </w:p>
    <w:p>
      <w:pPr>
        <w:pStyle w:val="ListBullet"/>
      </w:pPr>
      <w:r>
        <w:t>v0.2.1 final workflow `37643499394`: PASS;</w:t>
      </w:r>
    </w:p>
    <w:p>
      <w:pPr>
        <w:pStyle w:val="ListBullet"/>
      </w:pPr>
      <w:r>
        <w:t>final Windows technical suite: 761 PASS;</w:t>
      </w:r>
    </w:p>
    <w:p>
      <w:pPr>
        <w:pStyle w:val="ListBullet"/>
      </w:pPr>
      <w:r>
        <w:t>main CI `37643499386`: PASS;</w:t>
      </w:r>
    </w:p>
    <w:p>
      <w:pPr>
        <w:pStyle w:val="ListBullet"/>
      </w:pPr>
      <w:r>
        <w:t>main CodeQL `37643499315`: PASS;</w:t>
      </w:r>
    </w:p>
    <w:p>
      <w:pPr>
        <w:pStyle w:val="ListBullet"/>
      </w:pPr>
      <w:r>
        <w:t>post-release main CI `37646796063`: PASS;</w:t>
      </w:r>
    </w:p>
    <w:p>
      <w:pPr>
        <w:pStyle w:val="ListBullet"/>
      </w:pPr>
      <w:r>
        <w:t>no open GitHub issues;</w:t>
      </w:r>
    </w:p>
    <w:p>
      <w:pPr>
        <w:pStyle w:val="ListBullet"/>
      </w:pPr>
      <w:r>
        <w:t>repository search found no TODO, FIXME, NotImplementedError, pytest.skip, or xfail markers.</w:t>
      </w:r>
    </w:p>
    <w:p>
      <w:r>
        <w:t>v0.2.2 therefore becomes a **maintenance/hardening patch**, not a feature release.</w:t>
      </w:r>
    </w:p>
    <w:p>
      <w:pPr>
        <w:pStyle w:val="Heading1"/>
      </w:pPr>
      <w:r>
        <w:t>Findings</w:t>
      </w:r>
    </w:p>
    <w:p>
      <w:pPr>
        <w:pStyle w:val="Heading3"/>
      </w:pPr>
      <w:r>
        <w:t>F-00 — No confirmed runtime blocker</w:t>
      </w:r>
    </w:p>
    <w:p>
      <w:r>
        <w:t>Do not invent defects merely to justify a patch. Any application fix must be backed by a reproducible failure and regression evidence.</w:t>
      </w:r>
    </w:p>
    <w:p>
      <w:pPr>
        <w:pStyle w:val="Heading3"/>
      </w:pPr>
      <w:r>
        <w:t>F-01 — Stale pull requests</w:t>
      </w:r>
    </w:p>
    <w:p>
      <w:r>
        <w:t>PR #11 and #17 remain open from older v0.2.0-era work and are based on obsolete main history. They must be closed/superseded and must not be merged.</w:t>
      </w:r>
    </w:p>
    <w:p>
      <w:pPr>
        <w:pStyle w:val="Heading3"/>
      </w:pPr>
      <w:r>
        <w:t>F-02 — Stale dependency update</w:t>
      </w:r>
    </w:p>
    <w:p>
      <w:r>
        <w:t>`dependabot/github_actions/github-actions-fef1ef3f32` is diverged: one commit ahead but roughly forty commits behind current main. It only updates `.github/workflows/backup-single-app.yml`. Do not merge it as-is. Any update must be regenerated/rebased against current main and gated normally.</w:t>
      </w:r>
    </w:p>
    <w:p>
      <w:pPr>
        <w:pStyle w:val="Heading3"/>
      </w:pPr>
      <w:r>
        <w:t>F-03 — Visual regression structure</w:t>
      </w:r>
    </w:p>
    <w:p>
      <w:r>
        <w:t>The repository has the canonical STEP09 screenshot pipeline, but `tests/visual` contains no executable visual tests. This is a coverage-structure gap, not a proven runtime bug.</w:t>
      </w:r>
    </w:p>
    <w:p>
      <w:pPr>
        <w:pStyle w:val="Heading3"/>
      </w:pPr>
      <w:r>
        <w:t>F-04 — Advanced editor lifecycle is regression-sensitive</w:t>
      </w:r>
    </w:p>
    <w:p>
      <w:r>
        <w:t>v0.2.1 introduced local working-copy behavior, Apply/Discard/Cancel asset switching, advanced activation confirmation, dormant-track acknowledgement and atomic schema-v4 history. Add direct Qt/offscreen regression coverage before changing this surface.</w:t>
      </w:r>
    </w:p>
    <w:p>
      <w:pPr>
        <w:pStyle w:val="Heading3"/>
      </w:pPr>
      <w:r>
        <w:t>F-05 — Schema-v4 persistence/recovery is regression-sensitive</w:t>
      </w:r>
    </w:p>
    <w:p>
      <w:r>
        <w:t>Promotion, first-overwrite `.pre-schema-v4.bak`, Save/Save As, recovery, no-downgrade, and future-schema rejection deserve stress coverage.</w:t>
      </w:r>
    </w:p>
    <w:p>
      <w:pPr>
        <w:pStyle w:val="Heading3"/>
      </w:pPr>
      <w:r>
        <w:t>F-06 — Historical workflow surface</w:t>
      </w:r>
    </w:p>
    <w:p>
      <w:r>
        <w:t>The repository keeps many historical release workflows for reproducibility. STEP 01 must verify that already-published release workflows are manual/read-only and that no obsolete publisher can write contents.</w:t>
      </w:r>
    </w:p>
    <w:p>
      <w:pPr>
        <w:pStyle w:val="Heading1"/>
      </w:pPr>
      <w:r>
        <w:t>v0.2.2 scope</w:t>
      </w:r>
    </w:p>
    <w:p>
      <w:r>
        <w:t>In scope:</w:t>
      </w:r>
    </w:p>
    <w:p>
      <w:pPr>
        <w:pStyle w:val="ListBullet"/>
      </w:pPr>
      <w:r>
        <w:t>repository/workflow hygiene;</w:t>
      </w:r>
    </w:p>
    <w:p>
      <w:pPr>
        <w:pStyle w:val="ListBullet"/>
      </w:pPr>
      <w:r>
        <w:t>workflow permissions and immutable-release protection;</w:t>
      </w:r>
    </w:p>
    <w:p>
      <w:pPr>
        <w:pStyle w:val="ListBullet"/>
      </w:pPr>
      <w:r>
        <w:t>direct advanced-editor UI lifecycle regression tests;</w:t>
      </w:r>
    </w:p>
    <w:p>
      <w:pPr>
        <w:pStyle w:val="ListBullet"/>
      </w:pPr>
      <w:r>
        <w:t>schema-v4 persistence/recovery stress tests;</w:t>
      </w:r>
    </w:p>
    <w:p>
      <w:pPr>
        <w:pStyle w:val="ListBullet"/>
      </w:pPr>
      <w:r>
        <w:t>Windows portable/packaged-EXE regression;</w:t>
      </w:r>
    </w:p>
    <w:p>
      <w:pPr>
        <w:pStyle w:val="ListBullet"/>
      </w:pPr>
      <w:r>
        <w:t>safe dependency/action refreshes only from current main;</w:t>
      </w:r>
    </w:p>
    <w:p>
      <w:pPr>
        <w:pStyle w:val="ListBullet"/>
      </w:pPr>
      <w:r>
        <w:t>targeted fixes only when a failure is reproducible.</w:t>
      </w:r>
    </w:p>
    <w:p>
      <w:r>
        <w:t>Out of scope:</w:t>
      </w:r>
    </w:p>
    <w:p>
      <w:pPr>
        <w:pStyle w:val="ListBullet"/>
      </w:pPr>
      <w:r>
        <w:t>schema v5;</w:t>
      </w:r>
    </w:p>
    <w:p>
      <w:pPr>
        <w:pStyle w:val="ListBullet"/>
      </w:pPr>
      <w:r>
        <w:t>new animation property families;</w:t>
      </w:r>
    </w:p>
    <w:p>
      <w:pPr>
        <w:pStyle w:val="ListBullet"/>
      </w:pPr>
      <w:r>
        <w:t>main-window redesign;</w:t>
      </w:r>
    </w:p>
    <w:p>
      <w:pPr>
        <w:pStyle w:val="ListBullet"/>
      </w:pPr>
      <w:r>
        <w:t>new generated UI reference set;</w:t>
      </w:r>
    </w:p>
    <w:p>
      <w:pPr>
        <w:pStyle w:val="ListBullet"/>
      </w:pPr>
      <w:r>
        <w:t>new media runtime backend/dependency;</w:t>
      </w:r>
    </w:p>
    <w:p>
      <w:pPr>
        <w:pStyle w:val="ListBullet"/>
      </w:pPr>
      <w:r>
        <w:t>Gemini provider/credential redesign;</w:t>
      </w:r>
    </w:p>
    <w:p>
      <w:pPr>
        <w:pStyle w:val="ListBullet"/>
      </w:pPr>
      <w:r>
        <w:t>21-effect contract rewrite;</w:t>
      </w:r>
    </w:p>
    <w:p>
      <w:pPr>
        <w:pStyle w:val="ListBullet"/>
      </w:pPr>
      <w:r>
        <w:t>changing any published v0.2.1 asset/tag.</w:t>
      </w:r>
    </w:p>
    <w:p>
      <w:pPr>
        <w:pStyle w:val="Heading1"/>
      </w:pPr>
      <w:r>
        <w:t>Planning sequence</w:t>
      </w:r>
    </w:p>
    <w:p>
      <w:pPr>
        <w:pStyle w:val="ListNumber"/>
      </w:pPr>
      <w:r>
        <w:t>STEP 00 — Post-release audit and patch scope — **PASS**</w:t>
      </w:r>
    </w:p>
    <w:p>
      <w:pPr>
        <w:pStyle w:val="ListNumber"/>
      </w:pPr>
      <w:r>
        <w:t>STEP 01 — Repository hygiene + workflow security plan — **NEXT**</w:t>
      </w:r>
    </w:p>
    <w:p>
      <w:pPr>
        <w:pStyle w:val="ListNumber"/>
      </w:pPr>
      <w:r>
        <w:t>STEP 02 — Advanced editor lifecycle regression plan</w:t>
      </w:r>
    </w:p>
    <w:p>
      <w:pPr>
        <w:pStyle w:val="ListNumber"/>
      </w:pPr>
      <w:r>
        <w:t>STEP 03 — Schema-v4 persistence/recovery stress plan</w:t>
      </w:r>
    </w:p>
    <w:p>
      <w:pPr>
        <w:pStyle w:val="ListNumber"/>
      </w:pPr>
      <w:r>
        <w:t>STEP 04 — Windows packaging/dependency maintenance plan</w:t>
      </w:r>
    </w:p>
    <w:p>
      <w:pPr>
        <w:pStyle w:val="ListNumber"/>
      </w:pPr>
      <w:r>
        <w:t>STEP 05 — Implementation authorization + exact module/change map</w:t>
      </w:r>
    </w:p>
    <w:p>
      <w:pPr>
        <w:pStyle w:val="ListNumber"/>
      </w:pPr>
      <w:r>
        <w:t>STEP 06 — Targeted implementation waves</w:t>
      </w:r>
    </w:p>
    <w:p>
      <w:pPr>
        <w:pStyle w:val="ListNumber"/>
      </w:pPr>
      <w:r>
        <w:t>STEP 07 — v0.2.2 RC + final release gate</w:t>
      </w:r>
    </w:p>
    <w:p>
      <w:r>
        <w:t>Every planning STEP requires a detailed DOCX. Application coding remains blocked until STEP 05 authorizes exact files/tests.</w:t>
      </w:r>
    </w:p>
    <w:p>
      <w:pPr>
        <w:pStyle w:val="Heading1"/>
      </w:pPr>
      <w:r>
        <w:t>Implementation stop rules</w:t>
      </w:r>
    </w:p>
    <w:p>
      <w:pPr>
        <w:pStyle w:val="ListBullet"/>
      </w:pPr>
      <w:r>
        <w:t>No application-code changes during STEP 00–05 planning except evidence-only work explicitly recorded.</w:t>
      </w:r>
    </w:p>
    <w:p>
      <w:pPr>
        <w:pStyle w:val="ListBullet"/>
      </w:pPr>
      <w:r>
        <w:t>Do not bump runtime/package version from 0.2.1 until implementation/release authorization.</w:t>
      </w:r>
    </w:p>
    <w:p>
      <w:pPr>
        <w:pStyle w:val="ListBullet"/>
      </w:pPr>
      <w:r>
        <w:t>Do not alter schema contract in this patch cycle.</w:t>
      </w:r>
    </w:p>
    <w:p>
      <w:pPr>
        <w:pStyle w:val="ListBullet"/>
      </w:pPr>
      <w:r>
        <w:t>Do not upgrade a dependency merely because a newer release exists.</w:t>
      </w:r>
    </w:p>
    <w:p>
      <w:pPr>
        <w:pStyle w:val="ListBullet"/>
      </w:pPr>
      <w:r>
        <w:t>Do not merge stale PRs as shortcuts.</w:t>
      </w:r>
    </w:p>
    <w:p>
      <w:pPr>
        <w:pStyle w:val="ListBullet"/>
      </w:pPr>
      <w:r>
        <w:t>Do not claim a bug fix without reproducible failing-before/passing-after evidence.</w:t>
      </w:r>
    </w:p>
    <w:p>
      <w:pPr>
        <w:pStyle w:val="ListBullet"/>
      </w:pPr>
      <w:r>
        <w:t>Do not publish v0.2.2 before exact-source Windows gates, checksums, and immutable-tag guard pass.</w:t>
      </w:r>
    </w:p>
    <w:p>
      <w:pPr>
        <w:pStyle w:val="Heading1"/>
      </w:pPr>
      <w:r>
        <w:t>UI rule</w:t>
      </w:r>
    </w:p>
    <w:p>
      <w:r>
        <w:t>No UI redesign is planned. The current v0.2.1 copied Qt UI is authoritative. If a later STEP unexpectedly requires a visual redesign/new reference image, the existing UI prompt stop-gate immediately reactivates before coding.</w:t>
      </w:r>
    </w:p>
    <w:p>
      <w:pPr>
        <w:pStyle w:val="Heading1"/>
      </w:pPr>
      <w:r>
        <w:t>Next exact action</w:t>
      </w:r>
    </w:p>
    <w:p>
      <w:r>
        <w:rPr>
          <w:b/>
        </w:rPr>
        <w:t>STEP 01 — Repository Hygiene + Workflow Security Plan</w:t>
      </w:r>
    </w:p>
    <w:p>
      <w:r>
        <w:t>Do not begin STEP 02 or application implementation in the same turn.</w:t>
      </w:r>
    </w:p>
    <w:p>
      <w:pPr>
        <w:pStyle w:val="Heading1"/>
      </w:pPr>
      <w:r>
        <w:t>STEP 00 gate decision</w:t>
      </w:r>
    </w:p>
    <w:p>
      <w:r>
        <w:rPr>
          <w:b/>
        </w:rPr>
        <w:t>PASS</w:t>
      </w:r>
    </w:p>
    <w:p>
      <w:r>
        <w:t>The release baseline is healthy, risks are identified, scope is bounded, and the next planning action is unambiguous. No application implementation is authorized yet.</w:t>
      </w:r>
    </w:p>
    <w:p>
      <w:pPr>
        <w:pStyle w:val="Heading1"/>
      </w:pPr>
      <w:r>
        <w:t>Handoff summary</w:t>
      </w:r>
    </w:p>
    <w:p>
      <w:pPr>
        <w:pStyle w:val="ListBullet"/>
      </w:pPr>
      <w:r>
        <w:t>Read `V2_0.2.1_FINAL_STATUS.md` and `docs/v2_0_2_1_planning/FINAL_RELEASE_CLOSURE.md` first.</w:t>
      </w:r>
    </w:p>
    <w:p>
      <w:pPr>
        <w:pStyle w:val="ListBullet"/>
      </w:pPr>
      <w:r>
        <w:t>Treat v0.2.1 as immutable production baseline.</w:t>
      </w:r>
    </w:p>
    <w:p>
      <w:pPr>
        <w:pStyle w:val="ListBullet"/>
      </w:pPr>
      <w:r>
        <w:t>Start v0.2.2 only from current post-release main.</w:t>
      </w:r>
    </w:p>
    <w:p>
      <w:pPr>
        <w:pStyle w:val="ListBullet"/>
      </w:pPr>
      <w:r>
        <w:t>STEP 00 contains no application implementation.</w:t>
      </w:r>
    </w:p>
    <w:p>
      <w:pPr>
        <w:pStyle w:val="ListBullet"/>
      </w:pPr>
      <w:r>
        <w:t>STEP 01 is repository/workflow hygiene planning.</w:t>
      </w:r>
    </w:p>
    <w:p>
      <w:pPr>
        <w:pStyle w:val="ListBullet"/>
      </w:pPr>
      <w:r>
        <w:t>Do not reopen old Wave J or v0.2.0 PRs as implementation bases.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