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9528C"/>
          <w:sz w:val="32"/>
        </w:rPr>
        <w:t>STEP 00</w:t>
      </w:r>
    </w:p>
    <w:p>
      <w:pPr>
        <w:pStyle w:val="Title"/>
        <w:jc w:val="center"/>
      </w:pPr>
      <w:r>
        <w:t>V2.0.2.1 Advanced Animation</w:t>
        <w:br/>
        <w:t>Scope Lock &amp; Gap Audit</w:t>
      </w:r>
    </w:p>
    <w:p>
      <w:pPr>
        <w:jc w:val="center"/>
      </w:pPr>
      <w:r>
        <w:rPr>
          <w:rFonts w:ascii="Arial" w:hAnsi="Arial"/>
          <w:b/>
          <w:sz w:val="28"/>
        </w:rPr>
        <w:t>V2 AI Video Composer</w:t>
      </w:r>
    </w:p>
    <w:p>
      <w:pPr>
        <w:jc w:val="center"/>
      </w:pPr>
      <w:r>
        <w:rPr>
          <w:rFonts w:ascii="Arial" w:hAnsi="Arial"/>
          <w:color w:val="A03C28"/>
          <w:sz w:val="20"/>
        </w:rPr>
        <w:t>Planning only - no coding / no UI redesign / v0.2.0 remains immutable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
              <w:rPr>
                <w:rFonts w:ascii="Arial" w:hAnsi="Arial"/>
                <w:b/>
                <w:color w:val="FFFFFF"/>
                <w:sz w:val="18"/>
              </w:rPr>
              <w:t>Repository</w:t>
            </w:r>
          </w:p>
        </w:tc>
        <w:tc>
          <w:tcPr>
            <w:tcW w:type="dxa" w:w="5083"/>
            <w:vAlign w:val="center"/>
          </w:tcPr>
          <w:p>
            <w:r/>
            <w:r>
              <w:rPr>
                <w:rFonts w:ascii="Arial" w:hAnsi="Arial"/>
                <w:b w:val="0"/>
                <w:sz w:val="18"/>
              </w:rPr>
              <w:t>inoriko920-dev/V2-AI-Video-Composer</w:t>
            </w:r>
          </w:p>
        </w:tc>
      </w:tr>
      <w:tr>
        <w:tc>
          <w:tcPr>
            <w:tcW w:type="dxa" w:w="5083"/>
            <w:vAlign w:val="center"/>
            <w:shd w:fill="1F4E78"/>
          </w:tcPr>
          <w:p>
            <w:r/>
            <w:r>
              <w:rPr>
                <w:rFonts w:ascii="Arial" w:hAnsi="Arial"/>
                <w:b/>
                <w:color w:val="FFFFFF"/>
                <w:sz w:val="18"/>
              </w:rPr>
              <w:t>Frozen stable release</w:t>
            </w:r>
          </w:p>
        </w:tc>
        <w:tc>
          <w:tcPr>
            <w:tcW w:type="dxa" w:w="5083"/>
            <w:vAlign w:val="center"/>
          </w:tcPr>
          <w:p>
            <w:r/>
            <w:r>
              <w:rPr>
                <w:rFonts w:ascii="Arial" w:hAnsi="Arial"/>
                <w:b w:val="0"/>
                <w:sz w:val="18"/>
              </w:rPr>
              <w:t>v0.2.0 @ c6ad75308d302cd816301a2a7a34ebe7eb4148a7</w:t>
            </w:r>
          </w:p>
        </w:tc>
      </w:tr>
      <w:tr>
        <w:tc>
          <w:tcPr>
            <w:tcW w:type="dxa" w:w="5083"/>
            <w:vAlign w:val="center"/>
            <w:shd w:fill="1F4E78"/>
          </w:tcPr>
          <w:p>
            <w:r/>
            <w:r>
              <w:rPr>
                <w:rFonts w:ascii="Arial" w:hAnsi="Arial"/>
                <w:b/>
                <w:color w:val="FFFFFF"/>
                <w:sz w:val="18"/>
              </w:rPr>
              <w:t>Planning baseline</w:t>
            </w:r>
          </w:p>
        </w:tc>
        <w:tc>
          <w:tcPr>
            <w:tcW w:type="dxa" w:w="5083"/>
            <w:vAlign w:val="center"/>
          </w:tcPr>
          <w:p>
            <w:r/>
            <w:r>
              <w:rPr>
                <w:rFonts w:ascii="Arial" w:hAnsi="Arial"/>
                <w:b w:val="0"/>
                <w:sz w:val="18"/>
              </w:rPr>
              <w:t>main @ bf805011373d339e1290c1b645daaabdad12b750</w:t>
            </w:r>
          </w:p>
        </w:tc>
      </w:tr>
      <w:tr>
        <w:tc>
          <w:tcPr>
            <w:tcW w:type="dxa" w:w="5083"/>
            <w:vAlign w:val="center"/>
            <w:shd w:fill="1F4E78"/>
          </w:tcPr>
          <w:p>
            <w:r/>
            <w:r>
              <w:rPr>
                <w:rFonts w:ascii="Arial" w:hAnsi="Arial"/>
                <w:b/>
                <w:color w:val="FFFFFF"/>
                <w:sz w:val="18"/>
              </w:rPr>
              <w:t>Target maintenance line</w:t>
            </w:r>
          </w:p>
        </w:tc>
        <w:tc>
          <w:tcPr>
            <w:tcW w:type="dxa" w:w="5083"/>
            <w:vAlign w:val="center"/>
          </w:tcPr>
          <w:p>
            <w:r/>
            <w:r>
              <w:rPr>
                <w:rFonts w:ascii="Arial" w:hAnsi="Arial"/>
                <w:b w:val="0"/>
                <w:sz w:val="18"/>
              </w:rPr>
              <w:t>v0.2.1 (planned, not released)</w:t>
            </w:r>
          </w:p>
        </w:tc>
      </w:tr>
      <w:tr>
        <w:tc>
          <w:tcPr>
            <w:tcW w:type="dxa" w:w="5083"/>
            <w:vAlign w:val="center"/>
            <w:shd w:fill="1F4E78"/>
          </w:tcPr>
          <w:p>
            <w:r/>
            <w:r>
              <w:rPr>
                <w:rFonts w:ascii="Arial" w:hAnsi="Arial"/>
                <w:b/>
                <w:color w:val="FFFFFF"/>
                <w:sz w:val="18"/>
              </w:rPr>
              <w:t>Primary objective</w:t>
            </w:r>
          </w:p>
        </w:tc>
        <w:tc>
          <w:tcPr>
            <w:tcW w:type="dxa" w:w="5083"/>
            <w:vAlign w:val="center"/>
          </w:tcPr>
          <w:p>
            <w:r/>
            <w:r>
              <w:rPr>
                <w:rFonts w:ascii="Arial" w:hAnsi="Arial"/>
                <w:b w:val="0"/>
                <w:sz w:val="18"/>
              </w:rPr>
              <w:t>Activate advanced keyframe capabilities with preview/render parity</w:t>
            </w:r>
          </w:p>
        </w:tc>
      </w:tr>
      <w:tr>
        <w:tc>
          <w:tcPr>
            <w:tcW w:type="dxa" w:w="5083"/>
            <w:vAlign w:val="center"/>
            <w:shd w:fill="1F4E78"/>
          </w:tcPr>
          <w:p>
            <w:r/>
            <w:r>
              <w:rPr>
                <w:rFonts w:ascii="Arial" w:hAnsi="Arial"/>
                <w:b/>
                <w:color w:val="FFFFFF"/>
                <w:sz w:val="18"/>
              </w:rPr>
              <w:t>Document gate</w:t>
            </w:r>
          </w:p>
        </w:tc>
        <w:tc>
          <w:tcPr>
            <w:tcW w:type="dxa" w:w="5083"/>
            <w:vAlign w:val="center"/>
          </w:tcPr>
          <w:p>
            <w:r/>
            <w:r>
              <w:rPr>
                <w:rFonts w:ascii="Arial" w:hAnsi="Arial"/>
                <w:b w:val="0"/>
                <w:sz w:val="18"/>
              </w:rPr>
              <w:t>STEP 00 must PASS before any v0.2.1 implementation</w:t>
            </w:r>
          </w:p>
        </w:tc>
      </w:tr>
    </w:tbl>
    <w:p>
      <w:r>
        <w:br w:type="page"/>
      </w:r>
    </w:p>
    <w:p>
      <w:pPr>
        <w:pStyle w:val="Heading1"/>
        <w:spacing w:before="200" w:after="100"/>
      </w:pPr>
      <w:r>
        <w:rPr>
          <w:rFonts w:ascii="Arial" w:hAnsi="Arial"/>
          <w:color w:val="19528C"/>
        </w:rPr>
        <w:t>1. Executive Summary</w:t>
      </w:r>
    </w:p>
    <w:p>
      <w:pPr>
        <w:spacing w:after="120" w:line="259" w:lineRule="auto"/>
      </w:pPr>
      <w:r>
        <w:rPr>
          <w:rFonts w:ascii="Arial" w:hAnsi="Arial"/>
          <w:sz w:val="20"/>
        </w:rPr>
        <w:t>v0.2.0 is already published, verified, and frozen. The next development line must therefore be v0.2.1 or later and must not move, overwrite, or silently mutate the v0.2.0 tag/release. STEP 00 establishes the technical scope for v0.2.1 and intentionally performs no production coding.</w:t>
      </w:r>
    </w:p>
    <w:p>
      <w:pPr>
        <w:spacing w:after="120" w:line="259" w:lineRule="auto"/>
      </w:pPr>
      <w:r>
        <w:rPr>
          <w:rFonts w:ascii="Arial" w:hAnsi="Arial"/>
          <w:sz w:val="20"/>
        </w:rPr>
        <w:t>The current V2 keyframe architecture is already designed for more than the four properties that are production-enabled today. The domain model already recognizes opacity, four crop edges, blur, shadow, glow, and mask_progress; it also recognizes bezier interpolation plus optional velocity and overshoot fields. The gap is activation, deterministic semantics, preview implementation, FFmpeg implementation, validation, editing UX, and parity testing—not a need to replace the architecture.</w:t>
      </w:r>
    </w:p>
    <w:p>
      <w:pPr>
        <w:spacing w:after="120" w:line="259" w:lineRule="auto"/>
      </w:pPr>
      <w:r>
        <w:rPr>
          <w:rFonts w:ascii="Arial" w:hAnsi="Arial"/>
          <w:sz w:val="20"/>
        </w:rPr>
        <w:t>The recommended strategy is incremental activation behind the existing AnimationKeyframeTrack model. v0.2.1 should promote advanced capabilities in small waves, with every promoted property required to pass preview/final-render parity and real FFmpeg execution before the next capability is activated.</w:t>
      </w:r>
    </w:p>
    <w:p>
      <w:pPr>
        <w:pStyle w:val="Heading1"/>
        <w:spacing w:before="200" w:after="100"/>
      </w:pPr>
      <w:r>
        <w:rPr>
          <w:rFonts w:ascii="Arial" w:hAnsi="Arial"/>
          <w:color w:val="19528C"/>
        </w:rPr>
        <w:t>2. Non-Negotiable Baseline Lock</w:t>
      </w:r>
    </w:p>
    <w:p>
      <w:pPr>
        <w:pStyle w:val="ListBullet"/>
        <w:spacing w:after="60"/>
      </w:pPr>
      <w:r>
        <w:rPr>
          <w:rFonts w:ascii="Arial" w:hAnsi="Arial"/>
          <w:sz w:val="20"/>
        </w:rPr>
        <w:t>Stable v0.2.0 remains immutable at release commit c6ad75308d302cd816301a2a7a34ebe7eb4148a7.</w:t>
      </w:r>
    </w:p>
    <w:p>
      <w:pPr>
        <w:pStyle w:val="ListBullet"/>
        <w:spacing w:after="60"/>
      </w:pPr>
      <w:r>
        <w:rPr>
          <w:rFonts w:ascii="Arial" w:hAnsi="Arial"/>
          <w:sz w:val="20"/>
        </w:rPr>
        <w:t>All v0.2.1 work occurs only in V2-AI-Video-Composer. The legacy AI-Automatic-Video-Composer repository remains read-only.</w:t>
      </w:r>
    </w:p>
    <w:p>
      <w:pPr>
        <w:pStyle w:val="ListBullet"/>
        <w:spacing w:after="60"/>
      </w:pPr>
      <w:r>
        <w:rPr>
          <w:rFonts w:ascii="Arial" w:hAnsi="Arial"/>
          <w:sz w:val="20"/>
        </w:rPr>
        <w:t>No modification to published v0.2.0 artifacts, tag, release notes, checksums, or release workflow evidence.</w:t>
      </w:r>
    </w:p>
    <w:p>
      <w:pPr>
        <w:pStyle w:val="ListBullet"/>
        <w:spacing w:after="60"/>
      </w:pPr>
      <w:r>
        <w:rPr>
          <w:rFonts w:ascii="Arial" w:hAnsi="Arial"/>
          <w:sz w:val="20"/>
        </w:rPr>
        <w:t>No large UI redesign. Existing white/blue UI and Scene-focused workflow remain the product contract.</w:t>
      </w:r>
    </w:p>
    <w:p>
      <w:pPr>
        <w:pStyle w:val="ListBullet"/>
        <w:spacing w:after="60"/>
      </w:pPr>
      <w:r>
        <w:rPr>
          <w:rFonts w:ascii="Arial" w:hAnsi="Arial"/>
          <w:sz w:val="20"/>
        </w:rPr>
        <w:t>No new runtime dependency unless a later dependency gate proves it materially improves stability and packaging.</w:t>
      </w:r>
    </w:p>
    <w:p>
      <w:pPr>
        <w:pStyle w:val="ListBullet"/>
        <w:spacing w:after="60"/>
      </w:pPr>
      <w:r>
        <w:rPr>
          <w:rFonts w:ascii="Arial" w:hAnsi="Arial"/>
          <w:sz w:val="20"/>
        </w:rPr>
        <w:t>FFmpeg/ffprobe remain the production final-render reference path.</w:t>
      </w:r>
    </w:p>
    <w:p>
      <w:pPr>
        <w:pStyle w:val="ListBullet"/>
        <w:spacing w:after="60"/>
      </w:pPr>
      <w:r>
        <w:rPr>
          <w:rFonts w:ascii="Arial" w:hAnsi="Arial"/>
          <w:sz w:val="20"/>
        </w:rPr>
        <w:t>Every new advanced property must fail soft when unsupported or malformed; never silently produce a different effect.</w:t>
      </w:r>
    </w:p>
    <w:p>
      <w:pPr>
        <w:pStyle w:val="Heading1"/>
        <w:spacing w:before="200" w:after="100"/>
      </w:pPr>
      <w:r>
        <w:rPr>
          <w:rFonts w:ascii="Arial" w:hAnsi="Arial"/>
          <w:color w:val="19528C"/>
        </w:rPr>
        <w:t>3. Current Keyframe Capability Audit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88"/>
            <w:vAlign w:val="center"/>
            <w:shd w:fill="1F4E78"/>
          </w:tcPr>
          <w:p>
            <w:r/>
            <w:r>
              <w:rPr>
                <w:rFonts w:ascii="Arial" w:hAnsi="Arial"/>
                <w:b/>
                <w:color w:val="FFFFFF"/>
                <w:sz w:val="18"/>
              </w:rPr>
              <w:t>Property</w:t>
            </w:r>
          </w:p>
        </w:tc>
        <w:tc>
          <w:tcPr>
            <w:tcW w:type="dxa" w:w="1728"/>
            <w:vAlign w:val="center"/>
            <w:shd w:fill="1F4E78"/>
          </w:tcPr>
          <w:p>
            <w:r/>
            <w:r>
              <w:rPr>
                <w:rFonts w:ascii="Arial" w:hAnsi="Arial"/>
                <w:b/>
                <w:color w:val="FFFFFF"/>
                <w:sz w:val="18"/>
              </w:rPr>
              <w:t>Current state</w:t>
            </w:r>
          </w:p>
        </w:tc>
        <w:tc>
          <w:tcPr>
            <w:tcW w:type="dxa" w:w="2880"/>
            <w:vAlign w:val="center"/>
            <w:shd w:fill="1F4E78"/>
          </w:tcPr>
          <w:p>
            <w:r/>
            <w:r>
              <w:rPr>
                <w:rFonts w:ascii="Arial" w:hAnsi="Arial"/>
                <w:b/>
                <w:color w:val="FFFFFF"/>
                <w:sz w:val="18"/>
              </w:rPr>
              <w:t>Value semantics</w:t>
            </w:r>
          </w:p>
        </w:tc>
        <w:tc>
          <w:tcPr>
            <w:tcW w:type="dxa" w:w="2232"/>
            <w:vAlign w:val="center"/>
            <w:shd w:fill="1F4E78"/>
          </w:tcPr>
          <w:p>
            <w:r/>
            <w:r>
              <w:rPr>
                <w:rFonts w:ascii="Arial" w:hAnsi="Arial"/>
                <w:b/>
                <w:color w:val="FFFFFF"/>
                <w:sz w:val="18"/>
              </w:rPr>
              <w:t>Current behavior</w:t>
            </w:r>
          </w:p>
        </w:tc>
        <w:tc>
          <w:tcPr>
            <w:tcW w:type="dxa" w:w="1800"/>
            <w:vAlign w:val="center"/>
            <w:shd w:fill="1F4E78"/>
          </w:tcPr>
          <w:p>
            <w:r/>
            <w:r>
              <w:rPr>
                <w:rFonts w:ascii="Arial" w:hAnsi="Arial"/>
                <w:b/>
                <w:color w:val="FFFFFF"/>
                <w:sz w:val="18"/>
              </w:rPr>
              <w:t>Decision</w:t>
            </w:r>
          </w:p>
        </w:tc>
      </w:tr>
      <w:tr>
        <w:tc>
          <w:tcPr>
            <w:tcW w:type="dxa" w:w="2088"/>
            <w:vAlign w:val="center"/>
          </w:tcPr>
          <w:p>
            <w:r/>
            <w:r>
              <w:rPr>
                <w:rFonts w:ascii="Arial" w:hAnsi="Arial"/>
                <w:b w:val="0"/>
                <w:sz w:val="17"/>
              </w:rPr>
              <w:t>position_x</w:t>
            </w:r>
          </w:p>
        </w:tc>
        <w:tc>
          <w:tcPr>
            <w:tcW w:type="dxa" w:w="1728"/>
            <w:vAlign w:val="center"/>
          </w:tcPr>
          <w:p>
            <w:r/>
            <w:r>
              <w:rPr>
                <w:rFonts w:ascii="Arial" w:hAnsi="Arial"/>
                <w:b w:val="0"/>
                <w:sz w:val="17"/>
              </w:rPr>
              <w:t>Active</w:t>
            </w:r>
          </w:p>
        </w:tc>
        <w:tc>
          <w:tcPr>
            <w:tcW w:type="dxa" w:w="2880"/>
            <w:vAlign w:val="center"/>
          </w:tcPr>
          <w:p>
            <w:r/>
            <w:r>
              <w:rPr>
                <w:rFonts w:ascii="Arial" w:hAnsi="Arial"/>
                <w:b w:val="0"/>
                <w:sz w:val="17"/>
              </w:rPr>
              <w:t>-0.10..0.10 normalized width</w:t>
            </w:r>
          </w:p>
        </w:tc>
        <w:tc>
          <w:tcPr>
            <w:tcW w:type="dxa" w:w="2232"/>
            <w:vAlign w:val="center"/>
          </w:tcPr>
          <w:p>
            <w:r/>
            <w:r>
              <w:rPr>
                <w:rFonts w:ascii="Arial" w:hAnsi="Arial"/>
                <w:b w:val="0"/>
                <w:sz w:val="17"/>
              </w:rPr>
              <w:t>Preview + FFmpeg</w:t>
            </w:r>
          </w:p>
        </w:tc>
        <w:tc>
          <w:tcPr>
            <w:tcW w:type="dxa" w:w="1800"/>
            <w:vAlign w:val="center"/>
          </w:tcPr>
          <w:p>
            <w:r/>
            <w:r>
              <w:rPr>
                <w:rFonts w:ascii="Arial" w:hAnsi="Arial"/>
                <w:b w:val="0"/>
                <w:sz w:val="17"/>
              </w:rPr>
              <w:t>Production-ready</w:t>
            </w:r>
          </w:p>
        </w:tc>
      </w:tr>
      <w:tr>
        <w:tc>
          <w:tcPr>
            <w:tcW w:type="dxa" w:w="2088"/>
            <w:vAlign w:val="center"/>
            <w:shd w:fill="F4F7FB"/>
          </w:tcPr>
          <w:p>
            <w:r/>
            <w:r>
              <w:rPr>
                <w:rFonts w:ascii="Arial" w:hAnsi="Arial"/>
                <w:b w:val="0"/>
                <w:sz w:val="17"/>
              </w:rPr>
              <w:t>position_y</w:t>
            </w:r>
          </w:p>
        </w:tc>
        <w:tc>
          <w:tcPr>
            <w:tcW w:type="dxa" w:w="1728"/>
            <w:vAlign w:val="center"/>
            <w:shd w:fill="F4F7FB"/>
          </w:tcPr>
          <w:p>
            <w:r/>
            <w:r>
              <w:rPr>
                <w:rFonts w:ascii="Arial" w:hAnsi="Arial"/>
                <w:b w:val="0"/>
                <w:sz w:val="17"/>
              </w:rPr>
              <w:t>Active</w:t>
            </w:r>
          </w:p>
        </w:tc>
        <w:tc>
          <w:tcPr>
            <w:tcW w:type="dxa" w:w="2880"/>
            <w:vAlign w:val="center"/>
            <w:shd w:fill="F4F7FB"/>
          </w:tcPr>
          <w:p>
            <w:r/>
            <w:r>
              <w:rPr>
                <w:rFonts w:ascii="Arial" w:hAnsi="Arial"/>
                <w:b w:val="0"/>
                <w:sz w:val="17"/>
              </w:rPr>
              <w:t>-0.10..0.10 normalized height</w:t>
            </w:r>
          </w:p>
        </w:tc>
        <w:tc>
          <w:tcPr>
            <w:tcW w:type="dxa" w:w="2232"/>
            <w:vAlign w:val="center"/>
            <w:shd w:fill="F4F7FB"/>
          </w:tcPr>
          <w:p>
            <w:r/>
            <w:r>
              <w:rPr>
                <w:rFonts w:ascii="Arial" w:hAnsi="Arial"/>
                <w:b w:val="0"/>
                <w:sz w:val="17"/>
              </w:rPr>
              <w:t>Preview + FFmpeg</w:t>
            </w:r>
          </w:p>
        </w:tc>
        <w:tc>
          <w:tcPr>
            <w:tcW w:type="dxa" w:w="1800"/>
            <w:vAlign w:val="center"/>
            <w:shd w:fill="F4F7FB"/>
          </w:tcPr>
          <w:p>
            <w:r/>
            <w:r>
              <w:rPr>
                <w:rFonts w:ascii="Arial" w:hAnsi="Arial"/>
                <w:b w:val="0"/>
                <w:sz w:val="17"/>
              </w:rPr>
              <w:t>Production-ready</w:t>
            </w:r>
          </w:p>
        </w:tc>
      </w:tr>
      <w:tr>
        <w:tc>
          <w:tcPr>
            <w:tcW w:type="dxa" w:w="2088"/>
            <w:vAlign w:val="center"/>
          </w:tcPr>
          <w:p>
            <w:r/>
            <w:r>
              <w:rPr>
                <w:rFonts w:ascii="Arial" w:hAnsi="Arial"/>
                <w:b w:val="0"/>
                <w:sz w:val="17"/>
              </w:rPr>
              <w:t>scale</w:t>
            </w:r>
          </w:p>
        </w:tc>
        <w:tc>
          <w:tcPr>
            <w:tcW w:type="dxa" w:w="1728"/>
            <w:vAlign w:val="center"/>
          </w:tcPr>
          <w:p>
            <w:r/>
            <w:r>
              <w:rPr>
                <w:rFonts w:ascii="Arial" w:hAnsi="Arial"/>
                <w:b w:val="0"/>
                <w:sz w:val="17"/>
              </w:rPr>
              <w:t>Active</w:t>
            </w:r>
          </w:p>
        </w:tc>
        <w:tc>
          <w:tcPr>
            <w:tcW w:type="dxa" w:w="2880"/>
            <w:vAlign w:val="center"/>
          </w:tcPr>
          <w:p>
            <w:r/>
            <w:r>
              <w:rPr>
                <w:rFonts w:ascii="Arial" w:hAnsi="Arial"/>
                <w:b w:val="0"/>
                <w:sz w:val="17"/>
              </w:rPr>
              <w:t>0.75..1.50 factor</w:t>
            </w:r>
          </w:p>
        </w:tc>
        <w:tc>
          <w:tcPr>
            <w:tcW w:type="dxa" w:w="2232"/>
            <w:vAlign w:val="center"/>
          </w:tcPr>
          <w:p>
            <w:r/>
            <w:r>
              <w:rPr>
                <w:rFonts w:ascii="Arial" w:hAnsi="Arial"/>
                <w:b w:val="0"/>
                <w:sz w:val="17"/>
              </w:rPr>
              <w:t>Preview + FFmpeg</w:t>
            </w:r>
          </w:p>
        </w:tc>
        <w:tc>
          <w:tcPr>
            <w:tcW w:type="dxa" w:w="1800"/>
            <w:vAlign w:val="center"/>
          </w:tcPr>
          <w:p>
            <w:r/>
            <w:r>
              <w:rPr>
                <w:rFonts w:ascii="Arial" w:hAnsi="Arial"/>
                <w:b w:val="0"/>
                <w:sz w:val="17"/>
              </w:rPr>
              <w:t>Production-ready</w:t>
            </w:r>
          </w:p>
        </w:tc>
      </w:tr>
      <w:tr>
        <w:tc>
          <w:tcPr>
            <w:tcW w:type="dxa" w:w="2088"/>
            <w:vAlign w:val="center"/>
            <w:shd w:fill="F4F7FB"/>
          </w:tcPr>
          <w:p>
            <w:r/>
            <w:r>
              <w:rPr>
                <w:rFonts w:ascii="Arial" w:hAnsi="Arial"/>
                <w:b w:val="0"/>
                <w:sz w:val="17"/>
              </w:rPr>
              <w:t>rotation_degrees</w:t>
            </w:r>
          </w:p>
        </w:tc>
        <w:tc>
          <w:tcPr>
            <w:tcW w:type="dxa" w:w="1728"/>
            <w:vAlign w:val="center"/>
            <w:shd w:fill="F4F7FB"/>
          </w:tcPr>
          <w:p>
            <w:r/>
            <w:r>
              <w:rPr>
                <w:rFonts w:ascii="Arial" w:hAnsi="Arial"/>
                <w:b w:val="0"/>
                <w:sz w:val="17"/>
              </w:rPr>
              <w:t>Active</w:t>
            </w:r>
          </w:p>
        </w:tc>
        <w:tc>
          <w:tcPr>
            <w:tcW w:type="dxa" w:w="2880"/>
            <w:vAlign w:val="center"/>
            <w:shd w:fill="F4F7FB"/>
          </w:tcPr>
          <w:p>
            <w:r/>
            <w:r>
              <w:rPr>
                <w:rFonts w:ascii="Arial" w:hAnsi="Arial"/>
                <w:b w:val="0"/>
                <w:sz w:val="17"/>
              </w:rPr>
              <w:t>-30..30 deg</w:t>
            </w:r>
          </w:p>
        </w:tc>
        <w:tc>
          <w:tcPr>
            <w:tcW w:type="dxa" w:w="2232"/>
            <w:vAlign w:val="center"/>
            <w:shd w:fill="F4F7FB"/>
          </w:tcPr>
          <w:p>
            <w:r/>
            <w:r>
              <w:rPr>
                <w:rFonts w:ascii="Arial" w:hAnsi="Arial"/>
                <w:b w:val="0"/>
                <w:sz w:val="17"/>
              </w:rPr>
              <w:t>Preview + FFmpeg</w:t>
            </w:r>
          </w:p>
        </w:tc>
        <w:tc>
          <w:tcPr>
            <w:tcW w:type="dxa" w:w="1800"/>
            <w:vAlign w:val="center"/>
            <w:shd w:fill="F4F7FB"/>
          </w:tcPr>
          <w:p>
            <w:r/>
            <w:r>
              <w:rPr>
                <w:rFonts w:ascii="Arial" w:hAnsi="Arial"/>
                <w:b w:val="0"/>
                <w:sz w:val="17"/>
              </w:rPr>
              <w:t>Production-ready</w:t>
            </w:r>
          </w:p>
        </w:tc>
      </w:tr>
      <w:tr>
        <w:tc>
          <w:tcPr>
            <w:tcW w:type="dxa" w:w="2088"/>
            <w:vAlign w:val="center"/>
          </w:tcPr>
          <w:p>
            <w:r/>
            <w:r>
              <w:rPr>
                <w:rFonts w:ascii="Arial" w:hAnsi="Arial"/>
                <w:b w:val="0"/>
                <w:sz w:val="17"/>
              </w:rPr>
              <w:t>opacity</w:t>
            </w:r>
          </w:p>
        </w:tc>
        <w:tc>
          <w:tcPr>
            <w:tcW w:type="dxa" w:w="1728"/>
            <w:vAlign w:val="center"/>
          </w:tcPr>
          <w:p>
            <w:r/>
            <w:r>
              <w:rPr>
                <w:rFonts w:ascii="Arial" w:hAnsi="Arial"/>
                <w:b w:val="0"/>
                <w:sz w:val="17"/>
              </w:rPr>
              <w:t>Declared, inactive</w:t>
            </w:r>
          </w:p>
        </w:tc>
        <w:tc>
          <w:tcPr>
            <w:tcW w:type="dxa" w:w="2880"/>
            <w:vAlign w:val="center"/>
          </w:tcPr>
          <w:p>
            <w:r/>
            <w:r>
              <w:rPr>
                <w:rFonts w:ascii="Arial" w:hAnsi="Arial"/>
                <w:b w:val="0"/>
                <w:sz w:val="17"/>
              </w:rPr>
              <w:t>Scalar 0..1 planned</w:t>
            </w:r>
          </w:p>
        </w:tc>
        <w:tc>
          <w:tcPr>
            <w:tcW w:type="dxa" w:w="2232"/>
            <w:vAlign w:val="center"/>
          </w:tcPr>
          <w:p>
            <w:r/>
            <w:r>
              <w:rPr>
                <w:rFonts w:ascii="Arial" w:hAnsi="Arial"/>
                <w:b w:val="0"/>
                <w:sz w:val="17"/>
              </w:rPr>
              <w:t>Fallback warning</w:t>
            </w:r>
          </w:p>
        </w:tc>
        <w:tc>
          <w:tcPr>
            <w:tcW w:type="dxa" w:w="1800"/>
            <w:vAlign w:val="center"/>
          </w:tcPr>
          <w:p>
            <w:r/>
            <w:r>
              <w:rPr>
                <w:rFonts w:ascii="Arial" w:hAnsi="Arial"/>
                <w:b w:val="0"/>
                <w:sz w:val="17"/>
              </w:rPr>
              <w:t>v0.2.1 candidate</w:t>
            </w:r>
          </w:p>
        </w:tc>
      </w:tr>
      <w:tr>
        <w:tc>
          <w:tcPr>
            <w:tcW w:type="dxa" w:w="2088"/>
            <w:vAlign w:val="center"/>
            <w:shd w:fill="F4F7FB"/>
          </w:tcPr>
          <w:p>
            <w:r/>
            <w:r>
              <w:rPr>
                <w:rFonts w:ascii="Arial" w:hAnsi="Arial"/>
                <w:b w:val="0"/>
                <w:sz w:val="17"/>
              </w:rPr>
              <w:t>crop_left/top/right/bottom</w:t>
            </w:r>
          </w:p>
        </w:tc>
        <w:tc>
          <w:tcPr>
            <w:tcW w:type="dxa" w:w="1728"/>
            <w:vAlign w:val="center"/>
            <w:shd w:fill="F4F7FB"/>
          </w:tcPr>
          <w:p>
            <w:r/>
            <w:r>
              <w:rPr>
                <w:rFonts w:ascii="Arial" w:hAnsi="Arial"/>
                <w:b w:val="0"/>
                <w:sz w:val="17"/>
              </w:rPr>
              <w:t>Declared, inactive</w:t>
            </w:r>
          </w:p>
        </w:tc>
        <w:tc>
          <w:tcPr>
            <w:tcW w:type="dxa" w:w="2880"/>
            <w:vAlign w:val="center"/>
            <w:shd w:fill="F4F7FB"/>
          </w:tcPr>
          <w:p>
            <w:r/>
            <w:r>
              <w:rPr>
                <w:rFonts w:ascii="Arial" w:hAnsi="Arial"/>
                <w:b w:val="0"/>
                <w:sz w:val="17"/>
              </w:rPr>
              <w:t>Normalized edge fractions planned</w:t>
            </w:r>
          </w:p>
        </w:tc>
        <w:tc>
          <w:tcPr>
            <w:tcW w:type="dxa" w:w="2232"/>
            <w:vAlign w:val="center"/>
            <w:shd w:fill="F4F7FB"/>
          </w:tcPr>
          <w:p>
            <w:r/>
            <w:r>
              <w:rPr>
                <w:rFonts w:ascii="Arial" w:hAnsi="Arial"/>
                <w:b w:val="0"/>
                <w:sz w:val="17"/>
              </w:rPr>
              <w:t>Fallback warning</w:t>
            </w:r>
          </w:p>
        </w:tc>
        <w:tc>
          <w:tcPr>
            <w:tcW w:type="dxa" w:w="1800"/>
            <w:vAlign w:val="center"/>
            <w:shd w:fill="F4F7FB"/>
          </w:tcPr>
          <w:p>
            <w:r/>
            <w:r>
              <w:rPr>
                <w:rFonts w:ascii="Arial" w:hAnsi="Arial"/>
                <w:b w:val="0"/>
                <w:sz w:val="17"/>
              </w:rPr>
              <w:t>v0.2.1 candidate</w:t>
            </w:r>
          </w:p>
        </w:tc>
      </w:tr>
      <w:tr>
        <w:tc>
          <w:tcPr>
            <w:tcW w:type="dxa" w:w="2088"/>
            <w:vAlign w:val="center"/>
          </w:tcPr>
          <w:p>
            <w:r/>
            <w:r>
              <w:rPr>
                <w:rFonts w:ascii="Arial" w:hAnsi="Arial"/>
                <w:b w:val="0"/>
                <w:sz w:val="17"/>
              </w:rPr>
              <w:t>blur</w:t>
            </w:r>
          </w:p>
        </w:tc>
        <w:tc>
          <w:tcPr>
            <w:tcW w:type="dxa" w:w="1728"/>
            <w:vAlign w:val="center"/>
          </w:tcPr>
          <w:p>
            <w:r/>
            <w:r>
              <w:rPr>
                <w:rFonts w:ascii="Arial" w:hAnsi="Arial"/>
                <w:b w:val="0"/>
                <w:sz w:val="17"/>
              </w:rPr>
              <w:t>Declared, inactive</w:t>
            </w:r>
          </w:p>
        </w:tc>
        <w:tc>
          <w:tcPr>
            <w:tcW w:type="dxa" w:w="2880"/>
            <w:vAlign w:val="center"/>
          </w:tcPr>
          <w:p>
            <w:r/>
            <w:r>
              <w:rPr>
                <w:rFonts w:ascii="Arial" w:hAnsi="Arial"/>
                <w:b w:val="0"/>
                <w:sz w:val="17"/>
              </w:rPr>
              <w:t>Scalar radius/strength planned</w:t>
            </w:r>
          </w:p>
        </w:tc>
        <w:tc>
          <w:tcPr>
            <w:tcW w:type="dxa" w:w="2232"/>
            <w:vAlign w:val="center"/>
          </w:tcPr>
          <w:p>
            <w:r/>
            <w:r>
              <w:rPr>
                <w:rFonts w:ascii="Arial" w:hAnsi="Arial"/>
                <w:b w:val="0"/>
                <w:sz w:val="17"/>
              </w:rPr>
              <w:t>Fallback warning</w:t>
            </w:r>
          </w:p>
        </w:tc>
        <w:tc>
          <w:tcPr>
            <w:tcW w:type="dxa" w:w="1800"/>
            <w:vAlign w:val="center"/>
          </w:tcPr>
          <w:p>
            <w:r/>
            <w:r>
              <w:rPr>
                <w:rFonts w:ascii="Arial" w:hAnsi="Arial"/>
                <w:b w:val="0"/>
                <w:sz w:val="17"/>
              </w:rPr>
              <w:t>v0.2.1 candidate</w:t>
            </w:r>
          </w:p>
        </w:tc>
      </w:tr>
      <w:tr>
        <w:tc>
          <w:tcPr>
            <w:tcW w:type="dxa" w:w="2088"/>
            <w:vAlign w:val="center"/>
            <w:shd w:fill="F4F7FB"/>
          </w:tcPr>
          <w:p>
            <w:r/>
            <w:r>
              <w:rPr>
                <w:rFonts w:ascii="Arial" w:hAnsi="Arial"/>
                <w:b w:val="0"/>
                <w:sz w:val="17"/>
              </w:rPr>
              <w:t>shadow</w:t>
            </w:r>
          </w:p>
        </w:tc>
        <w:tc>
          <w:tcPr>
            <w:tcW w:type="dxa" w:w="1728"/>
            <w:vAlign w:val="center"/>
            <w:shd w:fill="F4F7FB"/>
          </w:tcPr>
          <w:p>
            <w:r/>
            <w:r>
              <w:rPr>
                <w:rFonts w:ascii="Arial" w:hAnsi="Arial"/>
                <w:b w:val="0"/>
                <w:sz w:val="17"/>
              </w:rPr>
              <w:t>Declared, inactive</w:t>
            </w:r>
          </w:p>
        </w:tc>
        <w:tc>
          <w:tcPr>
            <w:tcW w:type="dxa" w:w="2880"/>
            <w:vAlign w:val="center"/>
            <w:shd w:fill="F4F7FB"/>
          </w:tcPr>
          <w:p>
            <w:r/>
            <w:r>
              <w:rPr>
                <w:rFonts w:ascii="Arial" w:hAnsi="Arial"/>
                <w:b w:val="0"/>
                <w:sz w:val="17"/>
              </w:rPr>
              <w:t>Scalar strength planned</w:t>
            </w:r>
          </w:p>
        </w:tc>
        <w:tc>
          <w:tcPr>
            <w:tcW w:type="dxa" w:w="2232"/>
            <w:vAlign w:val="center"/>
            <w:shd w:fill="F4F7FB"/>
          </w:tcPr>
          <w:p>
            <w:r/>
            <w:r>
              <w:rPr>
                <w:rFonts w:ascii="Arial" w:hAnsi="Arial"/>
                <w:b w:val="0"/>
                <w:sz w:val="17"/>
              </w:rPr>
              <w:t>Fallback warning</w:t>
            </w:r>
          </w:p>
        </w:tc>
        <w:tc>
          <w:tcPr>
            <w:tcW w:type="dxa" w:w="1800"/>
            <w:vAlign w:val="center"/>
            <w:shd w:fill="F4F7FB"/>
          </w:tcPr>
          <w:p>
            <w:r/>
            <w:r>
              <w:rPr>
                <w:rFonts w:ascii="Arial" w:hAnsi="Arial"/>
                <w:b w:val="0"/>
                <w:sz w:val="17"/>
              </w:rPr>
              <w:t>v0.2.1 candidate</w:t>
            </w:r>
          </w:p>
        </w:tc>
      </w:tr>
      <w:tr>
        <w:tc>
          <w:tcPr>
            <w:tcW w:type="dxa" w:w="2088"/>
            <w:vAlign w:val="center"/>
          </w:tcPr>
          <w:p>
            <w:r/>
            <w:r>
              <w:rPr>
                <w:rFonts w:ascii="Arial" w:hAnsi="Arial"/>
                <w:b w:val="0"/>
                <w:sz w:val="17"/>
              </w:rPr>
              <w:t>glow</w:t>
            </w:r>
          </w:p>
        </w:tc>
        <w:tc>
          <w:tcPr>
            <w:tcW w:type="dxa" w:w="1728"/>
            <w:vAlign w:val="center"/>
          </w:tcPr>
          <w:p>
            <w:r/>
            <w:r>
              <w:rPr>
                <w:rFonts w:ascii="Arial" w:hAnsi="Arial"/>
                <w:b w:val="0"/>
                <w:sz w:val="17"/>
              </w:rPr>
              <w:t>Declared, inactive</w:t>
            </w:r>
          </w:p>
        </w:tc>
        <w:tc>
          <w:tcPr>
            <w:tcW w:type="dxa" w:w="2880"/>
            <w:vAlign w:val="center"/>
          </w:tcPr>
          <w:p>
            <w:r/>
            <w:r>
              <w:rPr>
                <w:rFonts w:ascii="Arial" w:hAnsi="Arial"/>
                <w:b w:val="0"/>
                <w:sz w:val="17"/>
              </w:rPr>
              <w:t>Scalar strength planned</w:t>
            </w:r>
          </w:p>
        </w:tc>
        <w:tc>
          <w:tcPr>
            <w:tcW w:type="dxa" w:w="2232"/>
            <w:vAlign w:val="center"/>
          </w:tcPr>
          <w:p>
            <w:r/>
            <w:r>
              <w:rPr>
                <w:rFonts w:ascii="Arial" w:hAnsi="Arial"/>
                <w:b w:val="0"/>
                <w:sz w:val="17"/>
              </w:rPr>
              <w:t>Fallback warning</w:t>
            </w:r>
          </w:p>
        </w:tc>
        <w:tc>
          <w:tcPr>
            <w:tcW w:type="dxa" w:w="1800"/>
            <w:vAlign w:val="center"/>
          </w:tcPr>
          <w:p>
            <w:r/>
            <w:r>
              <w:rPr>
                <w:rFonts w:ascii="Arial" w:hAnsi="Arial"/>
                <w:b w:val="0"/>
                <w:sz w:val="17"/>
              </w:rPr>
              <w:t>v0.2.1 candidate</w:t>
            </w:r>
          </w:p>
        </w:tc>
      </w:tr>
      <w:tr>
        <w:tc>
          <w:tcPr>
            <w:tcW w:type="dxa" w:w="2088"/>
            <w:vAlign w:val="center"/>
            <w:shd w:fill="F4F7FB"/>
          </w:tcPr>
          <w:p>
            <w:r/>
            <w:r>
              <w:rPr>
                <w:rFonts w:ascii="Arial" w:hAnsi="Arial"/>
                <w:b w:val="0"/>
                <w:sz w:val="17"/>
              </w:rPr>
              <w:t>mask_progress</w:t>
            </w:r>
          </w:p>
        </w:tc>
        <w:tc>
          <w:tcPr>
            <w:tcW w:type="dxa" w:w="1728"/>
            <w:vAlign w:val="center"/>
            <w:shd w:fill="F4F7FB"/>
          </w:tcPr>
          <w:p>
            <w:r/>
            <w:r>
              <w:rPr>
                <w:rFonts w:ascii="Arial" w:hAnsi="Arial"/>
                <w:b w:val="0"/>
                <w:sz w:val="17"/>
              </w:rPr>
              <w:t>Declared, inactive</w:t>
            </w:r>
          </w:p>
        </w:tc>
        <w:tc>
          <w:tcPr>
            <w:tcW w:type="dxa" w:w="2880"/>
            <w:vAlign w:val="center"/>
            <w:shd w:fill="F4F7FB"/>
          </w:tcPr>
          <w:p>
            <w:r/>
            <w:r>
              <w:rPr>
                <w:rFonts w:ascii="Arial" w:hAnsi="Arial"/>
                <w:b w:val="0"/>
                <w:sz w:val="17"/>
              </w:rPr>
              <w:t>0..1 reveal progress planned</w:t>
            </w:r>
          </w:p>
        </w:tc>
        <w:tc>
          <w:tcPr>
            <w:tcW w:type="dxa" w:w="2232"/>
            <w:vAlign w:val="center"/>
            <w:shd w:fill="F4F7FB"/>
          </w:tcPr>
          <w:p>
            <w:r/>
            <w:r>
              <w:rPr>
                <w:rFonts w:ascii="Arial" w:hAnsi="Arial"/>
                <w:b w:val="0"/>
                <w:sz w:val="17"/>
              </w:rPr>
              <w:t>Fallback warning</w:t>
            </w:r>
          </w:p>
        </w:tc>
        <w:tc>
          <w:tcPr>
            <w:tcW w:type="dxa" w:w="1800"/>
            <w:vAlign w:val="center"/>
            <w:shd w:fill="F4F7FB"/>
          </w:tcPr>
          <w:p>
            <w:r/>
            <w:r>
              <w:rPr>
                <w:rFonts w:ascii="Arial" w:hAnsi="Arial"/>
                <w:b w:val="0"/>
                <w:sz w:val="17"/>
              </w:rPr>
              <w:t>v0.2.1 candidate</w:t>
            </w:r>
          </w:p>
        </w:tc>
      </w:tr>
    </w:tbl>
    <w:p>
      <w:pPr>
        <w:spacing w:after="40"/>
      </w:pPr>
    </w:p>
    <w:p>
      <w:pPr>
        <w:pStyle w:val="Heading1"/>
        <w:spacing w:before="200" w:after="100"/>
      </w:pPr>
      <w:r>
        <w:rPr>
          <w:rFonts w:ascii="Arial" w:hAnsi="Arial"/>
          <w:color w:val="19528C"/>
        </w:rPr>
        <w:t>4. Existing Architecture That Must Be Reused</w:t>
      </w:r>
    </w:p>
    <w:p>
      <w:pPr>
        <w:spacing w:after="120" w:line="259" w:lineRule="auto"/>
      </w:pPr>
      <w:r>
        <w:rPr>
          <w:rFonts w:ascii="Arial" w:hAnsi="Arial"/>
          <w:sz w:val="20"/>
        </w:rPr>
        <w:t>The domain model already exposes AnimationKeyframeTrack and AnimationKeyframe as backend-neutral scalar structures. TransformProperty already lists every advanced property requested for future activation. This is a major advantage: v0.2.1 should extend support tables and evaluators rather than invent a second animation model.</w:t>
      </w:r>
    </w:p>
    <w:p>
      <w:pPr>
        <w:pStyle w:val="ListBullet"/>
        <w:spacing w:after="60"/>
      </w:pPr>
      <w:r>
        <w:rPr>
          <w:rFonts w:ascii="Arial" w:hAnsi="Arial"/>
          <w:sz w:val="20"/>
        </w:rPr>
        <w:t>Domain: src/aavc/domain/animation/models.py - scalar keyframes, normalized time, interpolation/easing, optional velocity/overshoot.</w:t>
      </w:r>
    </w:p>
    <w:p>
      <w:pPr>
        <w:pStyle w:val="ListBullet"/>
        <w:spacing w:after="60"/>
      </w:pPr>
      <w:r>
        <w:rPr>
          <w:rFonts w:ascii="Arial" w:hAnsi="Arial"/>
          <w:sz w:val="20"/>
        </w:rPr>
        <w:t>Support/evaluation: src/aavc/animation/keyframes.py - current active-property whitelist, limits, support reason, evaluator, clamp.</w:t>
      </w:r>
    </w:p>
    <w:p>
      <w:pPr>
        <w:pStyle w:val="ListBullet"/>
        <w:spacing w:after="60"/>
      </w:pPr>
      <w:r>
        <w:rPr>
          <w:rFonts w:ascii="Arial" w:hAnsi="Arial"/>
          <w:sz w:val="20"/>
        </w:rPr>
        <w:t>Preview: src/aavc/presentation/native_motion_playback.py and motion_preview helpers - applies motion/opacity/scale/rotation to QPixmap/QPainter.</w:t>
      </w:r>
    </w:p>
    <w:p>
      <w:pPr>
        <w:pStyle w:val="ListBullet"/>
        <w:spacing w:after="60"/>
      </w:pPr>
      <w:r>
        <w:rPr>
          <w:rFonts w:ascii="Arial" w:hAnsi="Arial"/>
          <w:sz w:val="20"/>
        </w:rPr>
        <w:t>Final render: src/aavc/animation/compiler/ffmpeg.py - compiles keyframe expressions and combines keyframe transforms with native preset effects.</w:t>
      </w:r>
    </w:p>
    <w:p>
      <w:pPr>
        <w:pStyle w:val="ListBullet"/>
        <w:spacing w:after="60"/>
      </w:pPr>
      <w:r>
        <w:rPr>
          <w:rFonts w:ascii="Arial" w:hAnsi="Arial"/>
          <w:sz w:val="20"/>
        </w:rPr>
        <w:t>Validation: render-plan validation already emits KEYFRAME_TRACK_FALLBACK for unsupported tracks.</w:t>
      </w:r>
    </w:p>
    <w:p>
      <w:pPr>
        <w:pStyle w:val="ListBullet"/>
        <w:spacing w:after="60"/>
      </w:pPr>
      <w:r>
        <w:rPr>
          <w:rFonts w:ascii="Arial" w:hAnsi="Arial"/>
          <w:sz w:val="20"/>
        </w:rPr>
        <w:t>Tests: Wave E test suite already proves interpolation, clamping, preview behavior, FFmpeg expression activation, additive legacy motion, and fail-soft behavior.</w:t>
      </w:r>
    </w:p>
    <w:p>
      <w:pPr>
        <w:pStyle w:val="Heading1"/>
        <w:spacing w:before="200" w:after="100"/>
      </w:pPr>
      <w:r>
        <w:rPr>
          <w:rFonts w:ascii="Arial" w:hAnsi="Arial"/>
          <w:color w:val="19528C"/>
        </w:rPr>
        <w:t>5. Core Design Decision: Extend, Do Not Replace</w:t>
      </w:r>
    </w:p>
    <w:p>
      <w:pPr>
        <w:spacing w:after="120" w:line="259" w:lineRule="auto"/>
      </w:pPr>
      <w:r>
        <w:rPr>
          <w:rFonts w:ascii="Arial" w:hAnsi="Arial"/>
          <w:sz w:val="20"/>
        </w:rPr>
        <w:t>Decision: retain the existing scalar-track architecture. Do not introduce a new animation engine, node graph, or third-party timeline backend for v0.2.1. The existing model is sufficient to represent all currently declared advanced properties. The implementation should add property-specific preview/render adapters while keeping evaluation backend-neutral.</w:t>
      </w:r>
    </w:p>
    <w:p>
      <w:pPr>
        <w:spacing w:after="120" w:line="259" w:lineRule="auto"/>
      </w:pPr>
      <w:r>
        <w:rPr>
          <w:rFonts w:ascii="Arial" w:hAnsi="Arial"/>
          <w:sz w:val="20"/>
        </w:rPr>
        <w:t>Schema decision: a schema bump is not expected for activation alone because schema v3 already serializes keyframe tracks and the TransformProperty type already contains the advanced property names. A schema change is allowed only if later implementation proves a genuinely new persisted field is unavoidable. If that occurs, it must become a separate migration gate rather than an incidental edit.</w:t>
      </w:r>
    </w:p>
    <w:p>
      <w:pPr>
        <w:pStyle w:val="Heading1"/>
        <w:spacing w:before="200" w:after="100"/>
      </w:pPr>
      <w:r>
        <w:rPr>
          <w:rFonts w:ascii="Arial" w:hAnsi="Arial"/>
          <w:color w:val="19528C"/>
        </w:rPr>
        <w:t>6. Property Semantics to Lock Before Coding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440"/>
            <w:vAlign w:val="center"/>
            <w:shd w:fill="1F4E78"/>
          </w:tcPr>
          <w:p>
            <w:r/>
            <w:r>
              <w:rPr>
                <w:rFonts w:ascii="Arial" w:hAnsi="Arial"/>
                <w:b/>
                <w:color w:val="FFFFFF"/>
                <w:sz w:val="18"/>
              </w:rPr>
              <w:t>Property</w:t>
            </w:r>
          </w:p>
        </w:tc>
        <w:tc>
          <w:tcPr>
            <w:tcW w:type="dxa" w:w="2520"/>
            <w:vAlign w:val="center"/>
            <w:shd w:fill="1F4E78"/>
          </w:tcPr>
          <w:p>
            <w:r/>
            <w:r>
              <w:rPr>
                <w:rFonts w:ascii="Arial" w:hAnsi="Arial"/>
                <w:b/>
                <w:color w:val="FFFFFF"/>
                <w:sz w:val="18"/>
              </w:rPr>
              <w:t>Meaning</w:t>
            </w:r>
          </w:p>
        </w:tc>
        <w:tc>
          <w:tcPr>
            <w:tcW w:type="dxa" w:w="1296"/>
            <w:vAlign w:val="center"/>
            <w:shd w:fill="1F4E78"/>
          </w:tcPr>
          <w:p>
            <w:r/>
            <w:r>
              <w:rPr>
                <w:rFonts w:ascii="Arial" w:hAnsi="Arial"/>
                <w:b/>
                <w:color w:val="FFFFFF"/>
                <w:sz w:val="18"/>
              </w:rPr>
              <w:t>Limit</w:t>
            </w:r>
          </w:p>
        </w:tc>
        <w:tc>
          <w:tcPr>
            <w:tcW w:type="dxa" w:w="2088"/>
            <w:vAlign w:val="center"/>
            <w:shd w:fill="1F4E78"/>
          </w:tcPr>
          <w:p>
            <w:r/>
            <w:r>
              <w:rPr>
                <w:rFonts w:ascii="Arial" w:hAnsi="Arial"/>
                <w:b/>
                <w:color w:val="FFFFFF"/>
                <w:sz w:val="18"/>
              </w:rPr>
              <w:t>Preview primitive</w:t>
            </w:r>
          </w:p>
        </w:tc>
        <w:tc>
          <w:tcPr>
            <w:tcW w:type="dxa" w:w="2232"/>
            <w:vAlign w:val="center"/>
            <w:shd w:fill="1F4E78"/>
          </w:tcPr>
          <w:p>
            <w:r/>
            <w:r>
              <w:rPr>
                <w:rFonts w:ascii="Arial" w:hAnsi="Arial"/>
                <w:b/>
                <w:color w:val="FFFFFF"/>
                <w:sz w:val="18"/>
              </w:rPr>
              <w:t>FFmpeg primitive</w:t>
            </w:r>
          </w:p>
        </w:tc>
        <w:tc>
          <w:tcPr>
            <w:tcW w:type="dxa" w:w="2376"/>
            <w:vAlign w:val="center"/>
            <w:shd w:fill="1F4E78"/>
          </w:tcPr>
          <w:p>
            <w:r/>
            <w:r>
              <w:rPr>
                <w:rFonts w:ascii="Arial" w:hAnsi="Arial"/>
                <w:b/>
                <w:color w:val="FFFFFF"/>
                <w:sz w:val="18"/>
              </w:rPr>
              <w:t>Safety rule</w:t>
            </w:r>
          </w:p>
        </w:tc>
      </w:tr>
      <w:tr>
        <w:tc>
          <w:tcPr>
            <w:tcW w:type="dxa" w:w="1440"/>
            <w:vAlign w:val="center"/>
          </w:tcPr>
          <w:p>
            <w:r/>
            <w:r>
              <w:rPr>
                <w:rFonts w:ascii="Arial" w:hAnsi="Arial"/>
                <w:b w:val="0"/>
                <w:sz w:val="17"/>
              </w:rPr>
              <w:t>opacity</w:t>
            </w:r>
          </w:p>
        </w:tc>
        <w:tc>
          <w:tcPr>
            <w:tcW w:type="dxa" w:w="2520"/>
            <w:vAlign w:val="center"/>
          </w:tcPr>
          <w:p>
            <w:r/>
            <w:r>
              <w:rPr>
                <w:rFonts w:ascii="Arial" w:hAnsi="Arial"/>
                <w:b w:val="0"/>
                <w:sz w:val="17"/>
              </w:rPr>
              <w:t>0.0 = transparent; 1.0 = fully opaque</w:t>
            </w:r>
          </w:p>
        </w:tc>
        <w:tc>
          <w:tcPr>
            <w:tcW w:type="dxa" w:w="1296"/>
            <w:vAlign w:val="center"/>
          </w:tcPr>
          <w:p>
            <w:r/>
            <w:r>
              <w:rPr>
                <w:rFonts w:ascii="Arial" w:hAnsi="Arial"/>
                <w:b w:val="0"/>
                <w:sz w:val="17"/>
              </w:rPr>
              <w:t>0.0..1.0</w:t>
            </w:r>
          </w:p>
        </w:tc>
        <w:tc>
          <w:tcPr>
            <w:tcW w:type="dxa" w:w="2088"/>
            <w:vAlign w:val="center"/>
          </w:tcPr>
          <w:p>
            <w:r/>
            <w:r>
              <w:rPr>
                <w:rFonts w:ascii="Arial" w:hAnsi="Arial"/>
                <w:b w:val="0"/>
                <w:sz w:val="17"/>
              </w:rPr>
              <w:t>QPainter opacity</w:t>
            </w:r>
          </w:p>
        </w:tc>
        <w:tc>
          <w:tcPr>
            <w:tcW w:type="dxa" w:w="2232"/>
            <w:vAlign w:val="center"/>
          </w:tcPr>
          <w:p>
            <w:r/>
            <w:r>
              <w:rPr>
                <w:rFonts w:ascii="Arial" w:hAnsi="Arial"/>
                <w:b w:val="0"/>
                <w:sz w:val="17"/>
              </w:rPr>
              <w:t>FFmpeg alpha/format path</w:t>
            </w:r>
          </w:p>
        </w:tc>
        <w:tc>
          <w:tcPr>
            <w:tcW w:type="dxa" w:w="2376"/>
            <w:vAlign w:val="center"/>
          </w:tcPr>
          <w:p>
            <w:r/>
            <w:r>
              <w:rPr>
                <w:rFonts w:ascii="Arial" w:hAnsi="Arial"/>
                <w:b w:val="0"/>
                <w:sz w:val="17"/>
              </w:rPr>
              <w:t>Multiplicative with preset alpha</w:t>
            </w:r>
          </w:p>
        </w:tc>
      </w:tr>
      <w:tr>
        <w:tc>
          <w:tcPr>
            <w:tcW w:type="dxa" w:w="1440"/>
            <w:vAlign w:val="center"/>
            <w:shd w:fill="F4F7FB"/>
          </w:tcPr>
          <w:p>
            <w:r/>
            <w:r>
              <w:rPr>
                <w:rFonts w:ascii="Arial" w:hAnsi="Arial"/>
                <w:b w:val="0"/>
                <w:sz w:val="17"/>
              </w:rPr>
              <w:t>crop_left</w:t>
            </w:r>
          </w:p>
        </w:tc>
        <w:tc>
          <w:tcPr>
            <w:tcW w:type="dxa" w:w="2520"/>
            <w:vAlign w:val="center"/>
            <w:shd w:fill="F4F7FB"/>
          </w:tcPr>
          <w:p>
            <w:r/>
            <w:r>
              <w:rPr>
                <w:rFonts w:ascii="Arial" w:hAnsi="Arial"/>
                <w:b w:val="0"/>
                <w:sz w:val="17"/>
              </w:rPr>
              <w:t>Fraction removed from left edge</w:t>
            </w:r>
          </w:p>
        </w:tc>
        <w:tc>
          <w:tcPr>
            <w:tcW w:type="dxa" w:w="1296"/>
            <w:vAlign w:val="center"/>
            <w:shd w:fill="F4F7FB"/>
          </w:tcPr>
          <w:p>
            <w:r/>
            <w:r>
              <w:rPr>
                <w:rFonts w:ascii="Arial" w:hAnsi="Arial"/>
                <w:b w:val="0"/>
                <w:sz w:val="17"/>
              </w:rPr>
              <w:t>0.0..0.45</w:t>
            </w:r>
          </w:p>
        </w:tc>
        <w:tc>
          <w:tcPr>
            <w:tcW w:type="dxa" w:w="2088"/>
            <w:vAlign w:val="center"/>
            <w:shd w:fill="F4F7FB"/>
          </w:tcPr>
          <w:p>
            <w:r/>
            <w:r>
              <w:rPr>
                <w:rFonts w:ascii="Arial" w:hAnsi="Arial"/>
                <w:b w:val="0"/>
                <w:sz w:val="17"/>
              </w:rPr>
              <w:t>source rect</w:t>
            </w:r>
          </w:p>
        </w:tc>
        <w:tc>
          <w:tcPr>
            <w:tcW w:type="dxa" w:w="2232"/>
            <w:vAlign w:val="center"/>
            <w:shd w:fill="F4F7FB"/>
          </w:tcPr>
          <w:p>
            <w:r/>
            <w:r>
              <w:rPr>
                <w:rFonts w:ascii="Arial" w:hAnsi="Arial"/>
                <w:b w:val="0"/>
                <w:sz w:val="17"/>
              </w:rPr>
              <w:t>crop x/w expression</w:t>
            </w:r>
          </w:p>
        </w:tc>
        <w:tc>
          <w:tcPr>
            <w:tcW w:type="dxa" w:w="2376"/>
            <w:vAlign w:val="center"/>
            <w:shd w:fill="F4F7FB"/>
          </w:tcPr>
          <w:p>
            <w:r/>
            <w:r>
              <w:rPr>
                <w:rFonts w:ascii="Arial" w:hAnsi="Arial"/>
                <w:b w:val="0"/>
                <w:sz w:val="17"/>
              </w:rPr>
              <w:t>Must preserve &gt;=2 px output</w:t>
            </w:r>
          </w:p>
        </w:tc>
      </w:tr>
      <w:tr>
        <w:tc>
          <w:tcPr>
            <w:tcW w:type="dxa" w:w="1440"/>
            <w:vAlign w:val="center"/>
          </w:tcPr>
          <w:p>
            <w:r/>
            <w:r>
              <w:rPr>
                <w:rFonts w:ascii="Arial" w:hAnsi="Arial"/>
                <w:b w:val="0"/>
                <w:sz w:val="17"/>
              </w:rPr>
              <w:t>crop_top</w:t>
            </w:r>
          </w:p>
        </w:tc>
        <w:tc>
          <w:tcPr>
            <w:tcW w:type="dxa" w:w="2520"/>
            <w:vAlign w:val="center"/>
          </w:tcPr>
          <w:p>
            <w:r/>
            <w:r>
              <w:rPr>
                <w:rFonts w:ascii="Arial" w:hAnsi="Arial"/>
                <w:b w:val="0"/>
                <w:sz w:val="17"/>
              </w:rPr>
              <w:t>Fraction removed from top edge</w:t>
            </w:r>
          </w:p>
        </w:tc>
        <w:tc>
          <w:tcPr>
            <w:tcW w:type="dxa" w:w="1296"/>
            <w:vAlign w:val="center"/>
          </w:tcPr>
          <w:p>
            <w:r/>
            <w:r>
              <w:rPr>
                <w:rFonts w:ascii="Arial" w:hAnsi="Arial"/>
                <w:b w:val="0"/>
                <w:sz w:val="17"/>
              </w:rPr>
              <w:t>0.0..0.45</w:t>
            </w:r>
          </w:p>
        </w:tc>
        <w:tc>
          <w:tcPr>
            <w:tcW w:type="dxa" w:w="2088"/>
            <w:vAlign w:val="center"/>
          </w:tcPr>
          <w:p>
            <w:r/>
            <w:r>
              <w:rPr>
                <w:rFonts w:ascii="Arial" w:hAnsi="Arial"/>
                <w:b w:val="0"/>
                <w:sz w:val="17"/>
              </w:rPr>
              <w:t>source rect</w:t>
            </w:r>
          </w:p>
        </w:tc>
        <w:tc>
          <w:tcPr>
            <w:tcW w:type="dxa" w:w="2232"/>
            <w:vAlign w:val="center"/>
          </w:tcPr>
          <w:p>
            <w:r/>
            <w:r>
              <w:rPr>
                <w:rFonts w:ascii="Arial" w:hAnsi="Arial"/>
                <w:b w:val="0"/>
                <w:sz w:val="17"/>
              </w:rPr>
              <w:t>crop y/h expression</w:t>
            </w:r>
          </w:p>
        </w:tc>
        <w:tc>
          <w:tcPr>
            <w:tcW w:type="dxa" w:w="2376"/>
            <w:vAlign w:val="center"/>
          </w:tcPr>
          <w:p>
            <w:r/>
            <w:r>
              <w:rPr>
                <w:rFonts w:ascii="Arial" w:hAnsi="Arial"/>
                <w:b w:val="0"/>
                <w:sz w:val="17"/>
              </w:rPr>
              <w:t>Must preserve &gt;=2 px output</w:t>
            </w:r>
          </w:p>
        </w:tc>
      </w:tr>
      <w:tr>
        <w:tc>
          <w:tcPr>
            <w:tcW w:type="dxa" w:w="1440"/>
            <w:vAlign w:val="center"/>
            <w:shd w:fill="F4F7FB"/>
          </w:tcPr>
          <w:p>
            <w:r/>
            <w:r>
              <w:rPr>
                <w:rFonts w:ascii="Arial" w:hAnsi="Arial"/>
                <w:b w:val="0"/>
                <w:sz w:val="17"/>
              </w:rPr>
              <w:t>crop_right</w:t>
            </w:r>
          </w:p>
        </w:tc>
        <w:tc>
          <w:tcPr>
            <w:tcW w:type="dxa" w:w="2520"/>
            <w:vAlign w:val="center"/>
            <w:shd w:fill="F4F7FB"/>
          </w:tcPr>
          <w:p>
            <w:r/>
            <w:r>
              <w:rPr>
                <w:rFonts w:ascii="Arial" w:hAnsi="Arial"/>
                <w:b w:val="0"/>
                <w:sz w:val="17"/>
              </w:rPr>
              <w:t>Fraction removed from right edge</w:t>
            </w:r>
          </w:p>
        </w:tc>
        <w:tc>
          <w:tcPr>
            <w:tcW w:type="dxa" w:w="1296"/>
            <w:vAlign w:val="center"/>
            <w:shd w:fill="F4F7FB"/>
          </w:tcPr>
          <w:p>
            <w:r/>
            <w:r>
              <w:rPr>
                <w:rFonts w:ascii="Arial" w:hAnsi="Arial"/>
                <w:b w:val="0"/>
                <w:sz w:val="17"/>
              </w:rPr>
              <w:t>0.0..0.45</w:t>
            </w:r>
          </w:p>
        </w:tc>
        <w:tc>
          <w:tcPr>
            <w:tcW w:type="dxa" w:w="2088"/>
            <w:vAlign w:val="center"/>
            <w:shd w:fill="F4F7FB"/>
          </w:tcPr>
          <w:p>
            <w:r/>
            <w:r>
              <w:rPr>
                <w:rFonts w:ascii="Arial" w:hAnsi="Arial"/>
                <w:b w:val="0"/>
                <w:sz w:val="17"/>
              </w:rPr>
              <w:t>source rect</w:t>
            </w:r>
          </w:p>
        </w:tc>
        <w:tc>
          <w:tcPr>
            <w:tcW w:type="dxa" w:w="2232"/>
            <w:vAlign w:val="center"/>
            <w:shd w:fill="F4F7FB"/>
          </w:tcPr>
          <w:p>
            <w:r/>
            <w:r>
              <w:rPr>
                <w:rFonts w:ascii="Arial" w:hAnsi="Arial"/>
                <w:b w:val="0"/>
                <w:sz w:val="17"/>
              </w:rPr>
              <w:t>crop width expression</w:t>
            </w:r>
          </w:p>
        </w:tc>
        <w:tc>
          <w:tcPr>
            <w:tcW w:type="dxa" w:w="2376"/>
            <w:vAlign w:val="center"/>
            <w:shd w:fill="F4F7FB"/>
          </w:tcPr>
          <w:p>
            <w:r/>
            <w:r>
              <w:rPr>
                <w:rFonts w:ascii="Arial" w:hAnsi="Arial"/>
                <w:b w:val="0"/>
                <w:sz w:val="17"/>
              </w:rPr>
              <w:t>Combined edge sum capped</w:t>
            </w:r>
          </w:p>
        </w:tc>
      </w:tr>
      <w:tr>
        <w:tc>
          <w:tcPr>
            <w:tcW w:type="dxa" w:w="1440"/>
            <w:vAlign w:val="center"/>
          </w:tcPr>
          <w:p>
            <w:r/>
            <w:r>
              <w:rPr>
                <w:rFonts w:ascii="Arial" w:hAnsi="Arial"/>
                <w:b w:val="0"/>
                <w:sz w:val="17"/>
              </w:rPr>
              <w:t>crop_bottom</w:t>
            </w:r>
          </w:p>
        </w:tc>
        <w:tc>
          <w:tcPr>
            <w:tcW w:type="dxa" w:w="2520"/>
            <w:vAlign w:val="center"/>
          </w:tcPr>
          <w:p>
            <w:r/>
            <w:r>
              <w:rPr>
                <w:rFonts w:ascii="Arial" w:hAnsi="Arial"/>
                <w:b w:val="0"/>
                <w:sz w:val="17"/>
              </w:rPr>
              <w:t>Fraction removed from bottom edge</w:t>
            </w:r>
          </w:p>
        </w:tc>
        <w:tc>
          <w:tcPr>
            <w:tcW w:type="dxa" w:w="1296"/>
            <w:vAlign w:val="center"/>
          </w:tcPr>
          <w:p>
            <w:r/>
            <w:r>
              <w:rPr>
                <w:rFonts w:ascii="Arial" w:hAnsi="Arial"/>
                <w:b w:val="0"/>
                <w:sz w:val="17"/>
              </w:rPr>
              <w:t>0.0..0.45</w:t>
            </w:r>
          </w:p>
        </w:tc>
        <w:tc>
          <w:tcPr>
            <w:tcW w:type="dxa" w:w="2088"/>
            <w:vAlign w:val="center"/>
          </w:tcPr>
          <w:p>
            <w:r/>
            <w:r>
              <w:rPr>
                <w:rFonts w:ascii="Arial" w:hAnsi="Arial"/>
                <w:b w:val="0"/>
                <w:sz w:val="17"/>
              </w:rPr>
              <w:t>source rect</w:t>
            </w:r>
          </w:p>
        </w:tc>
        <w:tc>
          <w:tcPr>
            <w:tcW w:type="dxa" w:w="2232"/>
            <w:vAlign w:val="center"/>
          </w:tcPr>
          <w:p>
            <w:r/>
            <w:r>
              <w:rPr>
                <w:rFonts w:ascii="Arial" w:hAnsi="Arial"/>
                <w:b w:val="0"/>
                <w:sz w:val="17"/>
              </w:rPr>
              <w:t>crop height expression</w:t>
            </w:r>
          </w:p>
        </w:tc>
        <w:tc>
          <w:tcPr>
            <w:tcW w:type="dxa" w:w="2376"/>
            <w:vAlign w:val="center"/>
          </w:tcPr>
          <w:p>
            <w:r/>
            <w:r>
              <w:rPr>
                <w:rFonts w:ascii="Arial" w:hAnsi="Arial"/>
                <w:b w:val="0"/>
                <w:sz w:val="17"/>
              </w:rPr>
              <w:t>Combined edge sum capped</w:t>
            </w:r>
          </w:p>
        </w:tc>
      </w:tr>
      <w:tr>
        <w:tc>
          <w:tcPr>
            <w:tcW w:type="dxa" w:w="1440"/>
            <w:vAlign w:val="center"/>
            <w:shd w:fill="F4F7FB"/>
          </w:tcPr>
          <w:p>
            <w:r/>
            <w:r>
              <w:rPr>
                <w:rFonts w:ascii="Arial" w:hAnsi="Arial"/>
                <w:b w:val="0"/>
                <w:sz w:val="17"/>
              </w:rPr>
              <w:t>blur</w:t>
            </w:r>
          </w:p>
        </w:tc>
        <w:tc>
          <w:tcPr>
            <w:tcW w:type="dxa" w:w="2520"/>
            <w:vAlign w:val="center"/>
            <w:shd w:fill="F4F7FB"/>
          </w:tcPr>
          <w:p>
            <w:r/>
            <w:r>
              <w:rPr>
                <w:rFonts w:ascii="Arial" w:hAnsi="Arial"/>
                <w:b w:val="0"/>
                <w:sz w:val="17"/>
              </w:rPr>
              <w:t>0 = sharp; higher = stronger blur</w:t>
            </w:r>
          </w:p>
        </w:tc>
        <w:tc>
          <w:tcPr>
            <w:tcW w:type="dxa" w:w="1296"/>
            <w:vAlign w:val="center"/>
            <w:shd w:fill="F4F7FB"/>
          </w:tcPr>
          <w:p>
            <w:r/>
            <w:r>
              <w:rPr>
                <w:rFonts w:ascii="Arial" w:hAnsi="Arial"/>
                <w:b w:val="0"/>
                <w:sz w:val="17"/>
              </w:rPr>
              <w:t>0.0..20.0</w:t>
            </w:r>
          </w:p>
        </w:tc>
        <w:tc>
          <w:tcPr>
            <w:tcW w:type="dxa" w:w="2088"/>
            <w:vAlign w:val="center"/>
            <w:shd w:fill="F4F7FB"/>
          </w:tcPr>
          <w:p>
            <w:r/>
            <w:r>
              <w:rPr>
                <w:rFonts w:ascii="Arial" w:hAnsi="Arial"/>
                <w:b w:val="0"/>
                <w:sz w:val="17"/>
              </w:rPr>
              <w:t>image blur adapter</w:t>
            </w:r>
          </w:p>
        </w:tc>
        <w:tc>
          <w:tcPr>
            <w:tcW w:type="dxa" w:w="2232"/>
            <w:vAlign w:val="center"/>
            <w:shd w:fill="F4F7FB"/>
          </w:tcPr>
          <w:p>
            <w:r/>
            <w:r>
              <w:rPr>
                <w:rFonts w:ascii="Arial" w:hAnsi="Arial"/>
                <w:b w:val="0"/>
                <w:sz w:val="17"/>
              </w:rPr>
              <w:t>gblur/boxblur evaluated path</w:t>
            </w:r>
          </w:p>
        </w:tc>
        <w:tc>
          <w:tcPr>
            <w:tcW w:type="dxa" w:w="2376"/>
            <w:vAlign w:val="center"/>
            <w:shd w:fill="F4F7FB"/>
          </w:tcPr>
          <w:p>
            <w:r/>
            <w:r>
              <w:rPr>
                <w:rFonts w:ascii="Arial" w:hAnsi="Arial"/>
                <w:b w:val="0"/>
                <w:sz w:val="17"/>
              </w:rPr>
              <w:t>Benchmark required</w:t>
            </w:r>
          </w:p>
        </w:tc>
      </w:tr>
      <w:tr>
        <w:tc>
          <w:tcPr>
            <w:tcW w:type="dxa" w:w="1440"/>
            <w:vAlign w:val="center"/>
          </w:tcPr>
          <w:p>
            <w:r/>
            <w:r>
              <w:rPr>
                <w:rFonts w:ascii="Arial" w:hAnsi="Arial"/>
                <w:b w:val="0"/>
                <w:sz w:val="17"/>
              </w:rPr>
              <w:t>shadow</w:t>
            </w:r>
          </w:p>
        </w:tc>
        <w:tc>
          <w:tcPr>
            <w:tcW w:type="dxa" w:w="2520"/>
            <w:vAlign w:val="center"/>
          </w:tcPr>
          <w:p>
            <w:r/>
            <w:r>
              <w:rPr>
                <w:rFonts w:ascii="Arial" w:hAnsi="Arial"/>
                <w:b w:val="0"/>
                <w:sz w:val="17"/>
              </w:rPr>
              <w:t>0 = none; 1 = max approved shadow</w:t>
            </w:r>
          </w:p>
        </w:tc>
        <w:tc>
          <w:tcPr>
            <w:tcW w:type="dxa" w:w="1296"/>
            <w:vAlign w:val="center"/>
          </w:tcPr>
          <w:p>
            <w:r/>
            <w:r>
              <w:rPr>
                <w:rFonts w:ascii="Arial" w:hAnsi="Arial"/>
                <w:b w:val="0"/>
                <w:sz w:val="17"/>
              </w:rPr>
              <w:t>0.0..1.0</w:t>
            </w:r>
          </w:p>
        </w:tc>
        <w:tc>
          <w:tcPr>
            <w:tcW w:type="dxa" w:w="2088"/>
            <w:vAlign w:val="center"/>
          </w:tcPr>
          <w:p>
            <w:r/>
            <w:r>
              <w:rPr>
                <w:rFonts w:ascii="Arial" w:hAnsi="Arial"/>
                <w:b w:val="0"/>
                <w:sz w:val="17"/>
              </w:rPr>
              <w:t>drop-shadow preview adapter</w:t>
            </w:r>
          </w:p>
        </w:tc>
        <w:tc>
          <w:tcPr>
            <w:tcW w:type="dxa" w:w="2232"/>
            <w:vAlign w:val="center"/>
          </w:tcPr>
          <w:p>
            <w:r/>
            <w:r>
              <w:rPr>
                <w:rFonts w:ascii="Arial" w:hAnsi="Arial"/>
                <w:b w:val="0"/>
                <w:sz w:val="17"/>
              </w:rPr>
              <w:t>shadow composite chain</w:t>
            </w:r>
          </w:p>
        </w:tc>
        <w:tc>
          <w:tcPr>
            <w:tcW w:type="dxa" w:w="2376"/>
            <w:vAlign w:val="center"/>
          </w:tcPr>
          <w:p>
            <w:r/>
            <w:r>
              <w:rPr>
                <w:rFonts w:ascii="Arial" w:hAnsi="Arial"/>
                <w:b w:val="0"/>
                <w:sz w:val="17"/>
              </w:rPr>
              <w:t>Geometry expansion must be bounded</w:t>
            </w:r>
          </w:p>
        </w:tc>
      </w:tr>
      <w:tr>
        <w:tc>
          <w:tcPr>
            <w:tcW w:type="dxa" w:w="1440"/>
            <w:vAlign w:val="center"/>
            <w:shd w:fill="F4F7FB"/>
          </w:tcPr>
          <w:p>
            <w:r/>
            <w:r>
              <w:rPr>
                <w:rFonts w:ascii="Arial" w:hAnsi="Arial"/>
                <w:b w:val="0"/>
                <w:sz w:val="17"/>
              </w:rPr>
              <w:t>glow</w:t>
            </w:r>
          </w:p>
        </w:tc>
        <w:tc>
          <w:tcPr>
            <w:tcW w:type="dxa" w:w="2520"/>
            <w:vAlign w:val="center"/>
            <w:shd w:fill="F4F7FB"/>
          </w:tcPr>
          <w:p>
            <w:r/>
            <w:r>
              <w:rPr>
                <w:rFonts w:ascii="Arial" w:hAnsi="Arial"/>
                <w:b w:val="0"/>
                <w:sz w:val="17"/>
              </w:rPr>
              <w:t>0 = none; 1 = max approved glow</w:t>
            </w:r>
          </w:p>
        </w:tc>
        <w:tc>
          <w:tcPr>
            <w:tcW w:type="dxa" w:w="1296"/>
            <w:vAlign w:val="center"/>
            <w:shd w:fill="F4F7FB"/>
          </w:tcPr>
          <w:p>
            <w:r/>
            <w:r>
              <w:rPr>
                <w:rFonts w:ascii="Arial" w:hAnsi="Arial"/>
                <w:b w:val="0"/>
                <w:sz w:val="17"/>
              </w:rPr>
              <w:t>0.0..1.0</w:t>
            </w:r>
          </w:p>
        </w:tc>
        <w:tc>
          <w:tcPr>
            <w:tcW w:type="dxa" w:w="2088"/>
            <w:vAlign w:val="center"/>
            <w:shd w:fill="F4F7FB"/>
          </w:tcPr>
          <w:p>
            <w:r/>
            <w:r>
              <w:rPr>
                <w:rFonts w:ascii="Arial" w:hAnsi="Arial"/>
                <w:b w:val="0"/>
                <w:sz w:val="17"/>
              </w:rPr>
              <w:t>blurred alpha glow preview</w:t>
            </w:r>
          </w:p>
        </w:tc>
        <w:tc>
          <w:tcPr>
            <w:tcW w:type="dxa" w:w="2232"/>
            <w:vAlign w:val="center"/>
            <w:shd w:fill="F4F7FB"/>
          </w:tcPr>
          <w:p>
            <w:r/>
            <w:r>
              <w:rPr>
                <w:rFonts w:ascii="Arial" w:hAnsi="Arial"/>
                <w:b w:val="0"/>
                <w:sz w:val="17"/>
              </w:rPr>
              <w:t>alpha blur/composite</w:t>
            </w:r>
          </w:p>
        </w:tc>
        <w:tc>
          <w:tcPr>
            <w:tcW w:type="dxa" w:w="2376"/>
            <w:vAlign w:val="center"/>
            <w:shd w:fill="F4F7FB"/>
          </w:tcPr>
          <w:p>
            <w:r/>
            <w:r>
              <w:rPr>
                <w:rFonts w:ascii="Arial" w:hAnsi="Arial"/>
                <w:b w:val="0"/>
                <w:sz w:val="17"/>
              </w:rPr>
              <w:t>Avoid clipping and huge graphs</w:t>
            </w:r>
          </w:p>
        </w:tc>
      </w:tr>
      <w:tr>
        <w:tc>
          <w:tcPr>
            <w:tcW w:type="dxa" w:w="1440"/>
            <w:vAlign w:val="center"/>
          </w:tcPr>
          <w:p>
            <w:r/>
            <w:r>
              <w:rPr>
                <w:rFonts w:ascii="Arial" w:hAnsi="Arial"/>
                <w:b w:val="0"/>
                <w:sz w:val="17"/>
              </w:rPr>
              <w:t>mask_progress</w:t>
            </w:r>
          </w:p>
        </w:tc>
        <w:tc>
          <w:tcPr>
            <w:tcW w:type="dxa" w:w="2520"/>
            <w:vAlign w:val="center"/>
          </w:tcPr>
          <w:p>
            <w:r/>
            <w:r>
              <w:rPr>
                <w:rFonts w:ascii="Arial" w:hAnsi="Arial"/>
                <w:b w:val="0"/>
                <w:sz w:val="17"/>
              </w:rPr>
              <w:t>0 = hidden; 1 = fully revealed</w:t>
            </w:r>
          </w:p>
        </w:tc>
        <w:tc>
          <w:tcPr>
            <w:tcW w:type="dxa" w:w="1296"/>
            <w:vAlign w:val="center"/>
          </w:tcPr>
          <w:p>
            <w:r/>
            <w:r>
              <w:rPr>
                <w:rFonts w:ascii="Arial" w:hAnsi="Arial"/>
                <w:b w:val="0"/>
                <w:sz w:val="17"/>
              </w:rPr>
              <w:t>0.0..1.0</w:t>
            </w:r>
          </w:p>
        </w:tc>
        <w:tc>
          <w:tcPr>
            <w:tcW w:type="dxa" w:w="2088"/>
            <w:vAlign w:val="center"/>
          </w:tcPr>
          <w:p>
            <w:r/>
            <w:r>
              <w:rPr>
                <w:rFonts w:ascii="Arial" w:hAnsi="Arial"/>
                <w:b w:val="0"/>
                <w:sz w:val="17"/>
              </w:rPr>
              <w:t>clip/mask rect or alpha</w:t>
            </w:r>
          </w:p>
        </w:tc>
        <w:tc>
          <w:tcPr>
            <w:tcW w:type="dxa" w:w="2232"/>
            <w:vAlign w:val="center"/>
          </w:tcPr>
          <w:p>
            <w:r/>
            <w:r>
              <w:rPr>
                <w:rFonts w:ascii="Arial" w:hAnsi="Arial"/>
                <w:b w:val="0"/>
                <w:sz w:val="17"/>
              </w:rPr>
              <w:t>crop/alpha mask expression</w:t>
            </w:r>
          </w:p>
        </w:tc>
        <w:tc>
          <w:tcPr>
            <w:tcW w:type="dxa" w:w="2376"/>
            <w:vAlign w:val="center"/>
          </w:tcPr>
          <w:p>
            <w:r/>
            <w:r>
              <w:rPr>
                <w:rFonts w:ascii="Arial" w:hAnsi="Arial"/>
                <w:b w:val="0"/>
                <w:sz w:val="17"/>
              </w:rPr>
              <w:t>Initial implementation uses deterministic linear mask</w:t>
            </w:r>
          </w:p>
        </w:tc>
      </w:tr>
    </w:tbl>
    <w:p>
      <w:pPr>
        <w:spacing w:after="40"/>
      </w:pPr>
    </w:p>
    <w:p>
      <w:pPr>
        <w:pStyle w:val="Heading1"/>
        <w:spacing w:before="200" w:after="100"/>
      </w:pPr>
      <w:r>
        <w:rPr>
          <w:rFonts w:ascii="Arial" w:hAnsi="Arial"/>
          <w:color w:val="19528C"/>
        </w:rPr>
        <w:t>7. Crop Strategy</w:t>
      </w:r>
    </w:p>
    <w:p>
      <w:pPr>
        <w:spacing w:after="120" w:line="259" w:lineRule="auto"/>
      </w:pPr>
      <w:r>
        <w:rPr>
          <w:rFonts w:ascii="Arial" w:hAnsi="Arial"/>
          <w:sz w:val="20"/>
        </w:rPr>
        <w:t>Crop is intentionally represented as four independent scalar tracks because the domain model already declares crop_left, crop_top, crop_right, and crop_bottom. This is superior to introducing a compound crop object because it preserves the current scalar evaluator, serialization shape, undo/redo model, and per-property validation.</w:t>
      </w:r>
    </w:p>
    <w:p>
      <w:pPr>
        <w:pStyle w:val="ListBullet"/>
        <w:spacing w:after="60"/>
      </w:pPr>
      <w:r>
        <w:rPr>
          <w:rFonts w:ascii="Arial" w:hAnsi="Arial"/>
          <w:sz w:val="20"/>
        </w:rPr>
        <w:t>All crop values use normalized source dimensions, not absolute pixels, so behavior remains resolution-independent.</w:t>
      </w:r>
    </w:p>
    <w:p>
      <w:pPr>
        <w:pStyle w:val="ListBullet"/>
        <w:spacing w:after="60"/>
      </w:pPr>
      <w:r>
        <w:rPr>
          <w:rFonts w:ascii="Arial" w:hAnsi="Arial"/>
          <w:sz w:val="20"/>
        </w:rPr>
        <w:t>At any evaluated frame: crop_left + crop_right must remain below the approved safety threshold; same for top + bottom.</w:t>
      </w:r>
    </w:p>
    <w:p>
      <w:pPr>
        <w:pStyle w:val="ListBullet"/>
        <w:spacing w:after="60"/>
      </w:pPr>
      <w:r>
        <w:rPr>
          <w:rFonts w:ascii="Arial" w:hAnsi="Arial"/>
          <w:sz w:val="20"/>
        </w:rPr>
        <w:t>The evaluator may clamp each property individually, but the crop compositor must additionally enforce combined-edge safety.</w:t>
      </w:r>
    </w:p>
    <w:p>
      <w:pPr>
        <w:pStyle w:val="ListBullet"/>
        <w:spacing w:after="60"/>
      </w:pPr>
      <w:r>
        <w:rPr>
          <w:rFonts w:ascii="Arial" w:hAnsi="Arial"/>
          <w:sz w:val="20"/>
        </w:rPr>
        <w:t>Final crop output must remain even-sized when the selected codec requires it; never generate zero/negative dimensions.</w:t>
      </w:r>
    </w:p>
    <w:p>
      <w:pPr>
        <w:pStyle w:val="ListBullet"/>
        <w:spacing w:after="60"/>
      </w:pPr>
      <w:r>
        <w:rPr>
          <w:rFonts w:ascii="Arial" w:hAnsi="Arial"/>
          <w:sz w:val="20"/>
        </w:rPr>
        <w:t>Preview and FFmpeg must agree on whether crop occurs before or after scale/rotation. Proposed order: crop -&gt; scale -&gt; rotation -&gt; placement -&gt; alpha/composite.</w:t>
      </w:r>
    </w:p>
    <w:p>
      <w:pPr>
        <w:pStyle w:val="Heading1"/>
        <w:spacing w:before="200" w:after="100"/>
      </w:pPr>
      <w:r>
        <w:rPr>
          <w:rFonts w:ascii="Arial" w:hAnsi="Arial"/>
          <w:color w:val="19528C"/>
        </w:rPr>
        <w:t>8. Opacity Strategy</w:t>
      </w:r>
    </w:p>
    <w:p>
      <w:pPr>
        <w:spacing w:after="120" w:line="259" w:lineRule="auto"/>
      </w:pPr>
      <w:r>
        <w:rPr>
          <w:rFonts w:ascii="Arial" w:hAnsi="Arial"/>
          <w:sz w:val="20"/>
        </w:rPr>
        <w:t>Opacity is the lowest-risk advanced track and should be promoted first. It maps naturally to QPainter opacity and FFmpeg alpha handling. Existing preset effects such as Fade may already contribute alpha; keyframe opacity should therefore combine multiplicatively with preset alpha instead of replacing it.</w:t>
      </w:r>
    </w:p>
    <w:p>
      <w:pPr>
        <w:pStyle w:val="ListBullet"/>
        <w:spacing w:after="60"/>
      </w:pPr>
      <w:r>
        <w:rPr>
          <w:rFonts w:ascii="Arial" w:hAnsi="Arial"/>
          <w:sz w:val="20"/>
        </w:rPr>
        <w:t>0.0 is permitted and must produce fully transparent output without crashing the compositor.</w:t>
      </w:r>
    </w:p>
    <w:p>
      <w:pPr>
        <w:pStyle w:val="ListBullet"/>
        <w:spacing w:after="60"/>
      </w:pPr>
      <w:r>
        <w:rPr>
          <w:rFonts w:ascii="Arial" w:hAnsi="Arial"/>
          <w:sz w:val="20"/>
        </w:rPr>
        <w:t>Values outside 0..1 are clamped identically in preview and FFmpeg compilation.</w:t>
      </w:r>
    </w:p>
    <w:p>
      <w:pPr>
        <w:pStyle w:val="ListBullet"/>
        <w:spacing w:after="60"/>
      </w:pPr>
      <w:r>
        <w:rPr>
          <w:rFonts w:ascii="Arial" w:hAnsi="Arial"/>
          <w:sz w:val="20"/>
        </w:rPr>
        <w:t>Keyframe-only opacity must work even when AnimationAssignment.intensity == 0, consistent with existing foundational keyframes.</w:t>
      </w:r>
    </w:p>
    <w:p>
      <w:pPr>
        <w:pStyle w:val="Heading1"/>
        <w:spacing w:before="200" w:after="100"/>
      </w:pPr>
      <w:r>
        <w:rPr>
          <w:rFonts w:ascii="Arial" w:hAnsi="Arial"/>
          <w:color w:val="19528C"/>
        </w:rPr>
        <w:t>9. Blur, Shadow, and Glow Strategy</w:t>
      </w:r>
    </w:p>
    <w:p>
      <w:pPr>
        <w:spacing w:after="120" w:line="259" w:lineRule="auto"/>
      </w:pPr>
      <w:r>
        <w:rPr>
          <w:rFonts w:ascii="Arial" w:hAnsi="Arial"/>
          <w:sz w:val="20"/>
        </w:rPr>
        <w:t>These properties are more expensive and should not be activated in the same first commit as opacity/crop. Their preview cost and FFmpeg graph complexity must be benchmarked. Each property should be modeled as a normalized or bounded scalar strength and translated by backend adapters into renderer-specific parameters.</w:t>
      </w:r>
    </w:p>
    <w:p>
      <w:pPr>
        <w:pStyle w:val="ListBullet"/>
        <w:spacing w:after="60"/>
      </w:pPr>
      <w:r>
        <w:rPr>
          <w:rFonts w:ascii="Arial" w:hAnsi="Arial"/>
          <w:sz w:val="20"/>
        </w:rPr>
        <w:t>Blur: start with a bounded Gaussian blur radius/strength. Use deterministic mapping; avoid backend-dependent defaults.</w:t>
      </w:r>
    </w:p>
    <w:p>
      <w:pPr>
        <w:pStyle w:val="ListBullet"/>
        <w:spacing w:after="60"/>
      </w:pPr>
      <w:r>
        <w:rPr>
          <w:rFonts w:ascii="Arial" w:hAnsi="Arial"/>
          <w:sz w:val="20"/>
        </w:rPr>
        <w:t>Shadow: begin with fixed direction/color preset and animate strength only. Position/radius customization can be a later version if needed.</w:t>
      </w:r>
    </w:p>
    <w:p>
      <w:pPr>
        <w:pStyle w:val="ListBullet"/>
        <w:spacing w:after="60"/>
      </w:pPr>
      <w:r>
        <w:rPr>
          <w:rFonts w:ascii="Arial" w:hAnsi="Arial"/>
          <w:sz w:val="20"/>
        </w:rPr>
        <w:t>Glow: begin with fixed color policy derived from asset/neutral preset and animate strength only; do not introduce arbitrary user color controls in this maintenance release.</w:t>
      </w:r>
    </w:p>
    <w:p>
      <w:pPr>
        <w:pStyle w:val="ListBullet"/>
        <w:spacing w:after="60"/>
      </w:pPr>
      <w:r>
        <w:rPr>
          <w:rFonts w:ascii="Arial" w:hAnsi="Arial"/>
          <w:sz w:val="20"/>
        </w:rPr>
        <w:t>All three must include performance budgets for 1080p preview and final render. If a filter cannot meet the budget, it remains fail-soft and is not promoted.</w:t>
      </w:r>
    </w:p>
    <w:p>
      <w:pPr>
        <w:pStyle w:val="Heading1"/>
        <w:spacing w:before="200" w:after="100"/>
      </w:pPr>
      <w:r>
        <w:rPr>
          <w:rFonts w:ascii="Arial" w:hAnsi="Arial"/>
          <w:color w:val="19528C"/>
        </w:rPr>
        <w:t>10. Mask Progress Strategy</w:t>
      </w:r>
    </w:p>
    <w:p>
      <w:pPr>
        <w:spacing w:after="120" w:line="259" w:lineRule="auto"/>
      </w:pPr>
      <w:r>
        <w:rPr>
          <w:rFonts w:ascii="Arial" w:hAnsi="Arial"/>
          <w:sz w:val="20"/>
        </w:rPr>
        <w:t>mask_progress is a generic scalar reveal track. For v0.2.1 the first production implementation should deliberately be simple and deterministic: a linear reveal mask with one frozen direction defined by the existing effect context or a single default. Complex freeform masks, SVG paths, feather curves, and animated mask points are outside this maintenance scope.</w:t>
      </w:r>
    </w:p>
    <w:p>
      <w:pPr>
        <w:pStyle w:val="ListBullet"/>
        <w:spacing w:after="60"/>
      </w:pPr>
      <w:r>
        <w:rPr>
          <w:rFonts w:ascii="Arial" w:hAnsi="Arial"/>
          <w:sz w:val="20"/>
        </w:rPr>
        <w:t>0.0 means fully hidden; 1.0 means fully revealed.</w:t>
      </w:r>
    </w:p>
    <w:p>
      <w:pPr>
        <w:pStyle w:val="ListBullet"/>
        <w:spacing w:after="60"/>
      </w:pPr>
      <w:r>
        <w:rPr>
          <w:rFonts w:ascii="Arial" w:hAnsi="Arial"/>
          <w:sz w:val="20"/>
        </w:rPr>
        <w:t>Preview and render must use the same reveal direction and edge behavior.</w:t>
      </w:r>
    </w:p>
    <w:p>
      <w:pPr>
        <w:pStyle w:val="ListBullet"/>
        <w:spacing w:after="60"/>
      </w:pPr>
      <w:r>
        <w:rPr>
          <w:rFonts w:ascii="Arial" w:hAnsi="Arial"/>
          <w:sz w:val="20"/>
        </w:rPr>
        <w:t>Feathering, if any, must be fixed and documented; animated feather is deferred.</w:t>
      </w:r>
    </w:p>
    <w:p>
      <w:pPr>
        <w:pStyle w:val="Heading1"/>
        <w:spacing w:before="200" w:after="100"/>
      </w:pPr>
      <w:r>
        <w:rPr>
          <w:rFonts w:ascii="Arial" w:hAnsi="Arial"/>
          <w:color w:val="19528C"/>
        </w:rPr>
        <w:t>11. Interpolation: Bezier, Velocity, Overshoot</w:t>
      </w:r>
    </w:p>
    <w:p>
      <w:pPr>
        <w:spacing w:after="120" w:line="259" w:lineRule="auto"/>
      </w:pPr>
      <w:r>
        <w:rPr>
          <w:rFonts w:ascii="Arial" w:hAnsi="Arial"/>
          <w:sz w:val="20"/>
        </w:rPr>
        <w:t>The domain model already accepts interpolation="bezier" and optional velocity/overshoot values, but the current support layer rejects them. v0.2.1 should define exact mathematical semantics before activation. Ambiguous behavior is more dangerous than leaving these fields fail-soft.</w:t>
      </w:r>
    </w:p>
    <w:p>
      <w:pPr>
        <w:pStyle w:val="Heading2"/>
        <w:spacing w:before="140" w:after="100"/>
      </w:pPr>
      <w:r>
        <w:rPr>
          <w:rFonts w:ascii="Arial" w:hAnsi="Arial"/>
          <w:color w:val="232323"/>
        </w:rPr>
        <w:t>11.1 Recommended activation order</w:t>
      </w:r>
    </w:p>
    <w:p>
      <w:pPr>
        <w:spacing w:after="60"/>
        <w:ind w:left="0" w:firstLine="0"/>
      </w:pPr>
      <w:r>
        <w:rPr>
          <w:rFonts w:ascii="Arial" w:hAnsi="Arial"/>
          <w:sz w:val="20"/>
        </w:rPr>
        <w:t>1.  Bezier interpolation with a deterministic cubic easing formulation that can be expressed both in Python preview evaluation and FFmpeg expressions.</w:t>
      </w:r>
    </w:p>
    <w:p>
      <w:pPr>
        <w:spacing w:after="60"/>
        <w:ind w:left="0" w:firstLine="0"/>
      </w:pPr>
      <w:r>
        <w:rPr>
          <w:rFonts w:ascii="Arial" w:hAnsi="Arial"/>
          <w:sz w:val="20"/>
        </w:rPr>
        <w:t>2.  Velocity as a scalar modifier to tangent magnitude, with explicit safe bounds and a neutral default when omitted.</w:t>
      </w:r>
    </w:p>
    <w:p>
      <w:pPr>
        <w:spacing w:after="60"/>
        <w:ind w:left="0" w:firstLine="0"/>
      </w:pPr>
      <w:r>
        <w:rPr>
          <w:rFonts w:ascii="Arial" w:hAnsi="Arial"/>
          <w:sz w:val="20"/>
        </w:rPr>
        <w:t>3.  Overshoot last, implemented as a bounded response that may exceed the start/end value only within the property safety clamp. Overshoot must never bypass final property clamps.</w:t>
      </w:r>
    </w:p>
    <w:p>
      <w:pPr>
        <w:pStyle w:val="Heading2"/>
        <w:spacing w:before="140" w:after="100"/>
      </w:pPr>
      <w:r>
        <w:rPr>
          <w:rFonts w:ascii="Arial" w:hAnsi="Arial"/>
          <w:color w:val="232323"/>
        </w:rPr>
        <w:t>11.2 Critical parity rule</w:t>
      </w:r>
    </w:p>
    <w:p>
      <w:pPr>
        <w:spacing w:after="120" w:line="259" w:lineRule="auto"/>
      </w:pPr>
      <w:r>
        <w:rPr>
          <w:rFonts w:ascii="Arial" w:hAnsi="Arial"/>
          <w:sz w:val="20"/>
        </w:rPr>
        <w:t>The same normalized-time math must be implemented in a shared mathematical contract. Preview Python and FFmpeg expression generation can have different syntax, but test vectors at multiple timestamps must match within a small numeric tolerance.</w:t>
      </w:r>
    </w:p>
    <w:p>
      <w:pPr>
        <w:pStyle w:val="Heading1"/>
        <w:spacing w:before="200" w:after="100"/>
      </w:pPr>
      <w:r>
        <w:rPr>
          <w:rFonts w:ascii="Arial" w:hAnsi="Arial"/>
          <w:color w:val="19528C"/>
        </w:rPr>
        <w:t>12. Composition Order</w:t>
      </w:r>
    </w:p>
    <w:p>
      <w:pPr>
        <w:spacing w:after="120" w:line="259" w:lineRule="auto"/>
      </w:pPr>
      <w:r>
        <w:rPr>
          <w:rFonts w:ascii="Arial" w:hAnsi="Arial"/>
          <w:sz w:val="20"/>
        </w:rPr>
        <w:t>The order in which advanced effects are applied must be frozen because changing order changes visual output. Proposed v0.2.1 canonical order:</w:t>
      </w:r>
    </w:p>
    <w:p>
      <w:pPr>
        <w:spacing w:after="60"/>
        <w:ind w:left="0" w:firstLine="0"/>
      </w:pPr>
      <w:r>
        <w:rPr>
          <w:rFonts w:ascii="Arial" w:hAnsi="Arial"/>
          <w:sz w:val="20"/>
        </w:rPr>
        <w:t>1.  Resolve source asset and crop tracks.</w:t>
      </w:r>
    </w:p>
    <w:p>
      <w:pPr>
        <w:spacing w:after="60"/>
        <w:ind w:left="0" w:firstLine="0"/>
      </w:pPr>
      <w:r>
        <w:rPr>
          <w:rFonts w:ascii="Arial" w:hAnsi="Arial"/>
          <w:sz w:val="20"/>
        </w:rPr>
        <w:t>2.  Apply scale track and any compatible native preset scale.</w:t>
      </w:r>
    </w:p>
    <w:p>
      <w:pPr>
        <w:spacing w:after="60"/>
        <w:ind w:left="0" w:firstLine="0"/>
      </w:pPr>
      <w:r>
        <w:rPr>
          <w:rFonts w:ascii="Arial" w:hAnsi="Arial"/>
          <w:sz w:val="20"/>
        </w:rPr>
        <w:t>3.  Apply blur to the transformed asset when blur is active.</w:t>
      </w:r>
    </w:p>
    <w:p>
      <w:pPr>
        <w:spacing w:after="60"/>
        <w:ind w:left="0" w:firstLine="0"/>
      </w:pPr>
      <w:r>
        <w:rPr>
          <w:rFonts w:ascii="Arial" w:hAnsi="Arial"/>
          <w:sz w:val="20"/>
        </w:rPr>
        <w:t>4.  Apply rotation.</w:t>
      </w:r>
    </w:p>
    <w:p>
      <w:pPr>
        <w:spacing w:after="60"/>
        <w:ind w:left="0" w:firstLine="0"/>
      </w:pPr>
      <w:r>
        <w:rPr>
          <w:rFonts w:ascii="Arial" w:hAnsi="Arial"/>
          <w:sz w:val="20"/>
        </w:rPr>
        <w:t>5.  Build optional shadow/glow layers from the transformed asset.</w:t>
      </w:r>
    </w:p>
    <w:p>
      <w:pPr>
        <w:spacing w:after="60"/>
        <w:ind w:left="0" w:firstLine="0"/>
      </w:pPr>
      <w:r>
        <w:rPr>
          <w:rFonts w:ascii="Arial" w:hAnsi="Arial"/>
          <w:sz w:val="20"/>
        </w:rPr>
        <w:t>6.  Apply mask progress/reveal.</w:t>
      </w:r>
    </w:p>
    <w:p>
      <w:pPr>
        <w:spacing w:after="60"/>
        <w:ind w:left="0" w:firstLine="0"/>
      </w:pPr>
      <w:r>
        <w:rPr>
          <w:rFonts w:ascii="Arial" w:hAnsi="Arial"/>
          <w:sz w:val="20"/>
        </w:rPr>
        <w:t>7.  Combine keyframe opacity with native preset alpha.</w:t>
      </w:r>
    </w:p>
    <w:p>
      <w:pPr>
        <w:spacing w:after="60"/>
        <w:ind w:left="0" w:firstLine="0"/>
      </w:pPr>
      <w:r>
        <w:rPr>
          <w:rFonts w:ascii="Arial" w:hAnsi="Arial"/>
          <w:sz w:val="20"/>
        </w:rPr>
        <w:t>8.  Place asset using position X/Y plus native motion terms.</w:t>
      </w:r>
    </w:p>
    <w:p>
      <w:pPr>
        <w:spacing w:after="60"/>
        <w:ind w:left="0" w:firstLine="0"/>
      </w:pPr>
      <w:r>
        <w:rPr>
          <w:rFonts w:ascii="Arial" w:hAnsi="Arial"/>
          <w:sz w:val="20"/>
        </w:rPr>
        <w:t>9.  Composite into Scene background in deterministic layer order.</w:t>
      </w:r>
    </w:p>
    <w:p>
      <w:pPr>
        <w:spacing w:after="120" w:line="259" w:lineRule="auto"/>
      </w:pPr>
      <w:r>
        <w:rPr>
          <w:rFonts w:ascii="Arial" w:hAnsi="Arial"/>
          <w:sz w:val="20"/>
        </w:rPr>
        <w:t>This order is provisional in STEP 00 and must be validated with visual fixtures in the implementation-planning step before coding is authorized.</w:t>
      </w:r>
    </w:p>
    <w:p>
      <w:pPr>
        <w:pStyle w:val="Heading1"/>
        <w:spacing w:before="200" w:after="100"/>
      </w:pPr>
      <w:r>
        <w:rPr>
          <w:rFonts w:ascii="Arial" w:hAnsi="Arial"/>
          <w:color w:val="19528C"/>
        </w:rPr>
        <w:t>13. UI Scope for v0.2.1</w:t>
      </w:r>
    </w:p>
    <w:p>
      <w:pPr>
        <w:spacing w:after="120" w:line="259" w:lineRule="auto"/>
      </w:pPr>
      <w:r>
        <w:rPr>
          <w:rFonts w:ascii="Arial" w:hAnsi="Arial"/>
          <w:sz w:val="20"/>
        </w:rPr>
        <w:t>No UI redesign is authorized by STEP 00. The implementation should reuse the existing animation editor and keyframe editing pattern. New controls are permitted only where required to expose newly activated tracks, and they must respect the frozen white/blue visual system and existing interaction conventions.</w:t>
      </w:r>
    </w:p>
    <w:p>
      <w:pPr>
        <w:pStyle w:val="ListBullet"/>
        <w:spacing w:after="60"/>
      </w:pPr>
      <w:r>
        <w:rPr>
          <w:rFonts w:ascii="Arial" w:hAnsi="Arial"/>
          <w:sz w:val="20"/>
        </w:rPr>
        <w:t>Property selector may expose advanced tracks only after the corresponding backend support gate passes.</w:t>
      </w:r>
    </w:p>
    <w:p>
      <w:pPr>
        <w:pStyle w:val="ListBullet"/>
        <w:spacing w:after="60"/>
      </w:pPr>
      <w:r>
        <w:rPr>
          <w:rFonts w:ascii="Arial" w:hAnsi="Arial"/>
          <w:sz w:val="20"/>
        </w:rPr>
        <w:t>Unsupported properties must remain unavailable or visibly marked, never shown as working while silently falling back.</w:t>
      </w:r>
    </w:p>
    <w:p>
      <w:pPr>
        <w:pStyle w:val="ListBullet"/>
        <w:spacing w:after="60"/>
      </w:pPr>
      <w:r>
        <w:rPr>
          <w:rFonts w:ascii="Arial" w:hAnsi="Arial"/>
          <w:sz w:val="20"/>
        </w:rPr>
        <w:t>Locked assignments remain protected from batch/random/AI overwrite.</w:t>
      </w:r>
    </w:p>
    <w:p>
      <w:pPr>
        <w:pStyle w:val="ListBullet"/>
        <w:spacing w:after="60"/>
      </w:pPr>
      <w:r>
        <w:rPr>
          <w:rFonts w:ascii="Arial" w:hAnsi="Arial"/>
          <w:sz w:val="20"/>
        </w:rPr>
        <w:t>Undo/Redo must cover every advanced keyframe edit atomically.</w:t>
      </w:r>
    </w:p>
    <w:p>
      <w:pPr>
        <w:pStyle w:val="ListBullet"/>
        <w:spacing w:after="60"/>
      </w:pPr>
      <w:r>
        <w:rPr>
          <w:rFonts w:ascii="Arial" w:hAnsi="Arial"/>
          <w:sz w:val="20"/>
        </w:rPr>
        <w:t>Copy/Paste Scene animation must preserve advanced tracks by asset slot and respect locked targets.</w:t>
      </w:r>
    </w:p>
    <w:p>
      <w:pPr>
        <w:pStyle w:val="Heading1"/>
        <w:spacing w:before="200" w:after="100"/>
      </w:pPr>
      <w:r>
        <w:rPr>
          <w:rFonts w:ascii="Arial" w:hAnsi="Arial"/>
          <w:color w:val="19528C"/>
        </w:rPr>
        <w:t>14. AI / Random Animation Interaction</w:t>
      </w:r>
    </w:p>
    <w:p>
      <w:pPr>
        <w:spacing w:after="120" w:line="259" w:lineRule="auto"/>
      </w:pPr>
      <w:r>
        <w:rPr>
          <w:rFonts w:ascii="Arial" w:hAnsi="Arial"/>
          <w:sz w:val="20"/>
        </w:rPr>
        <w:t>Advanced keyframes must not be automatically emitted by Gemini/Random modes until deterministic presets are defined and validated. The first implementation may allow manual advanced tracks while AI/Random continues to select the stable 21 preset effects. Promotion into AI/Random becomes a separate gate after manual preview/render parity is proven.</w:t>
      </w:r>
    </w:p>
    <w:p>
      <w:pPr>
        <w:pStyle w:val="ListBullet"/>
        <w:spacing w:after="60"/>
      </w:pPr>
      <w:r>
        <w:rPr>
          <w:rFonts w:ascii="Arial" w:hAnsi="Arial"/>
          <w:sz w:val="20"/>
        </w:rPr>
        <w:t>No AI-generated arbitrary numeric keyframes in the first advanced-keyframe wave.</w:t>
      </w:r>
    </w:p>
    <w:p>
      <w:pPr>
        <w:pStyle w:val="ListBullet"/>
        <w:spacing w:after="60"/>
      </w:pPr>
      <w:r>
        <w:rPr>
          <w:rFonts w:ascii="Arial" w:hAnsi="Arial"/>
          <w:sz w:val="20"/>
        </w:rPr>
        <w:t>When AI support is later enabled, it must output bounded preset-level instructions converted locally into deterministic tracks.</w:t>
      </w:r>
    </w:p>
    <w:p>
      <w:pPr>
        <w:pStyle w:val="ListBullet"/>
        <w:spacing w:after="60"/>
      </w:pPr>
      <w:r>
        <w:rPr>
          <w:rFonts w:ascii="Arial" w:hAnsi="Arial"/>
          <w:sz w:val="20"/>
        </w:rPr>
        <w:t>API key behavior, 100-slot rotation/failover, and secret handling remain unchanged.</w:t>
      </w:r>
    </w:p>
    <w:p>
      <w:pPr>
        <w:pStyle w:val="Heading1"/>
        <w:spacing w:before="200" w:after="100"/>
      </w:pPr>
      <w:r>
        <w:rPr>
          <w:rFonts w:ascii="Arial" w:hAnsi="Arial"/>
          <w:color w:val="19528C"/>
        </w:rPr>
        <w:t>15. Validation and Fail-Soft Contract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F4E78"/>
          </w:tcPr>
          <w:p>
            <w:r/>
            <w:r>
              <w:rPr>
                <w:rFonts w:ascii="Arial" w:hAnsi="Arial"/>
                <w:b/>
                <w:color w:val="FFFFFF"/>
                <w:sz w:val="18"/>
              </w:rPr>
              <w:t>Condition</w:t>
            </w:r>
          </w:p>
        </w:tc>
        <w:tc>
          <w:tcPr>
            <w:tcW w:type="dxa" w:w="3024"/>
            <w:vAlign w:val="center"/>
            <w:shd w:fill="1F4E78"/>
          </w:tcPr>
          <w:p>
            <w:r/>
            <w:r>
              <w:rPr>
                <w:rFonts w:ascii="Arial" w:hAnsi="Arial"/>
                <w:b/>
                <w:color w:val="FFFFFF"/>
                <w:sz w:val="18"/>
              </w:rPr>
              <w:t>Required signal</w:t>
            </w:r>
          </w:p>
        </w:tc>
        <w:tc>
          <w:tcPr>
            <w:tcW w:type="dxa" w:w="4608"/>
            <w:vAlign w:val="center"/>
            <w:shd w:fill="1F4E78"/>
          </w:tcPr>
          <w:p>
            <w:r/>
            <w:r>
              <w:rPr>
                <w:rFonts w:ascii="Arial" w:hAnsi="Arial"/>
                <w:b/>
                <w:color w:val="FFFFFF"/>
                <w:sz w:val="18"/>
              </w:rPr>
              <w:t>Required behavior</w:t>
            </w:r>
          </w:p>
        </w:tc>
      </w:tr>
      <w:tr>
        <w:tc>
          <w:tcPr>
            <w:tcW w:type="dxa" w:w="2880"/>
            <w:vAlign w:val="center"/>
          </w:tcPr>
          <w:p>
            <w:r/>
            <w:r>
              <w:rPr>
                <w:rFonts w:ascii="Arial" w:hAnsi="Arial"/>
                <w:b w:val="0"/>
                <w:sz w:val="17"/>
              </w:rPr>
              <w:t>Unknown property</w:t>
            </w:r>
          </w:p>
        </w:tc>
        <w:tc>
          <w:tcPr>
            <w:tcW w:type="dxa" w:w="3024"/>
            <w:vAlign w:val="center"/>
          </w:tcPr>
          <w:p>
            <w:r/>
            <w:r>
              <w:rPr>
                <w:rFonts w:ascii="Arial" w:hAnsi="Arial"/>
                <w:b w:val="0"/>
                <w:sz w:val="17"/>
              </w:rPr>
              <w:t>Reject at domain model / validation</w:t>
            </w:r>
          </w:p>
        </w:tc>
        <w:tc>
          <w:tcPr>
            <w:tcW w:type="dxa" w:w="4608"/>
            <w:vAlign w:val="center"/>
          </w:tcPr>
          <w:p>
            <w:r/>
            <w:r>
              <w:rPr>
                <w:rFonts w:ascii="Arial" w:hAnsi="Arial"/>
                <w:b w:val="0"/>
                <w:sz w:val="17"/>
              </w:rPr>
              <w:t>Never serialize silently</w:t>
            </w:r>
          </w:p>
        </w:tc>
      </w:tr>
      <w:tr>
        <w:tc>
          <w:tcPr>
            <w:tcW w:type="dxa" w:w="2880"/>
            <w:vAlign w:val="center"/>
            <w:shd w:fill="F4F7FB"/>
          </w:tcPr>
          <w:p>
            <w:r/>
            <w:r>
              <w:rPr>
                <w:rFonts w:ascii="Arial" w:hAnsi="Arial"/>
                <w:b w:val="0"/>
                <w:sz w:val="17"/>
              </w:rPr>
              <w:t>Declared but inactive property</w:t>
            </w:r>
          </w:p>
        </w:tc>
        <w:tc>
          <w:tcPr>
            <w:tcW w:type="dxa" w:w="3024"/>
            <w:vAlign w:val="center"/>
            <w:shd w:fill="F4F7FB"/>
          </w:tcPr>
          <w:p>
            <w:r/>
            <w:r>
              <w:rPr>
                <w:rFonts w:ascii="Arial" w:hAnsi="Arial"/>
                <w:b w:val="0"/>
                <w:sz w:val="17"/>
              </w:rPr>
              <w:t>KEYFRAME_TRACK_FALLBACK warning</w:t>
            </w:r>
          </w:p>
        </w:tc>
        <w:tc>
          <w:tcPr>
            <w:tcW w:type="dxa" w:w="4608"/>
            <w:vAlign w:val="center"/>
            <w:shd w:fill="F4F7FB"/>
          </w:tcPr>
          <w:p>
            <w:r/>
            <w:r>
              <w:rPr>
                <w:rFonts w:ascii="Arial" w:hAnsi="Arial"/>
                <w:b w:val="0"/>
                <w:sz w:val="17"/>
              </w:rPr>
              <w:t>Render ignores track and preserves stable baseline</w:t>
            </w:r>
          </w:p>
        </w:tc>
      </w:tr>
      <w:tr>
        <w:tc>
          <w:tcPr>
            <w:tcW w:type="dxa" w:w="2880"/>
            <w:vAlign w:val="center"/>
          </w:tcPr>
          <w:p>
            <w:r/>
            <w:r>
              <w:rPr>
                <w:rFonts w:ascii="Arial" w:hAnsi="Arial"/>
                <w:b w:val="0"/>
                <w:sz w:val="17"/>
              </w:rPr>
              <w:t>Unsupported interpolation</w:t>
            </w:r>
          </w:p>
        </w:tc>
        <w:tc>
          <w:tcPr>
            <w:tcW w:type="dxa" w:w="3024"/>
            <w:vAlign w:val="center"/>
          </w:tcPr>
          <w:p>
            <w:r/>
            <w:r>
              <w:rPr>
                <w:rFonts w:ascii="Arial" w:hAnsi="Arial"/>
                <w:b w:val="0"/>
                <w:sz w:val="17"/>
              </w:rPr>
              <w:t>KEYFRAME_TRACK_FALLBACK warning</w:t>
            </w:r>
          </w:p>
        </w:tc>
        <w:tc>
          <w:tcPr>
            <w:tcW w:type="dxa" w:w="4608"/>
            <w:vAlign w:val="center"/>
          </w:tcPr>
          <w:p>
            <w:r/>
            <w:r>
              <w:rPr>
                <w:rFonts w:ascii="Arial" w:hAnsi="Arial"/>
                <w:b w:val="0"/>
                <w:sz w:val="17"/>
              </w:rPr>
              <w:t>No partial application</w:t>
            </w:r>
          </w:p>
        </w:tc>
      </w:tr>
      <w:tr>
        <w:tc>
          <w:tcPr>
            <w:tcW w:type="dxa" w:w="2880"/>
            <w:vAlign w:val="center"/>
            <w:shd w:fill="F4F7FB"/>
          </w:tcPr>
          <w:p>
            <w:r/>
            <w:r>
              <w:rPr>
                <w:rFonts w:ascii="Arial" w:hAnsi="Arial"/>
                <w:b w:val="0"/>
                <w:sz w:val="17"/>
              </w:rPr>
              <w:t>Velocity/overshoot before activation</w:t>
            </w:r>
          </w:p>
        </w:tc>
        <w:tc>
          <w:tcPr>
            <w:tcW w:type="dxa" w:w="3024"/>
            <w:vAlign w:val="center"/>
            <w:shd w:fill="F4F7FB"/>
          </w:tcPr>
          <w:p>
            <w:r/>
            <w:r>
              <w:rPr>
                <w:rFonts w:ascii="Arial" w:hAnsi="Arial"/>
                <w:b w:val="0"/>
                <w:sz w:val="17"/>
              </w:rPr>
              <w:t>Fallback warning</w:t>
            </w:r>
          </w:p>
        </w:tc>
        <w:tc>
          <w:tcPr>
            <w:tcW w:type="dxa" w:w="4608"/>
            <w:vAlign w:val="center"/>
            <w:shd w:fill="F4F7FB"/>
          </w:tcPr>
          <w:p>
            <w:r/>
            <w:r>
              <w:rPr>
                <w:rFonts w:ascii="Arial" w:hAnsi="Arial"/>
                <w:b w:val="0"/>
                <w:sz w:val="17"/>
              </w:rPr>
              <w:t>No hidden approximation</w:t>
            </w:r>
          </w:p>
        </w:tc>
      </w:tr>
      <w:tr>
        <w:tc>
          <w:tcPr>
            <w:tcW w:type="dxa" w:w="2880"/>
            <w:vAlign w:val="center"/>
          </w:tcPr>
          <w:p>
            <w:r/>
            <w:r>
              <w:rPr>
                <w:rFonts w:ascii="Arial" w:hAnsi="Arial"/>
                <w:b w:val="0"/>
                <w:sz w:val="17"/>
              </w:rPr>
              <w:t>Unsafe crop combination</w:t>
            </w:r>
          </w:p>
        </w:tc>
        <w:tc>
          <w:tcPr>
            <w:tcW w:type="dxa" w:w="3024"/>
            <w:vAlign w:val="center"/>
          </w:tcPr>
          <w:p>
            <w:r/>
            <w:r>
              <w:rPr>
                <w:rFonts w:ascii="Arial" w:hAnsi="Arial"/>
                <w:b w:val="0"/>
                <w:sz w:val="17"/>
              </w:rPr>
              <w:t>Validation error or deterministic clamp per final decision</w:t>
            </w:r>
          </w:p>
        </w:tc>
        <w:tc>
          <w:tcPr>
            <w:tcW w:type="dxa" w:w="4608"/>
            <w:vAlign w:val="center"/>
          </w:tcPr>
          <w:p>
            <w:r/>
            <w:r>
              <w:rPr>
                <w:rFonts w:ascii="Arial" w:hAnsi="Arial"/>
                <w:b w:val="0"/>
                <w:sz w:val="17"/>
              </w:rPr>
              <w:t>Never negative/zero frame</w:t>
            </w:r>
          </w:p>
        </w:tc>
      </w:tr>
      <w:tr>
        <w:tc>
          <w:tcPr>
            <w:tcW w:type="dxa" w:w="2880"/>
            <w:vAlign w:val="center"/>
            <w:shd w:fill="F4F7FB"/>
          </w:tcPr>
          <w:p>
            <w:r/>
            <w:r>
              <w:rPr>
                <w:rFonts w:ascii="Arial" w:hAnsi="Arial"/>
                <w:b w:val="0"/>
                <w:sz w:val="17"/>
              </w:rPr>
              <w:t>Non-finite values</w:t>
            </w:r>
          </w:p>
        </w:tc>
        <w:tc>
          <w:tcPr>
            <w:tcW w:type="dxa" w:w="3024"/>
            <w:vAlign w:val="center"/>
            <w:shd w:fill="F4F7FB"/>
          </w:tcPr>
          <w:p>
            <w:r/>
            <w:r>
              <w:rPr>
                <w:rFonts w:ascii="Arial" w:hAnsi="Arial"/>
                <w:b w:val="0"/>
                <w:sz w:val="17"/>
              </w:rPr>
              <w:t>Domain validation error</w:t>
            </w:r>
          </w:p>
        </w:tc>
        <w:tc>
          <w:tcPr>
            <w:tcW w:type="dxa" w:w="4608"/>
            <w:vAlign w:val="center"/>
            <w:shd w:fill="F4F7FB"/>
          </w:tcPr>
          <w:p>
            <w:r/>
            <w:r>
              <w:rPr>
                <w:rFonts w:ascii="Arial" w:hAnsi="Arial"/>
                <w:b w:val="0"/>
                <w:sz w:val="17"/>
              </w:rPr>
              <w:t>Project remains unmodified</w:t>
            </w:r>
          </w:p>
        </w:tc>
      </w:tr>
      <w:tr>
        <w:tc>
          <w:tcPr>
            <w:tcW w:type="dxa" w:w="2880"/>
            <w:vAlign w:val="center"/>
          </w:tcPr>
          <w:p>
            <w:r/>
            <w:r>
              <w:rPr>
                <w:rFonts w:ascii="Arial" w:hAnsi="Arial"/>
                <w:b w:val="0"/>
                <w:sz w:val="17"/>
              </w:rPr>
              <w:t>FFmpeg filter unavailable</w:t>
            </w:r>
          </w:p>
        </w:tc>
        <w:tc>
          <w:tcPr>
            <w:tcW w:type="dxa" w:w="3024"/>
            <w:vAlign w:val="center"/>
          </w:tcPr>
          <w:p>
            <w:r/>
            <w:r>
              <w:rPr>
                <w:rFonts w:ascii="Arial" w:hAnsi="Arial"/>
                <w:b w:val="0"/>
                <w:sz w:val="17"/>
              </w:rPr>
              <w:t>Preflight failure with actionable message</w:t>
            </w:r>
          </w:p>
        </w:tc>
        <w:tc>
          <w:tcPr>
            <w:tcW w:type="dxa" w:w="4608"/>
            <w:vAlign w:val="center"/>
          </w:tcPr>
          <w:p>
            <w:r/>
            <w:r>
              <w:rPr>
                <w:rFonts w:ascii="Arial" w:hAnsi="Arial"/>
                <w:b w:val="0"/>
                <w:sz w:val="17"/>
              </w:rPr>
              <w:t>No corrupt final output</w:t>
            </w:r>
          </w:p>
        </w:tc>
      </w:tr>
      <w:tr>
        <w:tc>
          <w:tcPr>
            <w:tcW w:type="dxa" w:w="2880"/>
            <w:vAlign w:val="center"/>
            <w:shd w:fill="F4F7FB"/>
          </w:tcPr>
          <w:p>
            <w:r/>
            <w:r>
              <w:rPr>
                <w:rFonts w:ascii="Arial" w:hAnsi="Arial"/>
                <w:b w:val="0"/>
                <w:sz w:val="17"/>
              </w:rPr>
              <w:t>Preview adapter failure</w:t>
            </w:r>
          </w:p>
        </w:tc>
        <w:tc>
          <w:tcPr>
            <w:tcW w:type="dxa" w:w="3024"/>
            <w:vAlign w:val="center"/>
            <w:shd w:fill="F4F7FB"/>
          </w:tcPr>
          <w:p>
            <w:r/>
            <w:r>
              <w:rPr>
                <w:rFonts w:ascii="Arial" w:hAnsi="Arial"/>
                <w:b w:val="0"/>
                <w:sz w:val="17"/>
              </w:rPr>
              <w:t>Visible issue + static/fail-soft preview</w:t>
            </w:r>
          </w:p>
        </w:tc>
        <w:tc>
          <w:tcPr>
            <w:tcW w:type="dxa" w:w="4608"/>
            <w:vAlign w:val="center"/>
            <w:shd w:fill="F4F7FB"/>
          </w:tcPr>
          <w:p>
            <w:r/>
            <w:r>
              <w:rPr>
                <w:rFonts w:ascii="Arial" w:hAnsi="Arial"/>
                <w:b w:val="0"/>
                <w:sz w:val="17"/>
              </w:rPr>
              <w:t>No app crash</w:t>
            </w:r>
          </w:p>
        </w:tc>
      </w:tr>
    </w:tbl>
    <w:p>
      <w:pPr>
        <w:spacing w:after="40"/>
      </w:pPr>
    </w:p>
    <w:p>
      <w:pPr>
        <w:pStyle w:val="Heading1"/>
        <w:spacing w:before="200" w:after="100"/>
      </w:pPr>
      <w:r>
        <w:rPr>
          <w:rFonts w:ascii="Arial" w:hAnsi="Arial"/>
          <w:color w:val="19528C"/>
        </w:rPr>
        <w:t>16. Testing Strategy</w:t>
      </w:r>
    </w:p>
    <w:p>
      <w:pPr>
        <w:pStyle w:val="Heading2"/>
        <w:spacing w:before="140" w:after="100"/>
      </w:pPr>
      <w:r>
        <w:rPr>
          <w:rFonts w:ascii="Arial" w:hAnsi="Arial"/>
          <w:color w:val="232323"/>
        </w:rPr>
        <w:t>16.1 Unit tests</w:t>
      </w:r>
    </w:p>
    <w:p>
      <w:pPr>
        <w:pStyle w:val="ListBullet"/>
        <w:spacing w:after="60"/>
      </w:pPr>
      <w:r>
        <w:rPr>
          <w:rFonts w:ascii="Arial" w:hAnsi="Arial"/>
          <w:sz w:val="20"/>
        </w:rPr>
        <w:t>Exact clamping boundaries for every advanced property.</w:t>
      </w:r>
    </w:p>
    <w:p>
      <w:pPr>
        <w:pStyle w:val="ListBullet"/>
        <w:spacing w:after="60"/>
      </w:pPr>
      <w:r>
        <w:rPr>
          <w:rFonts w:ascii="Arial" w:hAnsi="Arial"/>
          <w:sz w:val="20"/>
        </w:rPr>
        <w:t>Evaluation vectors at t=0, 0.25, 0.5, 0.75, 1.0 for hold/linear/easing/bezier when activated.</w:t>
      </w:r>
    </w:p>
    <w:p>
      <w:pPr>
        <w:pStyle w:val="ListBullet"/>
        <w:spacing w:after="60"/>
      </w:pPr>
      <w:r>
        <w:rPr>
          <w:rFonts w:ascii="Arial" w:hAnsi="Arial"/>
          <w:sz w:val="20"/>
        </w:rPr>
        <w:t>Velocity/overshoot deterministic math and safe-bound behavior.</w:t>
      </w:r>
    </w:p>
    <w:p>
      <w:pPr>
        <w:pStyle w:val="ListBullet"/>
        <w:spacing w:after="60"/>
      </w:pPr>
      <w:r>
        <w:rPr>
          <w:rFonts w:ascii="Arial" w:hAnsi="Arial"/>
          <w:sz w:val="20"/>
        </w:rPr>
        <w:t>Composition with legacy 21 effects remains additive/multiplicative according to the frozen contract.</w:t>
      </w:r>
    </w:p>
    <w:p>
      <w:pPr>
        <w:pStyle w:val="Heading2"/>
        <w:spacing w:before="140" w:after="100"/>
      </w:pPr>
      <w:r>
        <w:rPr>
          <w:rFonts w:ascii="Arial" w:hAnsi="Arial"/>
          <w:color w:val="232323"/>
        </w:rPr>
        <w:t>16.2 Preview/render parity tests</w:t>
      </w:r>
    </w:p>
    <w:p>
      <w:pPr>
        <w:pStyle w:val="ListBullet"/>
        <w:spacing w:after="60"/>
      </w:pPr>
      <w:r>
        <w:rPr>
          <w:rFonts w:ascii="Arial" w:hAnsi="Arial"/>
          <w:sz w:val="20"/>
        </w:rPr>
        <w:t>Numerical parity vectors for every promoted track.</w:t>
      </w:r>
    </w:p>
    <w:p>
      <w:pPr>
        <w:pStyle w:val="ListBullet"/>
        <w:spacing w:after="60"/>
      </w:pPr>
      <w:r>
        <w:rPr>
          <w:rFonts w:ascii="Arial" w:hAnsi="Arial"/>
          <w:sz w:val="20"/>
        </w:rPr>
        <w:t>Pixel or geometry assertions for crop/mask where numerical scalar comparison is insufficient.</w:t>
      </w:r>
    </w:p>
    <w:p>
      <w:pPr>
        <w:pStyle w:val="ListBullet"/>
        <w:spacing w:after="60"/>
      </w:pPr>
      <w:r>
        <w:rPr>
          <w:rFonts w:ascii="Arial" w:hAnsi="Arial"/>
          <w:sz w:val="20"/>
        </w:rPr>
        <w:t>No advanced property may be listed as active unless both preview and FFmpeg paths are tested.</w:t>
      </w:r>
    </w:p>
    <w:p>
      <w:pPr>
        <w:pStyle w:val="Heading2"/>
        <w:spacing w:before="140" w:after="100"/>
      </w:pPr>
      <w:r>
        <w:rPr>
          <w:rFonts w:ascii="Arial" w:hAnsi="Arial"/>
          <w:color w:val="232323"/>
        </w:rPr>
        <w:t>16.3 Real FFmpeg integration</w:t>
      </w:r>
    </w:p>
    <w:p>
      <w:pPr>
        <w:pStyle w:val="ListBullet"/>
        <w:spacing w:after="60"/>
      </w:pPr>
      <w:r>
        <w:rPr>
          <w:rFonts w:ascii="Arial" w:hAnsi="Arial"/>
          <w:sz w:val="20"/>
        </w:rPr>
        <w:t>Short synthetic render for every promoted property on Windows CI with ffprobe output verification.</w:t>
      </w:r>
    </w:p>
    <w:p>
      <w:pPr>
        <w:pStyle w:val="ListBullet"/>
        <w:spacing w:after="60"/>
      </w:pPr>
      <w:r>
        <w:rPr>
          <w:rFonts w:ascii="Arial" w:hAnsi="Arial"/>
          <w:sz w:val="20"/>
        </w:rPr>
        <w:t>Combined stress scene: crop + scale + rotation + opacity + blur + shadow/glow/mask as applicable.</w:t>
      </w:r>
    </w:p>
    <w:p>
      <w:pPr>
        <w:pStyle w:val="ListBullet"/>
        <w:spacing w:after="60"/>
      </w:pPr>
      <w:r>
        <w:rPr>
          <w:rFonts w:ascii="Arial" w:hAnsi="Arial"/>
          <w:sz w:val="20"/>
        </w:rPr>
        <w:t>Selection In/Out render and staged-output validation must still pass.</w:t>
      </w:r>
    </w:p>
    <w:p>
      <w:pPr>
        <w:pStyle w:val="Heading2"/>
        <w:spacing w:before="140" w:after="100"/>
      </w:pPr>
      <w:r>
        <w:rPr>
          <w:rFonts w:ascii="Arial" w:hAnsi="Arial"/>
          <w:color w:val="232323"/>
        </w:rPr>
        <w:t>16.4 Regression</w:t>
      </w:r>
    </w:p>
    <w:p>
      <w:pPr>
        <w:pStyle w:val="ListBullet"/>
        <w:spacing w:after="60"/>
      </w:pPr>
      <w:r>
        <w:rPr>
          <w:rFonts w:ascii="Arial" w:hAnsi="Arial"/>
          <w:sz w:val="20"/>
        </w:rPr>
        <w:t>All 21 preset animations remain working.</w:t>
      </w:r>
    </w:p>
    <w:p>
      <w:pPr>
        <w:pStyle w:val="ListBullet"/>
        <w:spacing w:after="60"/>
      </w:pPr>
      <w:r>
        <w:rPr>
          <w:rFonts w:ascii="Arial" w:hAnsi="Arial"/>
          <w:sz w:val="20"/>
        </w:rPr>
        <w:t>Existing 630+ acceptance suite must not regress.</w:t>
      </w:r>
    </w:p>
    <w:p>
      <w:pPr>
        <w:pStyle w:val="ListBullet"/>
        <w:spacing w:after="60"/>
      </w:pPr>
      <w:r>
        <w:rPr>
          <w:rFonts w:ascii="Arial" w:hAnsi="Arial"/>
          <w:sz w:val="20"/>
        </w:rPr>
        <w:t>Project v1/v2/v3 open/migration behavior remains unchanged unless a later schema gate explicitly changes it.</w:t>
      </w:r>
    </w:p>
    <w:p>
      <w:pPr>
        <w:pStyle w:val="Heading1"/>
        <w:spacing w:before="200" w:after="100"/>
      </w:pPr>
      <w:r>
        <w:rPr>
          <w:rFonts w:ascii="Arial" w:hAnsi="Arial"/>
          <w:color w:val="19528C"/>
        </w:rPr>
        <w:t>17. Performance Budgets</w:t>
      </w:r>
    </w:p>
    <w:p>
      <w:pPr>
        <w:spacing w:after="120" w:line="259" w:lineRule="auto"/>
      </w:pPr>
      <w:r>
        <w:rPr>
          <w:rFonts w:ascii="Arial" w:hAnsi="Arial"/>
          <w:sz w:val="20"/>
        </w:rPr>
        <w:t>Advanced filters can turn a stable editor into an unusable one if preview or FFmpeg graphs become too heavy. v0.2.1 therefore needs explicit performance gates rather than only correctness tests.</w:t>
      </w:r>
    </w:p>
    <w:p>
      <w:pPr>
        <w:pStyle w:val="ListBullet"/>
        <w:spacing w:after="60"/>
      </w:pPr>
      <w:r>
        <w:rPr>
          <w:rFonts w:ascii="Arial" w:hAnsi="Arial"/>
          <w:sz w:val="20"/>
        </w:rPr>
        <w:t>Preview must remain interactive at representative 720p/1080p canvas sizes for one and two assets per Scene.</w:t>
      </w:r>
    </w:p>
    <w:p>
      <w:pPr>
        <w:pStyle w:val="ListBullet"/>
        <w:spacing w:after="60"/>
      </w:pPr>
      <w:r>
        <w:rPr>
          <w:rFonts w:ascii="Arial" w:hAnsi="Arial"/>
          <w:sz w:val="20"/>
        </w:rPr>
        <w:t>Blur/shadow/glow must have bounded parameter ranges; no unbounded kernel/radius values.</w:t>
      </w:r>
    </w:p>
    <w:p>
      <w:pPr>
        <w:pStyle w:val="ListBullet"/>
        <w:spacing w:after="60"/>
      </w:pPr>
      <w:r>
        <w:rPr>
          <w:rFonts w:ascii="Arial" w:hAnsi="Arial"/>
          <w:sz w:val="20"/>
        </w:rPr>
        <w:t>Final render benchmark must compare foundational-only baseline against each promoted advanced property.</w:t>
      </w:r>
    </w:p>
    <w:p>
      <w:pPr>
        <w:pStyle w:val="ListBullet"/>
        <w:spacing w:after="60"/>
      </w:pPr>
      <w:r>
        <w:rPr>
          <w:rFonts w:ascii="Arial" w:hAnsi="Arial"/>
          <w:sz w:val="20"/>
        </w:rPr>
        <w:t>A severe regression must block promotion even if visual correctness is PASS.</w:t>
      </w:r>
    </w:p>
    <w:p>
      <w:pPr>
        <w:pStyle w:val="ListBullet"/>
        <w:spacing w:after="60"/>
      </w:pPr>
      <w:r>
        <w:rPr>
          <w:rFonts w:ascii="Arial" w:hAnsi="Arial"/>
          <w:sz w:val="20"/>
        </w:rPr>
        <w:t>No GPU-only dependency is allowed in this maintenance line unless separately approved and proven portable.</w:t>
      </w:r>
    </w:p>
    <w:p>
      <w:pPr>
        <w:pStyle w:val="Heading1"/>
        <w:spacing w:before="200" w:after="100"/>
      </w:pPr>
      <w:r>
        <w:rPr>
          <w:rFonts w:ascii="Arial" w:hAnsi="Arial"/>
          <w:color w:val="19528C"/>
        </w:rPr>
        <w:t>18. Backward Compatibility and Project Safety</w:t>
      </w:r>
    </w:p>
    <w:p>
      <w:pPr>
        <w:spacing w:after="120" w:line="259" w:lineRule="auto"/>
      </w:pPr>
      <w:r>
        <w:rPr>
          <w:rFonts w:ascii="Arial" w:hAnsi="Arial"/>
          <w:sz w:val="20"/>
        </w:rPr>
        <w:t>Because the schema already knows the advanced property names and interpolation enum, the preferred v0.2.1 path is to keep schema_version=3. Existing projects containing fail-soft advanced tracks can become active after upgrade, so that behavior must be tested deliberately. The release notes must state that previously ignored declared tracks may begin rendering in v0.2.1.</w:t>
      </w:r>
    </w:p>
    <w:p>
      <w:pPr>
        <w:pStyle w:val="ListBullet"/>
        <w:spacing w:after="60"/>
      </w:pPr>
      <w:r>
        <w:rPr>
          <w:rFonts w:ascii="Arial" w:hAnsi="Arial"/>
          <w:sz w:val="20"/>
        </w:rPr>
        <w:t>Old projects with only position/scale/rotation must render identically within tolerance.</w:t>
      </w:r>
    </w:p>
    <w:p>
      <w:pPr>
        <w:pStyle w:val="ListBullet"/>
        <w:spacing w:after="60"/>
      </w:pPr>
      <w:r>
        <w:rPr>
          <w:rFonts w:ascii="Arial" w:hAnsi="Arial"/>
          <w:sz w:val="20"/>
        </w:rPr>
        <w:t>Projects containing inactive advanced tracks must be surfaced in validation before promotion and covered by fixtures.</w:t>
      </w:r>
    </w:p>
    <w:p>
      <w:pPr>
        <w:pStyle w:val="ListBullet"/>
        <w:spacing w:after="60"/>
      </w:pPr>
      <w:r>
        <w:rPr>
          <w:rFonts w:ascii="Arial" w:hAnsi="Arial"/>
          <w:sz w:val="20"/>
        </w:rPr>
        <w:t>No destructive rewrite solely to activate a property.</w:t>
      </w:r>
    </w:p>
    <w:p>
      <w:pPr>
        <w:pStyle w:val="ListBullet"/>
        <w:spacing w:after="60"/>
      </w:pPr>
      <w:r>
        <w:rPr>
          <w:rFonts w:ascii="Arial" w:hAnsi="Arial"/>
          <w:sz w:val="20"/>
        </w:rPr>
        <w:t>Save/Save As remains atomic; migration backup logic remains unchanged unless a schema bump is explicitly approved.</w:t>
      </w:r>
    </w:p>
    <w:p>
      <w:pPr>
        <w:pStyle w:val="Heading1"/>
        <w:spacing w:before="200" w:after="100"/>
      </w:pPr>
      <w:r>
        <w:rPr>
          <w:rFonts w:ascii="Arial" w:hAnsi="Arial"/>
          <w:color w:val="19528C"/>
        </w:rPr>
        <w:t>19. Security and Secret Boundaries</w:t>
      </w:r>
    </w:p>
    <w:p>
      <w:pPr>
        <w:spacing w:after="120" w:line="259" w:lineRule="auto"/>
      </w:pPr>
      <w:r>
        <w:rPr>
          <w:rFonts w:ascii="Arial" w:hAnsi="Arial"/>
          <w:sz w:val="20"/>
        </w:rPr>
        <w:t>Advanced animation work must not expand access to credentials, filesystem, network, or provider internals. Animation evaluator/compiler remains pure or adapter-scoped. Gemini credential storage and redaction contracts are unchanged.</w:t>
      </w:r>
    </w:p>
    <w:p>
      <w:pPr>
        <w:pStyle w:val="ListBullet"/>
        <w:spacing w:after="60"/>
      </w:pPr>
      <w:r>
        <w:rPr>
          <w:rFonts w:ascii="Arial" w:hAnsi="Arial"/>
          <w:sz w:val="20"/>
        </w:rPr>
        <w:t>No paths, API keys, credentials, or provider responses in animation tracks.</w:t>
      </w:r>
    </w:p>
    <w:p>
      <w:pPr>
        <w:pStyle w:val="ListBullet"/>
        <w:spacing w:after="60"/>
      </w:pPr>
      <w:r>
        <w:rPr>
          <w:rFonts w:ascii="Arial" w:hAnsi="Arial"/>
          <w:sz w:val="20"/>
        </w:rPr>
        <w:t>No subprocess calls from domain or presentation layers.</w:t>
      </w:r>
    </w:p>
    <w:p>
      <w:pPr>
        <w:pStyle w:val="ListBullet"/>
        <w:spacing w:after="60"/>
      </w:pPr>
      <w:r>
        <w:rPr>
          <w:rFonts w:ascii="Arial" w:hAnsi="Arial"/>
          <w:sz w:val="20"/>
        </w:rPr>
        <w:t>FFmpeg command construction stays in rendering/compiler adapters.</w:t>
      </w:r>
    </w:p>
    <w:p>
      <w:pPr>
        <w:pStyle w:val="ListBullet"/>
        <w:spacing w:after="60"/>
      </w:pPr>
      <w:r>
        <w:rPr>
          <w:rFonts w:ascii="Arial" w:hAnsi="Arial"/>
          <w:sz w:val="20"/>
        </w:rPr>
        <w:t>Validation messages must not echo sensitive file metadata beyond existing policy.</w:t>
      </w:r>
    </w:p>
    <w:p>
      <w:pPr>
        <w:pStyle w:val="Heading1"/>
        <w:spacing w:before="200" w:after="100"/>
      </w:pPr>
      <w:r>
        <w:rPr>
          <w:rFonts w:ascii="Arial" w:hAnsi="Arial"/>
          <w:color w:val="19528C"/>
        </w:rPr>
        <w:t>20. Proposed v0.2.1 Work Breakdown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936"/>
            <w:vAlign w:val="center"/>
            <w:shd w:fill="1F4E78"/>
          </w:tcPr>
          <w:p>
            <w:r/>
            <w:r>
              <w:rPr>
                <w:rFonts w:ascii="Arial" w:hAnsi="Arial"/>
                <w:b/>
                <w:color w:val="FFFFFF"/>
                <w:sz w:val="18"/>
              </w:rPr>
              <w:t>STEP</w:t>
            </w:r>
          </w:p>
        </w:tc>
        <w:tc>
          <w:tcPr>
            <w:tcW w:type="dxa" w:w="3096"/>
            <w:vAlign w:val="center"/>
            <w:shd w:fill="1F4E78"/>
          </w:tcPr>
          <w:p>
            <w:r/>
            <w:r>
              <w:rPr>
                <w:rFonts w:ascii="Arial" w:hAnsi="Arial"/>
                <w:b/>
                <w:color w:val="FFFFFF"/>
                <w:sz w:val="18"/>
              </w:rPr>
              <w:t>Purpose</w:t>
            </w:r>
          </w:p>
        </w:tc>
        <w:tc>
          <w:tcPr>
            <w:tcW w:type="dxa" w:w="2232"/>
            <w:vAlign w:val="center"/>
            <w:shd w:fill="1F4E78"/>
          </w:tcPr>
          <w:p>
            <w:r/>
            <w:r>
              <w:rPr>
                <w:rFonts w:ascii="Arial" w:hAnsi="Arial"/>
                <w:b/>
                <w:color w:val="FFFFFF"/>
                <w:sz w:val="18"/>
              </w:rPr>
              <w:t>Output</w:t>
            </w:r>
          </w:p>
        </w:tc>
        <w:tc>
          <w:tcPr>
            <w:tcW w:type="dxa" w:w="2016"/>
            <w:vAlign w:val="center"/>
            <w:shd w:fill="1F4E78"/>
          </w:tcPr>
          <w:p>
            <w:r/>
            <w:r>
              <w:rPr>
                <w:rFonts w:ascii="Arial" w:hAnsi="Arial"/>
                <w:b/>
                <w:color w:val="FFFFFF"/>
                <w:sz w:val="18"/>
              </w:rPr>
              <w:t>Mode</w:t>
            </w:r>
          </w:p>
        </w:tc>
        <w:tc>
          <w:tcPr>
            <w:tcW w:type="dxa" w:w="2520"/>
            <w:vAlign w:val="center"/>
            <w:shd w:fill="1F4E78"/>
          </w:tcPr>
          <w:p>
            <w:r/>
            <w:r>
              <w:rPr>
                <w:rFonts w:ascii="Arial" w:hAnsi="Arial"/>
                <w:b/>
                <w:color w:val="FFFFFF"/>
                <w:sz w:val="18"/>
              </w:rPr>
              <w:t>Gate</w:t>
            </w:r>
          </w:p>
        </w:tc>
      </w:tr>
      <w:tr>
        <w:tc>
          <w:tcPr>
            <w:tcW w:type="dxa" w:w="936"/>
            <w:vAlign w:val="center"/>
          </w:tcPr>
          <w:p>
            <w:r/>
            <w:r>
              <w:rPr>
                <w:rFonts w:ascii="Arial" w:hAnsi="Arial"/>
                <w:b w:val="0"/>
                <w:sz w:val="17"/>
              </w:rPr>
              <w:t>STEP 00</w:t>
            </w:r>
          </w:p>
        </w:tc>
        <w:tc>
          <w:tcPr>
            <w:tcW w:type="dxa" w:w="3096"/>
            <w:vAlign w:val="center"/>
          </w:tcPr>
          <w:p>
            <w:r/>
            <w:r>
              <w:rPr>
                <w:rFonts w:ascii="Arial" w:hAnsi="Arial"/>
                <w:b w:val="0"/>
                <w:sz w:val="17"/>
              </w:rPr>
              <w:t>Scope lock &amp; gap audit</w:t>
            </w:r>
          </w:p>
        </w:tc>
        <w:tc>
          <w:tcPr>
            <w:tcW w:type="dxa" w:w="2232"/>
            <w:vAlign w:val="center"/>
          </w:tcPr>
          <w:p>
            <w:r/>
            <w:r>
              <w:rPr>
                <w:rFonts w:ascii="Arial" w:hAnsi="Arial"/>
                <w:b w:val="0"/>
                <w:sz w:val="17"/>
              </w:rPr>
              <w:t>This document</w:t>
            </w:r>
          </w:p>
        </w:tc>
        <w:tc>
          <w:tcPr>
            <w:tcW w:type="dxa" w:w="2016"/>
            <w:vAlign w:val="center"/>
          </w:tcPr>
          <w:p>
            <w:r/>
            <w:r>
              <w:rPr>
                <w:rFonts w:ascii="Arial" w:hAnsi="Arial"/>
                <w:b w:val="0"/>
                <w:sz w:val="17"/>
              </w:rPr>
              <w:t>No coding</w:t>
            </w:r>
          </w:p>
        </w:tc>
        <w:tc>
          <w:tcPr>
            <w:tcW w:type="dxa" w:w="2520"/>
            <w:vAlign w:val="center"/>
          </w:tcPr>
          <w:p>
            <w:r/>
            <w:r>
              <w:rPr>
                <w:rFonts w:ascii="Arial" w:hAnsi="Arial"/>
                <w:b w:val="0"/>
                <w:sz w:val="17"/>
              </w:rPr>
              <w:t>PASS required</w:t>
            </w:r>
          </w:p>
        </w:tc>
      </w:tr>
      <w:tr>
        <w:tc>
          <w:tcPr>
            <w:tcW w:type="dxa" w:w="936"/>
            <w:vAlign w:val="center"/>
            <w:shd w:fill="F4F7FB"/>
          </w:tcPr>
          <w:p>
            <w:r/>
            <w:r>
              <w:rPr>
                <w:rFonts w:ascii="Arial" w:hAnsi="Arial"/>
                <w:b w:val="0"/>
                <w:sz w:val="17"/>
              </w:rPr>
              <w:t>STEP 01</w:t>
            </w:r>
          </w:p>
        </w:tc>
        <w:tc>
          <w:tcPr>
            <w:tcW w:type="dxa" w:w="3096"/>
            <w:vAlign w:val="center"/>
            <w:shd w:fill="F4F7FB"/>
          </w:tcPr>
          <w:p>
            <w:r/>
            <w:r>
              <w:rPr>
                <w:rFonts w:ascii="Arial" w:hAnsi="Arial"/>
                <w:b w:val="0"/>
                <w:sz w:val="17"/>
              </w:rPr>
              <w:t>Mathematical/property contract</w:t>
            </w:r>
          </w:p>
        </w:tc>
        <w:tc>
          <w:tcPr>
            <w:tcW w:type="dxa" w:w="2232"/>
            <w:vAlign w:val="center"/>
            <w:shd w:fill="F4F7FB"/>
          </w:tcPr>
          <w:p>
            <w:r/>
            <w:r>
              <w:rPr>
                <w:rFonts w:ascii="Arial" w:hAnsi="Arial"/>
                <w:b w:val="0"/>
                <w:sz w:val="17"/>
              </w:rPr>
              <w:t>Detailed DOCX</w:t>
            </w:r>
          </w:p>
        </w:tc>
        <w:tc>
          <w:tcPr>
            <w:tcW w:type="dxa" w:w="2016"/>
            <w:vAlign w:val="center"/>
            <w:shd w:fill="F4F7FB"/>
          </w:tcPr>
          <w:p>
            <w:r/>
            <w:r>
              <w:rPr>
                <w:rFonts w:ascii="Arial" w:hAnsi="Arial"/>
                <w:b w:val="0"/>
                <w:sz w:val="17"/>
              </w:rPr>
              <w:t>No coding</w:t>
            </w:r>
          </w:p>
        </w:tc>
        <w:tc>
          <w:tcPr>
            <w:tcW w:type="dxa" w:w="2520"/>
            <w:vAlign w:val="center"/>
            <w:shd w:fill="F4F7FB"/>
          </w:tcPr>
          <w:p>
            <w:r/>
            <w:r>
              <w:rPr>
                <w:rFonts w:ascii="Arial" w:hAnsi="Arial"/>
                <w:b w:val="0"/>
                <w:sz w:val="17"/>
              </w:rPr>
              <w:t>Freeze limits/order/parity rules</w:t>
            </w:r>
          </w:p>
        </w:tc>
      </w:tr>
      <w:tr>
        <w:tc>
          <w:tcPr>
            <w:tcW w:type="dxa" w:w="936"/>
            <w:vAlign w:val="center"/>
          </w:tcPr>
          <w:p>
            <w:r/>
            <w:r>
              <w:rPr>
                <w:rFonts w:ascii="Arial" w:hAnsi="Arial"/>
                <w:b w:val="0"/>
                <w:sz w:val="17"/>
              </w:rPr>
              <w:t>STEP 02</w:t>
            </w:r>
          </w:p>
        </w:tc>
        <w:tc>
          <w:tcPr>
            <w:tcW w:type="dxa" w:w="3096"/>
            <w:vAlign w:val="center"/>
          </w:tcPr>
          <w:p>
            <w:r/>
            <w:r>
              <w:rPr>
                <w:rFonts w:ascii="Arial" w:hAnsi="Arial"/>
                <w:b w:val="0"/>
                <w:sz w:val="17"/>
              </w:rPr>
              <w:t>Preview/render architecture plan</w:t>
            </w:r>
          </w:p>
        </w:tc>
        <w:tc>
          <w:tcPr>
            <w:tcW w:type="dxa" w:w="2232"/>
            <w:vAlign w:val="center"/>
          </w:tcPr>
          <w:p>
            <w:r/>
            <w:r>
              <w:rPr>
                <w:rFonts w:ascii="Arial" w:hAnsi="Arial"/>
                <w:b w:val="0"/>
                <w:sz w:val="17"/>
              </w:rPr>
              <w:t>Detailed DOCX</w:t>
            </w:r>
          </w:p>
        </w:tc>
        <w:tc>
          <w:tcPr>
            <w:tcW w:type="dxa" w:w="2016"/>
            <w:vAlign w:val="center"/>
          </w:tcPr>
          <w:p>
            <w:r/>
            <w:r>
              <w:rPr>
                <w:rFonts w:ascii="Arial" w:hAnsi="Arial"/>
                <w:b w:val="0"/>
                <w:sz w:val="17"/>
              </w:rPr>
              <w:t>No coding</w:t>
            </w:r>
          </w:p>
        </w:tc>
        <w:tc>
          <w:tcPr>
            <w:tcW w:type="dxa" w:w="2520"/>
            <w:vAlign w:val="center"/>
          </w:tcPr>
          <w:p>
            <w:r/>
            <w:r>
              <w:rPr>
                <w:rFonts w:ascii="Arial" w:hAnsi="Arial"/>
                <w:b w:val="0"/>
                <w:sz w:val="17"/>
              </w:rPr>
              <w:t>Adapters + graph order approved</w:t>
            </w:r>
          </w:p>
        </w:tc>
      </w:tr>
      <w:tr>
        <w:tc>
          <w:tcPr>
            <w:tcW w:type="dxa" w:w="936"/>
            <w:vAlign w:val="center"/>
            <w:shd w:fill="F4F7FB"/>
          </w:tcPr>
          <w:p>
            <w:r/>
            <w:r>
              <w:rPr>
                <w:rFonts w:ascii="Arial" w:hAnsi="Arial"/>
                <w:b w:val="0"/>
                <w:sz w:val="17"/>
              </w:rPr>
              <w:t>STEP 03</w:t>
            </w:r>
          </w:p>
        </w:tc>
        <w:tc>
          <w:tcPr>
            <w:tcW w:type="dxa" w:w="3096"/>
            <w:vAlign w:val="center"/>
            <w:shd w:fill="F4F7FB"/>
          </w:tcPr>
          <w:p>
            <w:r/>
            <w:r>
              <w:rPr>
                <w:rFonts w:ascii="Arial" w:hAnsi="Arial"/>
                <w:b w:val="0"/>
                <w:sz w:val="17"/>
              </w:rPr>
              <w:t>UI/keyframe editor extension plan</w:t>
            </w:r>
          </w:p>
        </w:tc>
        <w:tc>
          <w:tcPr>
            <w:tcW w:type="dxa" w:w="2232"/>
            <w:vAlign w:val="center"/>
            <w:shd w:fill="F4F7FB"/>
          </w:tcPr>
          <w:p>
            <w:r/>
            <w:r>
              <w:rPr>
                <w:rFonts w:ascii="Arial" w:hAnsi="Arial"/>
                <w:b w:val="0"/>
                <w:sz w:val="17"/>
              </w:rPr>
              <w:t>Detailed DOCX</w:t>
            </w:r>
          </w:p>
        </w:tc>
        <w:tc>
          <w:tcPr>
            <w:tcW w:type="dxa" w:w="2016"/>
            <w:vAlign w:val="center"/>
            <w:shd w:fill="F4F7FB"/>
          </w:tcPr>
          <w:p>
            <w:r/>
            <w:r>
              <w:rPr>
                <w:rFonts w:ascii="Arial" w:hAnsi="Arial"/>
                <w:b w:val="0"/>
                <w:sz w:val="17"/>
              </w:rPr>
              <w:t>No coding</w:t>
            </w:r>
          </w:p>
        </w:tc>
        <w:tc>
          <w:tcPr>
            <w:tcW w:type="dxa" w:w="2520"/>
            <w:vAlign w:val="center"/>
            <w:shd w:fill="F4F7FB"/>
          </w:tcPr>
          <w:p>
            <w:r/>
            <w:r>
              <w:rPr>
                <w:rFonts w:ascii="Arial" w:hAnsi="Arial"/>
                <w:b w:val="0"/>
                <w:sz w:val="17"/>
              </w:rPr>
              <w:t>No redesign; controls mapped</w:t>
            </w:r>
          </w:p>
        </w:tc>
      </w:tr>
      <w:tr>
        <w:tc>
          <w:tcPr>
            <w:tcW w:type="dxa" w:w="936"/>
            <w:vAlign w:val="center"/>
          </w:tcPr>
          <w:p>
            <w:r/>
            <w:r>
              <w:rPr>
                <w:rFonts w:ascii="Arial" w:hAnsi="Arial"/>
                <w:b w:val="0"/>
                <w:sz w:val="17"/>
              </w:rPr>
              <w:t>STEP 04</w:t>
            </w:r>
          </w:p>
        </w:tc>
        <w:tc>
          <w:tcPr>
            <w:tcW w:type="dxa" w:w="3096"/>
            <w:vAlign w:val="center"/>
          </w:tcPr>
          <w:p>
            <w:r/>
            <w:r>
              <w:rPr>
                <w:rFonts w:ascii="Arial" w:hAnsi="Arial"/>
                <w:b w:val="0"/>
                <w:sz w:val="17"/>
              </w:rPr>
              <w:t>Test/benchmark/release plan</w:t>
            </w:r>
          </w:p>
        </w:tc>
        <w:tc>
          <w:tcPr>
            <w:tcW w:type="dxa" w:w="2232"/>
            <w:vAlign w:val="center"/>
          </w:tcPr>
          <w:p>
            <w:r/>
            <w:r>
              <w:rPr>
                <w:rFonts w:ascii="Arial" w:hAnsi="Arial"/>
                <w:b w:val="0"/>
                <w:sz w:val="17"/>
              </w:rPr>
              <w:t>Detailed DOCX</w:t>
            </w:r>
          </w:p>
        </w:tc>
        <w:tc>
          <w:tcPr>
            <w:tcW w:type="dxa" w:w="2016"/>
            <w:vAlign w:val="center"/>
          </w:tcPr>
          <w:p>
            <w:r/>
            <w:r>
              <w:rPr>
                <w:rFonts w:ascii="Arial" w:hAnsi="Arial"/>
                <w:b w:val="0"/>
                <w:sz w:val="17"/>
              </w:rPr>
              <w:t>No coding</w:t>
            </w:r>
          </w:p>
        </w:tc>
        <w:tc>
          <w:tcPr>
            <w:tcW w:type="dxa" w:w="2520"/>
            <w:vAlign w:val="center"/>
          </w:tcPr>
          <w:p>
            <w:r/>
            <w:r>
              <w:rPr>
                <w:rFonts w:ascii="Arial" w:hAnsi="Arial"/>
                <w:b w:val="0"/>
                <w:sz w:val="17"/>
              </w:rPr>
              <w:t>Acceptance matrix frozen</w:t>
            </w:r>
          </w:p>
        </w:tc>
      </w:tr>
      <w:tr>
        <w:tc>
          <w:tcPr>
            <w:tcW w:type="dxa" w:w="936"/>
            <w:vAlign w:val="center"/>
            <w:shd w:fill="F4F7FB"/>
          </w:tcPr>
          <w:p>
            <w:r/>
            <w:r>
              <w:rPr>
                <w:rFonts w:ascii="Arial" w:hAnsi="Arial"/>
                <w:b w:val="0"/>
                <w:sz w:val="17"/>
              </w:rPr>
              <w:t>STEP 05</w:t>
            </w:r>
          </w:p>
        </w:tc>
        <w:tc>
          <w:tcPr>
            <w:tcW w:type="dxa" w:w="3096"/>
            <w:vAlign w:val="center"/>
            <w:shd w:fill="F4F7FB"/>
          </w:tcPr>
          <w:p>
            <w:r/>
            <w:r>
              <w:rPr>
                <w:rFonts w:ascii="Arial" w:hAnsi="Arial"/>
                <w:b w:val="0"/>
                <w:sz w:val="17"/>
              </w:rPr>
              <w:t>Source-of-truth sync + coding gate</w:t>
            </w:r>
          </w:p>
        </w:tc>
        <w:tc>
          <w:tcPr>
            <w:tcW w:type="dxa" w:w="2232"/>
            <w:vAlign w:val="center"/>
            <w:shd w:fill="F4F7FB"/>
          </w:tcPr>
          <w:p>
            <w:r/>
            <w:r>
              <w:rPr>
                <w:rFonts w:ascii="Arial" w:hAnsi="Arial"/>
                <w:b w:val="0"/>
                <w:sz w:val="17"/>
              </w:rPr>
              <w:t>Repo docs/status</w:t>
            </w:r>
          </w:p>
        </w:tc>
        <w:tc>
          <w:tcPr>
            <w:tcW w:type="dxa" w:w="2016"/>
            <w:vAlign w:val="center"/>
            <w:shd w:fill="F4F7FB"/>
          </w:tcPr>
          <w:p>
            <w:r/>
            <w:r>
              <w:rPr>
                <w:rFonts w:ascii="Arial" w:hAnsi="Arial"/>
                <w:b w:val="0"/>
                <w:sz w:val="17"/>
              </w:rPr>
              <w:t>No feature coding until gate PASS</w:t>
            </w:r>
          </w:p>
        </w:tc>
        <w:tc>
          <w:tcPr>
            <w:tcW w:type="dxa" w:w="2520"/>
            <w:vAlign w:val="center"/>
            <w:shd w:fill="F4F7FB"/>
          </w:tcPr>
          <w:p>
            <w:r/>
            <w:r>
              <w:rPr>
                <w:rFonts w:ascii="Arial" w:hAnsi="Arial"/>
                <w:b w:val="0"/>
                <w:sz w:val="17"/>
              </w:rPr>
              <w:t>All planning present</w:t>
            </w:r>
          </w:p>
        </w:tc>
      </w:tr>
      <w:tr>
        <w:tc>
          <w:tcPr>
            <w:tcW w:type="dxa" w:w="936"/>
            <w:vAlign w:val="center"/>
          </w:tcPr>
          <w:p>
            <w:r/>
            <w:r>
              <w:rPr>
                <w:rFonts w:ascii="Arial" w:hAnsi="Arial"/>
                <w:b w:val="0"/>
                <w:sz w:val="17"/>
              </w:rPr>
              <w:t>STEP 06</w:t>
            </w:r>
          </w:p>
        </w:tc>
        <w:tc>
          <w:tcPr>
            <w:tcW w:type="dxa" w:w="3096"/>
            <w:vAlign w:val="center"/>
          </w:tcPr>
          <w:p>
            <w:r/>
            <w:r>
              <w:rPr>
                <w:rFonts w:ascii="Arial" w:hAnsi="Arial"/>
                <w:b w:val="0"/>
                <w:sz w:val="17"/>
              </w:rPr>
              <w:t>Opacity + crop implementation</w:t>
            </w:r>
          </w:p>
        </w:tc>
        <w:tc>
          <w:tcPr>
            <w:tcW w:type="dxa" w:w="2232"/>
            <w:vAlign w:val="center"/>
          </w:tcPr>
          <w:p>
            <w:r/>
            <w:r>
              <w:rPr>
                <w:rFonts w:ascii="Arial" w:hAnsi="Arial"/>
                <w:b w:val="0"/>
                <w:sz w:val="17"/>
              </w:rPr>
              <w:t>Code/tests</w:t>
            </w:r>
          </w:p>
        </w:tc>
        <w:tc>
          <w:tcPr>
            <w:tcW w:type="dxa" w:w="2016"/>
            <w:vAlign w:val="center"/>
          </w:tcPr>
          <w:p>
            <w:r/>
            <w:r>
              <w:rPr>
                <w:rFonts w:ascii="Arial" w:hAnsi="Arial"/>
                <w:b w:val="0"/>
                <w:sz w:val="17"/>
              </w:rPr>
              <w:t>Implementation</w:t>
            </w:r>
          </w:p>
        </w:tc>
        <w:tc>
          <w:tcPr>
            <w:tcW w:type="dxa" w:w="2520"/>
            <w:vAlign w:val="center"/>
          </w:tcPr>
          <w:p>
            <w:r/>
            <w:r>
              <w:rPr>
                <w:rFonts w:ascii="Arial" w:hAnsi="Arial"/>
                <w:b w:val="0"/>
                <w:sz w:val="17"/>
              </w:rPr>
              <w:t>Preview/render parity PASS</w:t>
            </w:r>
          </w:p>
        </w:tc>
      </w:tr>
      <w:tr>
        <w:tc>
          <w:tcPr>
            <w:tcW w:type="dxa" w:w="936"/>
            <w:vAlign w:val="center"/>
            <w:shd w:fill="F4F7FB"/>
          </w:tcPr>
          <w:p>
            <w:r/>
            <w:r>
              <w:rPr>
                <w:rFonts w:ascii="Arial" w:hAnsi="Arial"/>
                <w:b w:val="0"/>
                <w:sz w:val="17"/>
              </w:rPr>
              <w:t>STEP 07</w:t>
            </w:r>
          </w:p>
        </w:tc>
        <w:tc>
          <w:tcPr>
            <w:tcW w:type="dxa" w:w="3096"/>
            <w:vAlign w:val="center"/>
            <w:shd w:fill="F4F7FB"/>
          </w:tcPr>
          <w:p>
            <w:r/>
            <w:r>
              <w:rPr>
                <w:rFonts w:ascii="Arial" w:hAnsi="Arial"/>
                <w:b w:val="0"/>
                <w:sz w:val="17"/>
              </w:rPr>
              <w:t>Bezier/velocity/overshoot implementation</w:t>
            </w:r>
          </w:p>
        </w:tc>
        <w:tc>
          <w:tcPr>
            <w:tcW w:type="dxa" w:w="2232"/>
            <w:vAlign w:val="center"/>
            <w:shd w:fill="F4F7FB"/>
          </w:tcPr>
          <w:p>
            <w:r/>
            <w:r>
              <w:rPr>
                <w:rFonts w:ascii="Arial" w:hAnsi="Arial"/>
                <w:b w:val="0"/>
                <w:sz w:val="17"/>
              </w:rPr>
              <w:t>Code/tests</w:t>
            </w:r>
          </w:p>
        </w:tc>
        <w:tc>
          <w:tcPr>
            <w:tcW w:type="dxa" w:w="2016"/>
            <w:vAlign w:val="center"/>
            <w:shd w:fill="F4F7FB"/>
          </w:tcPr>
          <w:p>
            <w:r/>
            <w:r>
              <w:rPr>
                <w:rFonts w:ascii="Arial" w:hAnsi="Arial"/>
                <w:b w:val="0"/>
                <w:sz w:val="17"/>
              </w:rPr>
              <w:t>Implementation</w:t>
            </w:r>
          </w:p>
        </w:tc>
        <w:tc>
          <w:tcPr>
            <w:tcW w:type="dxa" w:w="2520"/>
            <w:vAlign w:val="center"/>
            <w:shd w:fill="F4F7FB"/>
          </w:tcPr>
          <w:p>
            <w:r/>
            <w:r>
              <w:rPr>
                <w:rFonts w:ascii="Arial" w:hAnsi="Arial"/>
                <w:b w:val="0"/>
                <w:sz w:val="17"/>
              </w:rPr>
              <w:t>Math parity PASS</w:t>
            </w:r>
          </w:p>
        </w:tc>
      </w:tr>
      <w:tr>
        <w:tc>
          <w:tcPr>
            <w:tcW w:type="dxa" w:w="936"/>
            <w:vAlign w:val="center"/>
          </w:tcPr>
          <w:p>
            <w:r/>
            <w:r>
              <w:rPr>
                <w:rFonts w:ascii="Arial" w:hAnsi="Arial"/>
                <w:b w:val="0"/>
                <w:sz w:val="17"/>
              </w:rPr>
              <w:t>STEP 08</w:t>
            </w:r>
          </w:p>
        </w:tc>
        <w:tc>
          <w:tcPr>
            <w:tcW w:type="dxa" w:w="3096"/>
            <w:vAlign w:val="center"/>
          </w:tcPr>
          <w:p>
            <w:r/>
            <w:r>
              <w:rPr>
                <w:rFonts w:ascii="Arial" w:hAnsi="Arial"/>
                <w:b w:val="0"/>
                <w:sz w:val="17"/>
              </w:rPr>
              <w:t>Blur + shadow + glow + mask implementation</w:t>
            </w:r>
          </w:p>
        </w:tc>
        <w:tc>
          <w:tcPr>
            <w:tcW w:type="dxa" w:w="2232"/>
            <w:vAlign w:val="center"/>
          </w:tcPr>
          <w:p>
            <w:r/>
            <w:r>
              <w:rPr>
                <w:rFonts w:ascii="Arial" w:hAnsi="Arial"/>
                <w:b w:val="0"/>
                <w:sz w:val="17"/>
              </w:rPr>
              <w:t>Code/tests/benchmarks</w:t>
            </w:r>
          </w:p>
        </w:tc>
        <w:tc>
          <w:tcPr>
            <w:tcW w:type="dxa" w:w="2016"/>
            <w:vAlign w:val="center"/>
          </w:tcPr>
          <w:p>
            <w:r/>
            <w:r>
              <w:rPr>
                <w:rFonts w:ascii="Arial" w:hAnsi="Arial"/>
                <w:b w:val="0"/>
                <w:sz w:val="17"/>
              </w:rPr>
              <w:t>Implementation</w:t>
            </w:r>
          </w:p>
        </w:tc>
        <w:tc>
          <w:tcPr>
            <w:tcW w:type="dxa" w:w="2520"/>
            <w:vAlign w:val="center"/>
          </w:tcPr>
          <w:p>
            <w:r/>
            <w:r>
              <w:rPr>
                <w:rFonts w:ascii="Arial" w:hAnsi="Arial"/>
                <w:b w:val="0"/>
                <w:sz w:val="17"/>
              </w:rPr>
              <w:t>Performance + parity PASS</w:t>
            </w:r>
          </w:p>
        </w:tc>
      </w:tr>
      <w:tr>
        <w:tc>
          <w:tcPr>
            <w:tcW w:type="dxa" w:w="936"/>
            <w:vAlign w:val="center"/>
            <w:shd w:fill="F4F7FB"/>
          </w:tcPr>
          <w:p>
            <w:r/>
            <w:r>
              <w:rPr>
                <w:rFonts w:ascii="Arial" w:hAnsi="Arial"/>
                <w:b w:val="0"/>
                <w:sz w:val="17"/>
              </w:rPr>
              <w:t>STEP 09</w:t>
            </w:r>
          </w:p>
        </w:tc>
        <w:tc>
          <w:tcPr>
            <w:tcW w:type="dxa" w:w="3096"/>
            <w:vAlign w:val="center"/>
            <w:shd w:fill="F4F7FB"/>
          </w:tcPr>
          <w:p>
            <w:r/>
            <w:r>
              <w:rPr>
                <w:rFonts w:ascii="Arial" w:hAnsi="Arial"/>
                <w:b w:val="0"/>
                <w:sz w:val="17"/>
              </w:rPr>
              <w:t>Manual editor/Undo/Redo/Copy-Paste integration</w:t>
            </w:r>
          </w:p>
        </w:tc>
        <w:tc>
          <w:tcPr>
            <w:tcW w:type="dxa" w:w="2232"/>
            <w:vAlign w:val="center"/>
            <w:shd w:fill="F4F7FB"/>
          </w:tcPr>
          <w:p>
            <w:r/>
            <w:r>
              <w:rPr>
                <w:rFonts w:ascii="Arial" w:hAnsi="Arial"/>
                <w:b w:val="0"/>
                <w:sz w:val="17"/>
              </w:rPr>
              <w:t>Code/tests</w:t>
            </w:r>
          </w:p>
        </w:tc>
        <w:tc>
          <w:tcPr>
            <w:tcW w:type="dxa" w:w="2016"/>
            <w:vAlign w:val="center"/>
            <w:shd w:fill="F4F7FB"/>
          </w:tcPr>
          <w:p>
            <w:r/>
            <w:r>
              <w:rPr>
                <w:rFonts w:ascii="Arial" w:hAnsi="Arial"/>
                <w:b w:val="0"/>
                <w:sz w:val="17"/>
              </w:rPr>
              <w:t>Implementation</w:t>
            </w:r>
          </w:p>
        </w:tc>
        <w:tc>
          <w:tcPr>
            <w:tcW w:type="dxa" w:w="2520"/>
            <w:vAlign w:val="center"/>
            <w:shd w:fill="F4F7FB"/>
          </w:tcPr>
          <w:p>
            <w:r/>
            <w:r>
              <w:rPr>
                <w:rFonts w:ascii="Arial" w:hAnsi="Arial"/>
                <w:b w:val="0"/>
                <w:sz w:val="17"/>
              </w:rPr>
              <w:t>Interaction regression PASS</w:t>
            </w:r>
          </w:p>
        </w:tc>
      </w:tr>
      <w:tr>
        <w:tc>
          <w:tcPr>
            <w:tcW w:type="dxa" w:w="936"/>
            <w:vAlign w:val="center"/>
          </w:tcPr>
          <w:p>
            <w:r/>
            <w:r>
              <w:rPr>
                <w:rFonts w:ascii="Arial" w:hAnsi="Arial"/>
                <w:b w:val="0"/>
                <w:sz w:val="17"/>
              </w:rPr>
              <w:t>STEP 10</w:t>
            </w:r>
          </w:p>
        </w:tc>
        <w:tc>
          <w:tcPr>
            <w:tcW w:type="dxa" w:w="3096"/>
            <w:vAlign w:val="center"/>
          </w:tcPr>
          <w:p>
            <w:r/>
            <w:r>
              <w:rPr>
                <w:rFonts w:ascii="Arial" w:hAnsi="Arial"/>
                <w:b w:val="0"/>
                <w:sz w:val="17"/>
              </w:rPr>
              <w:t>AI/Random promotion decision</w:t>
            </w:r>
          </w:p>
        </w:tc>
        <w:tc>
          <w:tcPr>
            <w:tcW w:type="dxa" w:w="2232"/>
            <w:vAlign w:val="center"/>
          </w:tcPr>
          <w:p>
            <w:r/>
            <w:r>
              <w:rPr>
                <w:rFonts w:ascii="Arial" w:hAnsi="Arial"/>
                <w:b w:val="0"/>
                <w:sz w:val="17"/>
              </w:rPr>
              <w:t>Code only if justified</w:t>
            </w:r>
          </w:p>
        </w:tc>
        <w:tc>
          <w:tcPr>
            <w:tcW w:type="dxa" w:w="2016"/>
            <w:vAlign w:val="center"/>
          </w:tcPr>
          <w:p>
            <w:r/>
            <w:r>
              <w:rPr>
                <w:rFonts w:ascii="Arial" w:hAnsi="Arial"/>
                <w:b w:val="0"/>
                <w:sz w:val="17"/>
              </w:rPr>
              <w:t>Implementation/decision</w:t>
            </w:r>
          </w:p>
        </w:tc>
        <w:tc>
          <w:tcPr>
            <w:tcW w:type="dxa" w:w="2520"/>
            <w:vAlign w:val="center"/>
          </w:tcPr>
          <w:p>
            <w:r/>
            <w:r>
              <w:rPr>
                <w:rFonts w:ascii="Arial" w:hAnsi="Arial"/>
                <w:b w:val="0"/>
                <w:sz w:val="17"/>
              </w:rPr>
              <w:t>Deterministic bounded presets only</w:t>
            </w:r>
          </w:p>
        </w:tc>
      </w:tr>
      <w:tr>
        <w:tc>
          <w:tcPr>
            <w:tcW w:type="dxa" w:w="936"/>
            <w:vAlign w:val="center"/>
            <w:shd w:fill="F4F7FB"/>
          </w:tcPr>
          <w:p>
            <w:r/>
            <w:r>
              <w:rPr>
                <w:rFonts w:ascii="Arial" w:hAnsi="Arial"/>
                <w:b w:val="0"/>
                <w:sz w:val="17"/>
              </w:rPr>
              <w:t>STEP 11</w:t>
            </w:r>
          </w:p>
        </w:tc>
        <w:tc>
          <w:tcPr>
            <w:tcW w:type="dxa" w:w="3096"/>
            <w:vAlign w:val="center"/>
            <w:shd w:fill="F4F7FB"/>
          </w:tcPr>
          <w:p>
            <w:r/>
            <w:r>
              <w:rPr>
                <w:rFonts w:ascii="Arial" w:hAnsi="Arial"/>
                <w:b w:val="0"/>
                <w:sz w:val="17"/>
              </w:rPr>
              <w:t>Windows acceptance + 0.2.1 RC</w:t>
            </w:r>
          </w:p>
        </w:tc>
        <w:tc>
          <w:tcPr>
            <w:tcW w:type="dxa" w:w="2232"/>
            <w:vAlign w:val="center"/>
            <w:shd w:fill="F4F7FB"/>
          </w:tcPr>
          <w:p>
            <w:r/>
            <w:r>
              <w:rPr>
                <w:rFonts w:ascii="Arial" w:hAnsi="Arial"/>
                <w:b w:val="0"/>
                <w:sz w:val="17"/>
              </w:rPr>
              <w:t>CI/artifacts</w:t>
            </w:r>
          </w:p>
        </w:tc>
        <w:tc>
          <w:tcPr>
            <w:tcW w:type="dxa" w:w="2016"/>
            <w:vAlign w:val="center"/>
            <w:shd w:fill="F4F7FB"/>
          </w:tcPr>
          <w:p>
            <w:r/>
            <w:r>
              <w:rPr>
                <w:rFonts w:ascii="Arial" w:hAnsi="Arial"/>
                <w:b w:val="0"/>
                <w:sz w:val="17"/>
              </w:rPr>
              <w:t>Release gate</w:t>
            </w:r>
          </w:p>
        </w:tc>
        <w:tc>
          <w:tcPr>
            <w:tcW w:type="dxa" w:w="2520"/>
            <w:vAlign w:val="center"/>
            <w:shd w:fill="F4F7FB"/>
          </w:tcPr>
          <w:p>
            <w:r/>
            <w:r>
              <w:rPr>
                <w:rFonts w:ascii="Arial" w:hAnsi="Arial"/>
                <w:b w:val="0"/>
                <w:sz w:val="17"/>
              </w:rPr>
              <w:t>User/automated acceptance PASS</w:t>
            </w:r>
          </w:p>
        </w:tc>
      </w:tr>
      <w:tr>
        <w:tc>
          <w:tcPr>
            <w:tcW w:type="dxa" w:w="936"/>
            <w:vAlign w:val="center"/>
          </w:tcPr>
          <w:p>
            <w:r/>
            <w:r>
              <w:rPr>
                <w:rFonts w:ascii="Arial" w:hAnsi="Arial"/>
                <w:b w:val="0"/>
                <w:sz w:val="17"/>
              </w:rPr>
              <w:t>STEP 12</w:t>
            </w:r>
          </w:p>
        </w:tc>
        <w:tc>
          <w:tcPr>
            <w:tcW w:type="dxa" w:w="3096"/>
            <w:vAlign w:val="center"/>
          </w:tcPr>
          <w:p>
            <w:r/>
            <w:r>
              <w:rPr>
                <w:rFonts w:ascii="Arial" w:hAnsi="Arial"/>
                <w:b w:val="0"/>
                <w:sz w:val="17"/>
              </w:rPr>
              <w:t>Final v0.2.1 release</w:t>
            </w:r>
          </w:p>
        </w:tc>
        <w:tc>
          <w:tcPr>
            <w:tcW w:type="dxa" w:w="2232"/>
            <w:vAlign w:val="center"/>
          </w:tcPr>
          <w:p>
            <w:r/>
            <w:r>
              <w:rPr>
                <w:rFonts w:ascii="Arial" w:hAnsi="Arial"/>
                <w:b w:val="0"/>
                <w:sz w:val="17"/>
              </w:rPr>
              <w:t>Immutable release</w:t>
            </w:r>
          </w:p>
        </w:tc>
        <w:tc>
          <w:tcPr>
            <w:tcW w:type="dxa" w:w="2016"/>
            <w:vAlign w:val="center"/>
          </w:tcPr>
          <w:p>
            <w:r/>
            <w:r>
              <w:rPr>
                <w:rFonts w:ascii="Arial" w:hAnsi="Arial"/>
                <w:b w:val="0"/>
                <w:sz w:val="17"/>
              </w:rPr>
              <w:t>Release</w:t>
            </w:r>
          </w:p>
        </w:tc>
        <w:tc>
          <w:tcPr>
            <w:tcW w:type="dxa" w:w="2520"/>
            <w:vAlign w:val="center"/>
          </w:tcPr>
          <w:p>
            <w:r/>
            <w:r>
              <w:rPr>
                <w:rFonts w:ascii="Arial" w:hAnsi="Arial"/>
                <w:b w:val="0"/>
                <w:sz w:val="17"/>
              </w:rPr>
              <w:t>All gates PASS</w:t>
            </w:r>
          </w:p>
        </w:tc>
      </w:tr>
    </w:tbl>
    <w:p>
      <w:pPr>
        <w:spacing w:after="40"/>
      </w:pPr>
    </w:p>
    <w:p>
      <w:pPr>
        <w:pStyle w:val="Heading1"/>
        <w:spacing w:before="200" w:after="100"/>
      </w:pPr>
      <w:r>
        <w:rPr>
          <w:rFonts w:ascii="Arial" w:hAnsi="Arial"/>
          <w:color w:val="19528C"/>
        </w:rPr>
        <w:t>21. STEP 00 Risk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792"/>
            <w:vAlign w:val="center"/>
            <w:shd w:fill="1F4E78"/>
          </w:tcPr>
          <w:p>
            <w:r/>
            <w:r>
              <w:rPr>
                <w:rFonts w:ascii="Arial" w:hAnsi="Arial"/>
                <w:b/>
                <w:color w:val="FFFFFF"/>
                <w:sz w:val="18"/>
              </w:rPr>
              <w:t>ID</w:t>
            </w:r>
          </w:p>
        </w:tc>
        <w:tc>
          <w:tcPr>
            <w:tcW w:type="dxa" w:w="3168"/>
            <w:vAlign w:val="center"/>
            <w:shd w:fill="1F4E78"/>
          </w:tcPr>
          <w:p>
            <w:r/>
            <w:r>
              <w:rPr>
                <w:rFonts w:ascii="Arial" w:hAnsi="Arial"/>
                <w:b/>
                <w:color w:val="FFFFFF"/>
                <w:sz w:val="18"/>
              </w:rPr>
              <w:t>Risk</w:t>
            </w:r>
          </w:p>
        </w:tc>
        <w:tc>
          <w:tcPr>
            <w:tcW w:type="dxa" w:w="1296"/>
            <w:vAlign w:val="center"/>
            <w:shd w:fill="1F4E78"/>
          </w:tcPr>
          <w:p>
            <w:r/>
            <w:r>
              <w:rPr>
                <w:rFonts w:ascii="Arial" w:hAnsi="Arial"/>
                <w:b/>
                <w:color w:val="FFFFFF"/>
                <w:sz w:val="18"/>
              </w:rPr>
              <w:t>Impact</w:t>
            </w:r>
          </w:p>
        </w:tc>
        <w:tc>
          <w:tcPr>
            <w:tcW w:type="dxa" w:w="1440"/>
            <w:vAlign w:val="center"/>
            <w:shd w:fill="1F4E78"/>
          </w:tcPr>
          <w:p>
            <w:r/>
            <w:r>
              <w:rPr>
                <w:rFonts w:ascii="Arial" w:hAnsi="Arial"/>
                <w:b/>
                <w:color w:val="FFFFFF"/>
                <w:sz w:val="18"/>
              </w:rPr>
              <w:t>Probability</w:t>
            </w:r>
          </w:p>
        </w:tc>
        <w:tc>
          <w:tcPr>
            <w:tcW w:type="dxa" w:w="4320"/>
            <w:vAlign w:val="center"/>
            <w:shd w:fill="1F4E78"/>
          </w:tcPr>
          <w:p>
            <w:r/>
            <w:r>
              <w:rPr>
                <w:rFonts w:ascii="Arial" w:hAnsi="Arial"/>
                <w:b/>
                <w:color w:val="FFFFFF"/>
                <w:sz w:val="18"/>
              </w:rPr>
              <w:t>Mitigation</w:t>
            </w:r>
          </w:p>
        </w:tc>
      </w:tr>
      <w:tr>
        <w:tc>
          <w:tcPr>
            <w:tcW w:type="dxa" w:w="792"/>
            <w:vAlign w:val="center"/>
          </w:tcPr>
          <w:p>
            <w:r/>
            <w:r>
              <w:rPr>
                <w:rFonts w:ascii="Arial" w:hAnsi="Arial"/>
                <w:b w:val="0"/>
                <w:sz w:val="17"/>
              </w:rPr>
              <w:t>R1</w:t>
            </w:r>
          </w:p>
        </w:tc>
        <w:tc>
          <w:tcPr>
            <w:tcW w:type="dxa" w:w="3168"/>
            <w:vAlign w:val="center"/>
          </w:tcPr>
          <w:p>
            <w:r/>
            <w:r>
              <w:rPr>
                <w:rFonts w:ascii="Arial" w:hAnsi="Arial"/>
                <w:b w:val="0"/>
                <w:sz w:val="17"/>
              </w:rPr>
              <w:t>Preview/render mismatch</w:t>
            </w:r>
          </w:p>
        </w:tc>
        <w:tc>
          <w:tcPr>
            <w:tcW w:type="dxa" w:w="1296"/>
            <w:vAlign w:val="center"/>
          </w:tcPr>
          <w:p>
            <w:r/>
            <w:r>
              <w:rPr>
                <w:rFonts w:ascii="Arial" w:hAnsi="Arial"/>
                <w:b w:val="0"/>
                <w:sz w:val="17"/>
              </w:rPr>
              <w:t>High</w:t>
            </w:r>
          </w:p>
        </w:tc>
        <w:tc>
          <w:tcPr>
            <w:tcW w:type="dxa" w:w="1440"/>
            <w:vAlign w:val="center"/>
          </w:tcPr>
          <w:p>
            <w:r/>
            <w:r>
              <w:rPr>
                <w:rFonts w:ascii="Arial" w:hAnsi="Arial"/>
                <w:b w:val="0"/>
                <w:sz w:val="17"/>
              </w:rPr>
              <w:t>High</w:t>
            </w:r>
          </w:p>
        </w:tc>
        <w:tc>
          <w:tcPr>
            <w:tcW w:type="dxa" w:w="4320"/>
            <w:vAlign w:val="center"/>
          </w:tcPr>
          <w:p>
            <w:r/>
            <w:r>
              <w:rPr>
                <w:rFonts w:ascii="Arial" w:hAnsi="Arial"/>
                <w:b w:val="0"/>
                <w:sz w:val="17"/>
              </w:rPr>
              <w:t>Shared test vectors; no promotion without parity</w:t>
            </w:r>
          </w:p>
        </w:tc>
      </w:tr>
      <w:tr>
        <w:tc>
          <w:tcPr>
            <w:tcW w:type="dxa" w:w="792"/>
            <w:vAlign w:val="center"/>
            <w:shd w:fill="F4F7FB"/>
          </w:tcPr>
          <w:p>
            <w:r/>
            <w:r>
              <w:rPr>
                <w:rFonts w:ascii="Arial" w:hAnsi="Arial"/>
                <w:b w:val="0"/>
                <w:sz w:val="17"/>
              </w:rPr>
              <w:t>R2</w:t>
            </w:r>
          </w:p>
        </w:tc>
        <w:tc>
          <w:tcPr>
            <w:tcW w:type="dxa" w:w="3168"/>
            <w:vAlign w:val="center"/>
            <w:shd w:fill="F4F7FB"/>
          </w:tcPr>
          <w:p>
            <w:r/>
            <w:r>
              <w:rPr>
                <w:rFonts w:ascii="Arial" w:hAnsi="Arial"/>
                <w:b w:val="0"/>
                <w:sz w:val="17"/>
              </w:rPr>
              <w:t>FFmpeg graph explosion from blur/shadow/glow</w:t>
            </w:r>
          </w:p>
        </w:tc>
        <w:tc>
          <w:tcPr>
            <w:tcW w:type="dxa" w:w="1296"/>
            <w:vAlign w:val="center"/>
            <w:shd w:fill="F4F7FB"/>
          </w:tcPr>
          <w:p>
            <w:r/>
            <w:r>
              <w:rPr>
                <w:rFonts w:ascii="Arial" w:hAnsi="Arial"/>
                <w:b w:val="0"/>
                <w:sz w:val="17"/>
              </w:rPr>
              <w:t>High</w:t>
            </w:r>
          </w:p>
        </w:tc>
        <w:tc>
          <w:tcPr>
            <w:tcW w:type="dxa" w:w="1440"/>
            <w:vAlign w:val="center"/>
            <w:shd w:fill="F4F7FB"/>
          </w:tcPr>
          <w:p>
            <w:r/>
            <w:r>
              <w:rPr>
                <w:rFonts w:ascii="Arial" w:hAnsi="Arial"/>
                <w:b w:val="0"/>
                <w:sz w:val="17"/>
              </w:rPr>
              <w:t>Medium</w:t>
            </w:r>
          </w:p>
        </w:tc>
        <w:tc>
          <w:tcPr>
            <w:tcW w:type="dxa" w:w="4320"/>
            <w:vAlign w:val="center"/>
            <w:shd w:fill="F4F7FB"/>
          </w:tcPr>
          <w:p>
            <w:r/>
            <w:r>
              <w:rPr>
                <w:rFonts w:ascii="Arial" w:hAnsi="Arial"/>
                <w:b w:val="0"/>
                <w:sz w:val="17"/>
              </w:rPr>
              <w:t>Bound values; benchmark each layer; staged activation</w:t>
            </w:r>
          </w:p>
        </w:tc>
      </w:tr>
      <w:tr>
        <w:tc>
          <w:tcPr>
            <w:tcW w:type="dxa" w:w="792"/>
            <w:vAlign w:val="center"/>
          </w:tcPr>
          <w:p>
            <w:r/>
            <w:r>
              <w:rPr>
                <w:rFonts w:ascii="Arial" w:hAnsi="Arial"/>
                <w:b w:val="0"/>
                <w:sz w:val="17"/>
              </w:rPr>
              <w:t>R3</w:t>
            </w:r>
          </w:p>
        </w:tc>
        <w:tc>
          <w:tcPr>
            <w:tcW w:type="dxa" w:w="3168"/>
            <w:vAlign w:val="center"/>
          </w:tcPr>
          <w:p>
            <w:r/>
            <w:r>
              <w:rPr>
                <w:rFonts w:ascii="Arial" w:hAnsi="Arial"/>
                <w:b w:val="0"/>
                <w:sz w:val="17"/>
              </w:rPr>
              <w:t>Crop creates invalid dimensions</w:t>
            </w:r>
          </w:p>
        </w:tc>
        <w:tc>
          <w:tcPr>
            <w:tcW w:type="dxa" w:w="1296"/>
            <w:vAlign w:val="center"/>
          </w:tcPr>
          <w:p>
            <w:r/>
            <w:r>
              <w:rPr>
                <w:rFonts w:ascii="Arial" w:hAnsi="Arial"/>
                <w:b w:val="0"/>
                <w:sz w:val="17"/>
              </w:rPr>
              <w:t>High</w:t>
            </w:r>
          </w:p>
        </w:tc>
        <w:tc>
          <w:tcPr>
            <w:tcW w:type="dxa" w:w="1440"/>
            <w:vAlign w:val="center"/>
          </w:tcPr>
          <w:p>
            <w:r/>
            <w:r>
              <w:rPr>
                <w:rFonts w:ascii="Arial" w:hAnsi="Arial"/>
                <w:b w:val="0"/>
                <w:sz w:val="17"/>
              </w:rPr>
              <w:t>Medium</w:t>
            </w:r>
          </w:p>
        </w:tc>
        <w:tc>
          <w:tcPr>
            <w:tcW w:type="dxa" w:w="4320"/>
            <w:vAlign w:val="center"/>
          </w:tcPr>
          <w:p>
            <w:r/>
            <w:r>
              <w:rPr>
                <w:rFonts w:ascii="Arial" w:hAnsi="Arial"/>
                <w:b w:val="0"/>
                <w:sz w:val="17"/>
              </w:rPr>
              <w:t>Combined-edge guard + even-size output</w:t>
            </w:r>
          </w:p>
        </w:tc>
      </w:tr>
      <w:tr>
        <w:tc>
          <w:tcPr>
            <w:tcW w:type="dxa" w:w="792"/>
            <w:vAlign w:val="center"/>
            <w:shd w:fill="F4F7FB"/>
          </w:tcPr>
          <w:p>
            <w:r/>
            <w:r>
              <w:rPr>
                <w:rFonts w:ascii="Arial" w:hAnsi="Arial"/>
                <w:b w:val="0"/>
                <w:sz w:val="17"/>
              </w:rPr>
              <w:t>R4</w:t>
            </w:r>
          </w:p>
        </w:tc>
        <w:tc>
          <w:tcPr>
            <w:tcW w:type="dxa" w:w="3168"/>
            <w:vAlign w:val="center"/>
            <w:shd w:fill="F4F7FB"/>
          </w:tcPr>
          <w:p>
            <w:r/>
            <w:r>
              <w:rPr>
                <w:rFonts w:ascii="Arial" w:hAnsi="Arial"/>
                <w:b w:val="0"/>
                <w:sz w:val="17"/>
              </w:rPr>
              <w:t>Bezier semantics differ across backends</w:t>
            </w:r>
          </w:p>
        </w:tc>
        <w:tc>
          <w:tcPr>
            <w:tcW w:type="dxa" w:w="1296"/>
            <w:vAlign w:val="center"/>
            <w:shd w:fill="F4F7FB"/>
          </w:tcPr>
          <w:p>
            <w:r/>
            <w:r>
              <w:rPr>
                <w:rFonts w:ascii="Arial" w:hAnsi="Arial"/>
                <w:b w:val="0"/>
                <w:sz w:val="17"/>
              </w:rPr>
              <w:t>High</w:t>
            </w:r>
          </w:p>
        </w:tc>
        <w:tc>
          <w:tcPr>
            <w:tcW w:type="dxa" w:w="1440"/>
            <w:vAlign w:val="center"/>
            <w:shd w:fill="F4F7FB"/>
          </w:tcPr>
          <w:p>
            <w:r/>
            <w:r>
              <w:rPr>
                <w:rFonts w:ascii="Arial" w:hAnsi="Arial"/>
                <w:b w:val="0"/>
                <w:sz w:val="17"/>
              </w:rPr>
              <w:t>Medium</w:t>
            </w:r>
          </w:p>
        </w:tc>
        <w:tc>
          <w:tcPr>
            <w:tcW w:type="dxa" w:w="4320"/>
            <w:vAlign w:val="center"/>
            <w:shd w:fill="F4F7FB"/>
          </w:tcPr>
          <w:p>
            <w:r/>
            <w:r>
              <w:rPr>
                <w:rFonts w:ascii="Arial" w:hAnsi="Arial"/>
                <w:b w:val="0"/>
                <w:sz w:val="17"/>
              </w:rPr>
              <w:t>Freeze math in STEP 01; deterministic expression tests</w:t>
            </w:r>
          </w:p>
        </w:tc>
      </w:tr>
      <w:tr>
        <w:tc>
          <w:tcPr>
            <w:tcW w:type="dxa" w:w="792"/>
            <w:vAlign w:val="center"/>
          </w:tcPr>
          <w:p>
            <w:r/>
            <w:r>
              <w:rPr>
                <w:rFonts w:ascii="Arial" w:hAnsi="Arial"/>
                <w:b w:val="0"/>
                <w:sz w:val="17"/>
              </w:rPr>
              <w:t>R5</w:t>
            </w:r>
          </w:p>
        </w:tc>
        <w:tc>
          <w:tcPr>
            <w:tcW w:type="dxa" w:w="3168"/>
            <w:vAlign w:val="center"/>
          </w:tcPr>
          <w:p>
            <w:r/>
            <w:r>
              <w:rPr>
                <w:rFonts w:ascii="Arial" w:hAnsi="Arial"/>
                <w:b w:val="0"/>
                <w:sz w:val="17"/>
              </w:rPr>
              <w:t>Existing projects change unexpectedly</w:t>
            </w:r>
          </w:p>
        </w:tc>
        <w:tc>
          <w:tcPr>
            <w:tcW w:type="dxa" w:w="1296"/>
            <w:vAlign w:val="center"/>
          </w:tcPr>
          <w:p>
            <w:r/>
            <w:r>
              <w:rPr>
                <w:rFonts w:ascii="Arial" w:hAnsi="Arial"/>
                <w:b w:val="0"/>
                <w:sz w:val="17"/>
              </w:rPr>
              <w:t>High</w:t>
            </w:r>
          </w:p>
        </w:tc>
        <w:tc>
          <w:tcPr>
            <w:tcW w:type="dxa" w:w="1440"/>
            <w:vAlign w:val="center"/>
          </w:tcPr>
          <w:p>
            <w:r/>
            <w:r>
              <w:rPr>
                <w:rFonts w:ascii="Arial" w:hAnsi="Arial"/>
                <w:b w:val="0"/>
                <w:sz w:val="17"/>
              </w:rPr>
              <w:t>Medium</w:t>
            </w:r>
          </w:p>
        </w:tc>
        <w:tc>
          <w:tcPr>
            <w:tcW w:type="dxa" w:w="4320"/>
            <w:vAlign w:val="center"/>
          </w:tcPr>
          <w:p>
            <w:r/>
            <w:r>
              <w:rPr>
                <w:rFonts w:ascii="Arial" w:hAnsi="Arial"/>
                <w:b w:val="0"/>
                <w:sz w:val="17"/>
              </w:rPr>
              <w:t>Compatibility fixtures for inactive advanced tracks</w:t>
            </w:r>
          </w:p>
        </w:tc>
      </w:tr>
      <w:tr>
        <w:tc>
          <w:tcPr>
            <w:tcW w:type="dxa" w:w="792"/>
            <w:vAlign w:val="center"/>
            <w:shd w:fill="F4F7FB"/>
          </w:tcPr>
          <w:p>
            <w:r/>
            <w:r>
              <w:rPr>
                <w:rFonts w:ascii="Arial" w:hAnsi="Arial"/>
                <w:b w:val="0"/>
                <w:sz w:val="17"/>
              </w:rPr>
              <w:t>R6</w:t>
            </w:r>
          </w:p>
        </w:tc>
        <w:tc>
          <w:tcPr>
            <w:tcW w:type="dxa" w:w="3168"/>
            <w:vAlign w:val="center"/>
            <w:shd w:fill="F4F7FB"/>
          </w:tcPr>
          <w:p>
            <w:r/>
            <w:r>
              <w:rPr>
                <w:rFonts w:ascii="Arial" w:hAnsi="Arial"/>
                <w:b w:val="0"/>
                <w:sz w:val="17"/>
              </w:rPr>
              <w:t>UI becomes crowded/complex</w:t>
            </w:r>
          </w:p>
        </w:tc>
        <w:tc>
          <w:tcPr>
            <w:tcW w:type="dxa" w:w="1296"/>
            <w:vAlign w:val="center"/>
            <w:shd w:fill="F4F7FB"/>
          </w:tcPr>
          <w:p>
            <w:r/>
            <w:r>
              <w:rPr>
                <w:rFonts w:ascii="Arial" w:hAnsi="Arial"/>
                <w:b w:val="0"/>
                <w:sz w:val="17"/>
              </w:rPr>
              <w:t>Medium</w:t>
            </w:r>
          </w:p>
        </w:tc>
        <w:tc>
          <w:tcPr>
            <w:tcW w:type="dxa" w:w="1440"/>
            <w:vAlign w:val="center"/>
            <w:shd w:fill="F4F7FB"/>
          </w:tcPr>
          <w:p>
            <w:r/>
            <w:r>
              <w:rPr>
                <w:rFonts w:ascii="Arial" w:hAnsi="Arial"/>
                <w:b w:val="0"/>
                <w:sz w:val="17"/>
              </w:rPr>
              <w:t>Medium</w:t>
            </w:r>
          </w:p>
        </w:tc>
        <w:tc>
          <w:tcPr>
            <w:tcW w:type="dxa" w:w="4320"/>
            <w:vAlign w:val="center"/>
            <w:shd w:fill="F4F7FB"/>
          </w:tcPr>
          <w:p>
            <w:r/>
            <w:r>
              <w:rPr>
                <w:rFonts w:ascii="Arial" w:hAnsi="Arial"/>
                <w:b w:val="0"/>
                <w:sz w:val="17"/>
              </w:rPr>
              <w:t>Reuse editor; progressive disclosure; no redesign</w:t>
            </w:r>
          </w:p>
        </w:tc>
      </w:tr>
      <w:tr>
        <w:tc>
          <w:tcPr>
            <w:tcW w:type="dxa" w:w="792"/>
            <w:vAlign w:val="center"/>
          </w:tcPr>
          <w:p>
            <w:r/>
            <w:r>
              <w:rPr>
                <w:rFonts w:ascii="Arial" w:hAnsi="Arial"/>
                <w:b w:val="0"/>
                <w:sz w:val="17"/>
              </w:rPr>
              <w:t>R7</w:t>
            </w:r>
          </w:p>
        </w:tc>
        <w:tc>
          <w:tcPr>
            <w:tcW w:type="dxa" w:w="3168"/>
            <w:vAlign w:val="center"/>
          </w:tcPr>
          <w:p>
            <w:r/>
            <w:r>
              <w:rPr>
                <w:rFonts w:ascii="Arial" w:hAnsi="Arial"/>
                <w:b w:val="0"/>
                <w:sz w:val="17"/>
              </w:rPr>
              <w:t>Random/AI creates unsafe values</w:t>
            </w:r>
          </w:p>
        </w:tc>
        <w:tc>
          <w:tcPr>
            <w:tcW w:type="dxa" w:w="1296"/>
            <w:vAlign w:val="center"/>
          </w:tcPr>
          <w:p>
            <w:r/>
            <w:r>
              <w:rPr>
                <w:rFonts w:ascii="Arial" w:hAnsi="Arial"/>
                <w:b w:val="0"/>
                <w:sz w:val="17"/>
              </w:rPr>
              <w:t>Medium</w:t>
            </w:r>
          </w:p>
        </w:tc>
        <w:tc>
          <w:tcPr>
            <w:tcW w:type="dxa" w:w="1440"/>
            <w:vAlign w:val="center"/>
          </w:tcPr>
          <w:p>
            <w:r/>
            <w:r>
              <w:rPr>
                <w:rFonts w:ascii="Arial" w:hAnsi="Arial"/>
                <w:b w:val="0"/>
                <w:sz w:val="17"/>
              </w:rPr>
              <w:t>High if enabled early</w:t>
            </w:r>
          </w:p>
        </w:tc>
        <w:tc>
          <w:tcPr>
            <w:tcW w:type="dxa" w:w="4320"/>
            <w:vAlign w:val="center"/>
          </w:tcPr>
          <w:p>
            <w:r/>
            <w:r>
              <w:rPr>
                <w:rFonts w:ascii="Arial" w:hAnsi="Arial"/>
                <w:b w:val="0"/>
                <w:sz w:val="17"/>
              </w:rPr>
              <w:t>Keep AI/Random advanced generation disabled until later gate</w:t>
            </w:r>
          </w:p>
        </w:tc>
      </w:tr>
      <w:tr>
        <w:tc>
          <w:tcPr>
            <w:tcW w:type="dxa" w:w="792"/>
            <w:vAlign w:val="center"/>
            <w:shd w:fill="F4F7FB"/>
          </w:tcPr>
          <w:p>
            <w:r/>
            <w:r>
              <w:rPr>
                <w:rFonts w:ascii="Arial" w:hAnsi="Arial"/>
                <w:b w:val="0"/>
                <w:sz w:val="17"/>
              </w:rPr>
              <w:t>R8</w:t>
            </w:r>
          </w:p>
        </w:tc>
        <w:tc>
          <w:tcPr>
            <w:tcW w:type="dxa" w:w="3168"/>
            <w:vAlign w:val="center"/>
            <w:shd w:fill="F4F7FB"/>
          </w:tcPr>
          <w:p>
            <w:r/>
            <w:r>
              <w:rPr>
                <w:rFonts w:ascii="Arial" w:hAnsi="Arial"/>
                <w:b w:val="0"/>
                <w:sz w:val="17"/>
              </w:rPr>
              <w:t>Performance regression</w:t>
            </w:r>
          </w:p>
        </w:tc>
        <w:tc>
          <w:tcPr>
            <w:tcW w:type="dxa" w:w="1296"/>
            <w:vAlign w:val="center"/>
            <w:shd w:fill="F4F7FB"/>
          </w:tcPr>
          <w:p>
            <w:r/>
            <w:r>
              <w:rPr>
                <w:rFonts w:ascii="Arial" w:hAnsi="Arial"/>
                <w:b w:val="0"/>
                <w:sz w:val="17"/>
              </w:rPr>
              <w:t>High</w:t>
            </w:r>
          </w:p>
        </w:tc>
        <w:tc>
          <w:tcPr>
            <w:tcW w:type="dxa" w:w="1440"/>
            <w:vAlign w:val="center"/>
            <w:shd w:fill="F4F7FB"/>
          </w:tcPr>
          <w:p>
            <w:r/>
            <w:r>
              <w:rPr>
                <w:rFonts w:ascii="Arial" w:hAnsi="Arial"/>
                <w:b w:val="0"/>
                <w:sz w:val="17"/>
              </w:rPr>
              <w:t>Medium</w:t>
            </w:r>
          </w:p>
        </w:tc>
        <w:tc>
          <w:tcPr>
            <w:tcW w:type="dxa" w:w="4320"/>
            <w:vAlign w:val="center"/>
            <w:shd w:fill="F4F7FB"/>
          </w:tcPr>
          <w:p>
            <w:r/>
            <w:r>
              <w:rPr>
                <w:rFonts w:ascii="Arial" w:hAnsi="Arial"/>
                <w:b w:val="0"/>
                <w:sz w:val="17"/>
              </w:rPr>
              <w:t>1080p benchmarks + parameter caps</w:t>
            </w:r>
          </w:p>
        </w:tc>
      </w:tr>
      <w:tr>
        <w:tc>
          <w:tcPr>
            <w:tcW w:type="dxa" w:w="792"/>
            <w:vAlign w:val="center"/>
          </w:tcPr>
          <w:p>
            <w:r/>
            <w:r>
              <w:rPr>
                <w:rFonts w:ascii="Arial" w:hAnsi="Arial"/>
                <w:b w:val="0"/>
                <w:sz w:val="17"/>
              </w:rPr>
              <w:t>R9</w:t>
            </w:r>
          </w:p>
        </w:tc>
        <w:tc>
          <w:tcPr>
            <w:tcW w:type="dxa" w:w="3168"/>
            <w:vAlign w:val="center"/>
          </w:tcPr>
          <w:p>
            <w:r/>
            <w:r>
              <w:rPr>
                <w:rFonts w:ascii="Arial" w:hAnsi="Arial"/>
                <w:b w:val="0"/>
                <w:sz w:val="17"/>
              </w:rPr>
              <w:t>v0.2.0 accidentally modified</w:t>
            </w:r>
          </w:p>
        </w:tc>
        <w:tc>
          <w:tcPr>
            <w:tcW w:type="dxa" w:w="1296"/>
            <w:vAlign w:val="center"/>
          </w:tcPr>
          <w:p>
            <w:r/>
            <w:r>
              <w:rPr>
                <w:rFonts w:ascii="Arial" w:hAnsi="Arial"/>
                <w:b w:val="0"/>
                <w:sz w:val="17"/>
              </w:rPr>
              <w:t>Critical</w:t>
            </w:r>
          </w:p>
        </w:tc>
        <w:tc>
          <w:tcPr>
            <w:tcW w:type="dxa" w:w="1440"/>
            <w:vAlign w:val="center"/>
          </w:tcPr>
          <w:p>
            <w:r/>
            <w:r>
              <w:rPr>
                <w:rFonts w:ascii="Arial" w:hAnsi="Arial"/>
                <w:b w:val="0"/>
                <w:sz w:val="17"/>
              </w:rPr>
              <w:t>Low</w:t>
            </w:r>
          </w:p>
        </w:tc>
        <w:tc>
          <w:tcPr>
            <w:tcW w:type="dxa" w:w="4320"/>
            <w:vAlign w:val="center"/>
          </w:tcPr>
          <w:p>
            <w:r/>
            <w:r>
              <w:rPr>
                <w:rFonts w:ascii="Arial" w:hAnsi="Arial"/>
                <w:b w:val="0"/>
                <w:sz w:val="17"/>
              </w:rPr>
              <w:t>Work only on v0.2.1 branch; immutable tag/release guard</w:t>
            </w:r>
          </w:p>
        </w:tc>
      </w:tr>
    </w:tbl>
    <w:p>
      <w:pPr>
        <w:spacing w:after="40"/>
      </w:pPr>
    </w:p>
    <w:p>
      <w:pPr>
        <w:pStyle w:val="Heading1"/>
        <w:spacing w:before="200" w:after="100"/>
      </w:pPr>
      <w:r>
        <w:rPr>
          <w:rFonts w:ascii="Arial" w:hAnsi="Arial"/>
          <w:color w:val="19528C"/>
        </w:rPr>
        <w:t>22. Definition of Done for Each Promoted Property</w:t>
      </w:r>
    </w:p>
    <w:p>
      <w:pPr>
        <w:spacing w:after="60"/>
        <w:ind w:left="0" w:firstLine="0"/>
      </w:pPr>
      <w:r>
        <w:rPr>
          <w:rFonts w:ascii="Arial" w:hAnsi="Arial"/>
          <w:sz w:val="20"/>
        </w:rPr>
        <w:t>1.  Property has explicit units, safe range, default/neutral value, and clamp behavior.</w:t>
      </w:r>
    </w:p>
    <w:p>
      <w:pPr>
        <w:spacing w:after="60"/>
        <w:ind w:left="0" w:firstLine="0"/>
      </w:pPr>
      <w:r>
        <w:rPr>
          <w:rFonts w:ascii="Arial" w:hAnsi="Arial"/>
          <w:sz w:val="20"/>
        </w:rPr>
        <w:t>2.  Preview implementation produces deterministic output across scrubbing/playback.</w:t>
      </w:r>
    </w:p>
    <w:p>
      <w:pPr>
        <w:spacing w:after="60"/>
        <w:ind w:left="0" w:firstLine="0"/>
      </w:pPr>
      <w:r>
        <w:rPr>
          <w:rFonts w:ascii="Arial" w:hAnsi="Arial"/>
          <w:sz w:val="20"/>
        </w:rPr>
        <w:t>3.  FFmpeg compiler produces deterministic expression/filter graph.</w:t>
      </w:r>
    </w:p>
    <w:p>
      <w:pPr>
        <w:spacing w:after="60"/>
        <w:ind w:left="0" w:firstLine="0"/>
      </w:pPr>
      <w:r>
        <w:rPr>
          <w:rFonts w:ascii="Arial" w:hAnsi="Arial"/>
          <w:sz w:val="20"/>
        </w:rPr>
        <w:t>4.  Preview and final render agree on evaluated value/geometry within defined tolerance.</w:t>
      </w:r>
    </w:p>
    <w:p>
      <w:pPr>
        <w:spacing w:after="60"/>
        <w:ind w:left="0" w:firstLine="0"/>
      </w:pPr>
      <w:r>
        <w:rPr>
          <w:rFonts w:ascii="Arial" w:hAnsi="Arial"/>
          <w:sz w:val="20"/>
        </w:rPr>
        <w:t>5.  Real FFmpeg render completes and ffprobe verifies output.</w:t>
      </w:r>
    </w:p>
    <w:p>
      <w:pPr>
        <w:spacing w:after="60"/>
        <w:ind w:left="0" w:firstLine="0"/>
      </w:pPr>
      <w:r>
        <w:rPr>
          <w:rFonts w:ascii="Arial" w:hAnsi="Arial"/>
          <w:sz w:val="20"/>
        </w:rPr>
        <w:t>6.  Validation no longer reports KEYFRAME_TRACK_FALLBACK for that property.</w:t>
      </w:r>
    </w:p>
    <w:p>
      <w:pPr>
        <w:spacing w:after="60"/>
        <w:ind w:left="0" w:firstLine="0"/>
      </w:pPr>
      <w:r>
        <w:rPr>
          <w:rFonts w:ascii="Arial" w:hAnsi="Arial"/>
          <w:sz w:val="20"/>
        </w:rPr>
        <w:t>7.  Undo/Redo and Save/Reopen preserve the track exactly.</w:t>
      </w:r>
    </w:p>
    <w:p>
      <w:pPr>
        <w:spacing w:after="60"/>
        <w:ind w:left="0" w:firstLine="0"/>
      </w:pPr>
      <w:r>
        <w:rPr>
          <w:rFonts w:ascii="Arial" w:hAnsi="Arial"/>
          <w:sz w:val="20"/>
        </w:rPr>
        <w:t>8.  Copy/Paste Scene animation preserves the track while locked target protection still works.</w:t>
      </w:r>
    </w:p>
    <w:p>
      <w:pPr>
        <w:spacing w:after="60"/>
        <w:ind w:left="0" w:firstLine="0"/>
      </w:pPr>
      <w:r>
        <w:rPr>
          <w:rFonts w:ascii="Arial" w:hAnsi="Arial"/>
          <w:sz w:val="20"/>
        </w:rPr>
        <w:t>9.  No regression in 21 preset animation coverage.</w:t>
      </w:r>
    </w:p>
    <w:p>
      <w:pPr>
        <w:spacing w:after="60"/>
        <w:ind w:left="0" w:firstLine="0"/>
      </w:pPr>
      <w:r>
        <w:rPr>
          <w:rFonts w:ascii="Arial" w:hAnsi="Arial"/>
          <w:sz w:val="20"/>
        </w:rPr>
        <w:t>10.  Windows packaged EXE acceptance remains PASS.</w:t>
      </w:r>
    </w:p>
    <w:p>
      <w:pPr>
        <w:pStyle w:val="Heading1"/>
        <w:spacing w:before="200" w:after="100"/>
      </w:pPr>
      <w:r>
        <w:rPr>
          <w:rFonts w:ascii="Arial" w:hAnsi="Arial"/>
          <w:color w:val="19528C"/>
        </w:rPr>
        <w:t>23. Explicit Non-Goals for v0.2.1</w:t>
      </w:r>
    </w:p>
    <w:p>
      <w:pPr>
        <w:pStyle w:val="ListBullet"/>
        <w:spacing w:after="60"/>
      </w:pPr>
      <w:r>
        <w:rPr>
          <w:rFonts w:ascii="Arial" w:hAnsi="Arial"/>
          <w:sz w:val="20"/>
        </w:rPr>
        <w:t>No general-purpose Premiere/After Effects style node graph.</w:t>
      </w:r>
    </w:p>
    <w:p>
      <w:pPr>
        <w:pStyle w:val="ListBullet"/>
        <w:spacing w:after="60"/>
      </w:pPr>
      <w:r>
        <w:rPr>
          <w:rFonts w:ascii="Arial" w:hAnsi="Arial"/>
          <w:sz w:val="20"/>
        </w:rPr>
        <w:t>No arbitrary vector mask path editor.</w:t>
      </w:r>
    </w:p>
    <w:p>
      <w:pPr>
        <w:pStyle w:val="ListBullet"/>
        <w:spacing w:after="60"/>
      </w:pPr>
      <w:r>
        <w:rPr>
          <w:rFonts w:ascii="Arial" w:hAnsi="Arial"/>
          <w:sz w:val="20"/>
        </w:rPr>
        <w:t>No GPU-only renderer migration.</w:t>
      </w:r>
    </w:p>
    <w:p>
      <w:pPr>
        <w:pStyle w:val="ListBullet"/>
        <w:spacing w:after="60"/>
      </w:pPr>
      <w:r>
        <w:rPr>
          <w:rFonts w:ascii="Arial" w:hAnsi="Arial"/>
          <w:sz w:val="20"/>
        </w:rPr>
        <w:t>No replacement of FFmpeg CLI production backend.</w:t>
      </w:r>
    </w:p>
    <w:p>
      <w:pPr>
        <w:pStyle w:val="ListBullet"/>
        <w:spacing w:after="60"/>
      </w:pPr>
      <w:r>
        <w:rPr>
          <w:rFonts w:ascii="Arial" w:hAnsi="Arial"/>
          <w:sz w:val="20"/>
        </w:rPr>
        <w:t>No multitrack NLE redesign.</w:t>
      </w:r>
    </w:p>
    <w:p>
      <w:pPr>
        <w:pStyle w:val="ListBullet"/>
        <w:spacing w:after="60"/>
      </w:pPr>
      <w:r>
        <w:rPr>
          <w:rFonts w:ascii="Arial" w:hAnsi="Arial"/>
          <w:sz w:val="20"/>
        </w:rPr>
        <w:t>No animated shadow/glow color, angle, or complex multi-parameter curve unless separately planned.</w:t>
      </w:r>
    </w:p>
    <w:p>
      <w:pPr>
        <w:pStyle w:val="ListBullet"/>
        <w:spacing w:after="60"/>
      </w:pPr>
      <w:r>
        <w:rPr>
          <w:rFonts w:ascii="Arial" w:hAnsi="Arial"/>
          <w:sz w:val="20"/>
        </w:rPr>
        <w:t>No AI-generated unconstrained keyframe arrays in the initial advanced animation wave.</w:t>
      </w:r>
    </w:p>
    <w:p>
      <w:pPr>
        <w:pStyle w:val="ListBullet"/>
        <w:spacing w:after="60"/>
      </w:pPr>
      <w:r>
        <w:rPr>
          <w:rFonts w:ascii="Arial" w:hAnsi="Arial"/>
          <w:sz w:val="20"/>
        </w:rPr>
        <w:t>No modification or re-publication of v0.2.0.</w:t>
      </w:r>
    </w:p>
    <w:p>
      <w:pPr>
        <w:pStyle w:val="Heading1"/>
        <w:spacing w:before="200" w:after="100"/>
      </w:pPr>
      <w:r>
        <w:rPr>
          <w:rFonts w:ascii="Arial" w:hAnsi="Arial"/>
          <w:color w:val="19528C"/>
        </w:rPr>
        <w:t>24. STEP 00 Gate Decision</w:t>
      </w:r>
    </w:p>
    <w:p>
      <w:pPr>
        <w:spacing w:after="120" w:line="259" w:lineRule="auto"/>
      </w:pPr>
      <w:r>
        <w:rPr>
          <w:rFonts w:ascii="Arial" w:hAnsi="Arial"/>
          <w:sz w:val="20"/>
        </w:rPr>
        <w:t>STEP 00 RESULT: PASS for planning continuation. The repository has a suitable architecture for v0.2.1 advanced animation work. The existing domain model already declares the requested advanced properties and bezier/velocity/overshoot fields, while the current support layer intentionally leaves them fail-soft. The correct strategy is activation through the existing evaluator/preview/compiler/validation architecture, not replacement of the animation engine.</w:t>
      </w:r>
    </w:p>
    <w:p>
      <w:pPr>
        <w:spacing w:after="120" w:line="259" w:lineRule="auto"/>
      </w:pPr>
      <w:r>
        <w:rPr>
          <w:rFonts w:ascii="Arial" w:hAnsi="Arial"/>
          <w:sz w:val="20"/>
        </w:rPr>
        <w:t>Coding remains BLOCKED. The next permitted action is STEP 01: freeze the exact mathematical and semantic contract for every property/interpolation, including limits, composition order, crop safety, bezier formula, velocity behavior, overshoot behavior, and preview/render tolerance. STEP 01 must also be delivered as a detailed DOCX before any implementation begins.</w:t>
      </w:r>
    </w:p>
    <w:p>
      <w:pPr>
        <w:pStyle w:val="Heading1"/>
        <w:spacing w:before="200" w:after="100"/>
      </w:pPr>
      <w:r>
        <w:rPr>
          <w:rFonts w:ascii="Arial" w:hAnsi="Arial"/>
          <w:color w:val="19528C"/>
        </w:rPr>
        <w:t>25. Handoff Summary for Another AI/Session</w:t>
      </w:r>
    </w:p>
    <w:p>
      <w:pPr>
        <w:pStyle w:val="ListBullet"/>
        <w:spacing w:after="60"/>
      </w:pPr>
      <w:r>
        <w:rPr>
          <w:rFonts w:ascii="Arial" w:hAnsi="Arial"/>
          <w:sz w:val="20"/>
        </w:rPr>
        <w:t>Read V2_IMPLEMENTATION_STATUS.md and V2_0.2.0_FINAL_STATUS.md first.</w:t>
      </w:r>
    </w:p>
    <w:p>
      <w:pPr>
        <w:pStyle w:val="ListBullet"/>
        <w:spacing w:after="60"/>
      </w:pPr>
      <w:r>
        <w:rPr>
          <w:rFonts w:ascii="Arial" w:hAnsi="Arial"/>
          <w:sz w:val="20"/>
        </w:rPr>
        <w:t>Treat v0.2.0 and commit c6ad75308d302cd816301a2a7a34ebe7eb4148a7 as immutable published release evidence.</w:t>
      </w:r>
    </w:p>
    <w:p>
      <w:pPr>
        <w:pStyle w:val="ListBullet"/>
        <w:spacing w:after="60"/>
      </w:pPr>
      <w:r>
        <w:rPr>
          <w:rFonts w:ascii="Arial" w:hAnsi="Arial"/>
          <w:sz w:val="20"/>
        </w:rPr>
        <w:t>Use main closure commit bf805011373d339e1290c1b645daaabdad12b750 as the planning baseline for v0.2.1.</w:t>
      </w:r>
    </w:p>
    <w:p>
      <w:pPr>
        <w:pStyle w:val="ListBullet"/>
        <w:spacing w:after="60"/>
      </w:pPr>
      <w:r>
        <w:rPr>
          <w:rFonts w:ascii="Arial" w:hAnsi="Arial"/>
          <w:sz w:val="20"/>
        </w:rPr>
        <w:t>Current production keyframes: position_x, position_y, scale, rotation_degrees.</w:t>
      </w:r>
    </w:p>
    <w:p>
      <w:pPr>
        <w:pStyle w:val="ListBullet"/>
        <w:spacing w:after="60"/>
      </w:pPr>
      <w:r>
        <w:rPr>
          <w:rFonts w:ascii="Arial" w:hAnsi="Arial"/>
          <w:sz w:val="20"/>
        </w:rPr>
        <w:t>Declared but inactive: opacity, crop_left/top/right/bottom, blur, shadow, glow, mask_progress.</w:t>
      </w:r>
    </w:p>
    <w:p>
      <w:pPr>
        <w:pStyle w:val="ListBullet"/>
        <w:spacing w:after="60"/>
      </w:pPr>
      <w:r>
        <w:rPr>
          <w:rFonts w:ascii="Arial" w:hAnsi="Arial"/>
          <w:sz w:val="20"/>
        </w:rPr>
        <w:t>Declared but inactive interpolation behavior: bezier; velocity; overshoot.</w:t>
      </w:r>
    </w:p>
    <w:p>
      <w:pPr>
        <w:pStyle w:val="ListBullet"/>
        <w:spacing w:after="60"/>
      </w:pPr>
      <w:r>
        <w:rPr>
          <w:rFonts w:ascii="Arial" w:hAnsi="Arial"/>
          <w:sz w:val="20"/>
        </w:rPr>
        <w:t>Do not code until STEP 01-05 planning/source-of-truth gates are complete.</w:t>
      </w:r>
    </w:p>
    <w:p>
      <w:pPr>
        <w:pStyle w:val="ListBullet"/>
        <w:spacing w:after="60"/>
      </w:pPr>
      <w:r>
        <w:rPr>
          <w:rFonts w:ascii="Arial" w:hAnsi="Arial"/>
          <w:sz w:val="20"/>
        </w:rPr>
        <w:t>Do not redesign UI or replace FFmpeg. Use adapters and preserve preview/final parity.</w:t>
      </w:r>
    </w:p>
    <w:p>
      <w:pPr>
        <w:spacing w:before="360"/>
        <w:jc w:val="center"/>
      </w:pPr>
      <w:r>
        <w:rPr>
          <w:rFonts w:ascii="Arial" w:hAnsi="Arial"/>
          <w:b/>
          <w:color w:val="19528C"/>
          <w:sz w:val="22"/>
        </w:rPr>
        <w:t>STEP 00 GATE: PASS  |  NEXT: STEP 01 - MATHEMATICAL &amp; PROPERTY CONTRACT  |  CODING: BLOCKED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Planning source of truth - do not implement before gate PASS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V2 AI Video Composer | v0.2.1 Planning | STEP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528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