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080"/>
        <w:jc w:val="center"/>
      </w:pPr>
      <w:r>
        <w:rPr>
          <w:rFonts w:ascii="Aptos" w:hAnsi="Aptos"/>
          <w:b/>
          <w:color w:val="1F4E79"/>
          <w:sz w:val="36"/>
        </w:rPr>
        <w:t>STEP 01</w:t>
      </w:r>
    </w:p>
    <w:p>
      <w:pPr>
        <w:widowControl/>
        <w:jc w:val="center"/>
      </w:pPr>
      <w:r>
        <w:rPr>
          <w:rFonts w:ascii="Aptos Display" w:hAnsi="Aptos Display"/>
          <w:b/>
          <w:color w:val="0C3760"/>
          <w:sz w:val="48"/>
        </w:rPr>
        <w:t>MATHEMATICAL &amp; PROPERTY CONTRACT</w:t>
      </w:r>
    </w:p>
    <w:p>
      <w:pPr>
        <w:widowControl/>
        <w:jc w:val="center"/>
      </w:pPr>
      <w:r>
        <w:rPr>
          <w:rFonts w:ascii="Aptos" w:hAnsi="Aptos"/>
          <w:b w:val="0"/>
          <w:color w:val="395D7E"/>
          <w:sz w:val="24"/>
        </w:rPr>
        <w:t>V2 AI Video Composer — Planned v0.2.1 Advanced Animation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7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6"/>
              </w:rPr>
              <w:t>Field</w:t>
            </w:r>
          </w:p>
        </w:tc>
        <w:tc>
          <w:tcPr>
            <w:tcW w:type="dxa" w:w="849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6"/>
              </w:rPr>
              <w:t>Locked Value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Planning branch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v2/0.2.1-advanced-animation-planning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Planning baseline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bf805011373d339e1290c1b645daaabdad12b750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Frozen stable release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v0.2.0 @ c6ad75308d302cd816301a2a7a34ebe7eb4148a7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Role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ASTRA — planning only; production coding remains blocked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Purpose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Freeze property semantics, formulas, composition order, compatibility policy, and preview/render parity before implementation.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Gate output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STEP 01 PASS only if every property has deterministic units/ranges and every interpolation field has one exact meaning.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94C96"/>
                <w:sz w:val="18"/>
              </w:rPr>
              <w:t xml:space="preserve">NON-NEGOTIABLE: </w:t>
            </w:r>
            <w:r>
              <w:rPr>
                <w:rFonts w:ascii="Aptos" w:hAnsi="Aptos"/>
                <w:sz w:val="18"/>
              </w:rPr>
              <w:t>v0.2.0 is immutable. STEP 01 does not authorize coding, version bump, UI redesign, schema rewrite, or release changes. The purpose is to eliminate ambiguity before SOL implementation.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1. Executive Decision Summary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Keep the existing scalar AnimationKeyframeTrack architecture. No new animation engine and no replacement of FFmpeg.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Preserve the existing production semantics for position_x, position_y, scale, and rotation_degrees exactly unless a later defect proves a compatibility issue.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Activate advanced properties in staged waves: opacity → crop → blur → shadow/glow → mask_progress → bezier/velocity/overshoot.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Use normalized, resolution-independent values in project data; convert to pixels only at preview/render boundaries.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Lock one composition order so preview and FFmpeg cannot interpret simultaneous tracks differently.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Do not silently activate previously ignored advanced tracks in legacy v0.2.0 projects. Use an explicit project capability marker for advanced semantics.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All mathematical endpoints must be deterministic: t=0 returns the first keyframe value, t=1 returns the final keyframe value, and segment boundaries have no discontinuity except hold interpolation by design.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Property clamps are safety boundaries, not artistic defaults. Overshoot is allowed mathematically, but final values remain inside property-specific safety limits.</w:t>
      </w:r>
    </w:p>
    <w:p>
      <w:pPr>
        <w:pStyle w:val="Heading1"/>
        <w:widowControl/>
      </w:pPr>
      <w:r>
        <w:t>2. Existing Contract That Must Not Regress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Area</w:t>
            </w:r>
          </w:p>
        </w:tc>
        <w:tc>
          <w:tcPr>
            <w:tcW w:type="dxa" w:w="45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v0.2.0 contract to preserve</w:t>
            </w:r>
          </w:p>
        </w:tc>
        <w:tc>
          <w:tcPr>
            <w:tcW w:type="dxa" w:w="446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v0.2.1 rule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Time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Keyframe time is normalized 0.0–1.0 per Scene.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Keep unchanged.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Position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position_x/y = normalized canvas offset.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Keep [-0.10, +0.10].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Scale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Scalar factor around logical asset center.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Keep [0.75, 1.50].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Rotation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Degrees around logical asset center.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Keep [-30°, +30°].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Interpolation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hold + linear active; basic easing active.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Keep exact existing results.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Effects coexistence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Legacy preset effect + keyframe transform are additive.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Preserve additive behavior.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Fail-soft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Unsupported tracks warn and are ignored.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Keep for capability-inactive legacy projects.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Project safety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Future schema rejected; migrations/backups explicit.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Advanced activation cannot silently alter old render output.</w:t>
            </w:r>
          </w:p>
        </w:tc>
      </w:tr>
    </w:tbl>
    <w:p>
      <w:pPr>
        <w:pStyle w:val="Heading1"/>
        <w:widowControl/>
      </w:pPr>
      <w:r>
        <w:t>3. Canonical Time Model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u_scene = clamp(t_scene / duration_scene, 0, 1)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All stored keyframe times are normalized Scene time, never absolute milliseconds.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For a segment [k0, k1], local segment time is u = clamp((u_scene - t0) / (t1 - t0), 0, 1).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The interpolation/easing/velocity/overshoot fields of the START keyframe define the outgoing segment. The END keyframe contributes its value and, for Bezier, its incoming velocity tangent.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 one-keyframe track is constant for the entire Scene.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Before the first keyframe, use the first value. After the last keyframe, use the last value.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All keyframe times remain strictly increasing and unique, as already enforced by the domain model.</w:t>
      </w:r>
    </w:p>
    <w:p>
      <w:pPr>
        <w:pStyle w:val="Heading1"/>
        <w:widowControl/>
      </w:pPr>
      <w:r>
        <w:t>4. Property Unit &amp; Safety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4"/>
              </w:rPr>
              <w:t>Property</w:t>
            </w:r>
          </w:p>
        </w:tc>
        <w:tc>
          <w:tcPr>
            <w:tcW w:type="dxa" w:w="204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4"/>
              </w:rPr>
              <w:t>Stored unit</w:t>
            </w:r>
          </w:p>
        </w:tc>
        <w:tc>
          <w:tcPr>
            <w:tcW w:type="dxa" w:w="17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4"/>
              </w:rPr>
              <w:t>Hard range</w:t>
            </w:r>
          </w:p>
        </w:tc>
        <w:tc>
          <w:tcPr>
            <w:tcW w:type="dxa" w:w="103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4"/>
              </w:rPr>
              <w:t>Neutral</w:t>
            </w:r>
          </w:p>
        </w:tc>
        <w:tc>
          <w:tcPr>
            <w:tcW w:type="dxa" w:w="42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position_x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normalized canvas width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-0.10 … +0.10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Final overlay X offset = canvas_width × value.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position_y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normalized canvas height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-0.10 … +0.10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Final overlay Y offset = canvas_height × value.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scale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multiplicative scalar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0.75 … 1.50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Applied about logical asset center.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rotation_degrees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degrees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-30 … +30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0°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Clockwise positive; applied about logical center.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opacity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unit alpha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1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invisible, 1 fully opaque; affects asset + shadow/glow stack.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crop_left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fraction source width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0.45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Joint horizontal safety rule also applies.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crop_top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fraction source height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0.45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Joint vertical safety rule also applies.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crop_right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fraction source width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0.45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Joint horizontal safety rule also applies.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crop_bottom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fraction source height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0.45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Joint vertical safety rule also applies.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blur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normalized intensity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1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Converted to resolution-aware Gaussian sigma at runtime.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shadow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normalized intensity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1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Controls fixed down-right neutral shadow strength.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glow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normalized intensity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1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Controls neutral white isotropic glow strength.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mask_progress</w:t>
            </w:r>
          </w:p>
        </w:tc>
        <w:tc>
          <w:tcPr>
            <w:tcW w:type="dxa" w:w="20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normalized reveal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… 1</w:t>
            </w:r>
          </w:p>
        </w:tc>
        <w:tc>
          <w:tcPr>
            <w:tcW w:type="dxa" w:w="103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1.0</w:t>
            </w:r>
          </w:p>
        </w:tc>
        <w:tc>
          <w:tcPr>
            <w:tcW w:type="dxa" w:w="42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4"/>
              </w:rPr>
              <w:t>0 hidden, 1 fully revealed; v0.2.1 direction fixed left→right.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94C96"/>
                <w:sz w:val="18"/>
              </w:rPr>
              <w:t xml:space="preserve">DESIGN RULE: </w:t>
            </w:r>
            <w:r>
              <w:rPr>
                <w:rFonts w:ascii="Aptos" w:hAnsi="Aptos"/>
                <w:sz w:val="18"/>
              </w:rPr>
              <w:t>Project data stores normalized values. Pixel conversion belongs to preview/render adapters so 720p, 1080p, and 4K projects retain the same artistic intent.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5. Advanced Property Formulas</w:t>
      </w:r>
    </w:p>
    <w:p>
      <w:pPr>
        <w:pStyle w:val="Heading2"/>
        <w:widowControl/>
      </w:pPr>
      <w:r>
        <w:t>5.1 Opacity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alpha_final = clamp(alpha_track, 0, 1) × alpha_existing_effect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Keyframe opacity composes multiplicatively with any existing native fade/preset alpha. It does not replace Fade.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Opacity is applied after shadow/glow generation so the entire visual stack fades together.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Preview parity target: alpha error ≤ 1/255 at sampled frames.</w:t>
      </w:r>
    </w:p>
    <w:p>
      <w:pPr>
        <w:pStyle w:val="Heading2"/>
        <w:widowControl/>
      </w:pPr>
      <w:r>
        <w:t>5.2 Crop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L,R,T,B = clamp(each_track, 0, 0.45)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if L+R &gt; 0.90: (L,R) := (L,R) × 0.90/(L+R)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if T+B &gt; 0.90: (T,B) := (T,B) × 0.90/(T+B)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At least 10% of source width and 10% of source height must remain visible.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Crop fractions are measured against the intrinsic decoded asset before scale and rotation.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After asymmetric crop, the remaining crop box is re-centered on the Scene asset anchor; crop does not introduce an extra position track.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Crop edge dimensions are frame-dynamic mathematically. STEP 02 must choose a backend technique that truly supports dynamic width/height; do not assume FFmpeg crop w/h expressions are evaluated per frame.</w:t>
      </w:r>
    </w:p>
    <w:p>
      <w:pPr>
        <w:pStyle w:val="Heading2"/>
        <w:widowControl/>
      </w:pPr>
      <w:r>
        <w:t>5.3 Blur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sigma_px = blur × clamp(0.022222 × min(canvas_w, canvas_h), 8, 48)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At 1080p minimum dimension, blur=1 maps to approximately 24 px sigma; at 2160p it maps to 48 px; low resolutions retain a useful minimum ceiling.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Blur applies to cropped source content before geometric scale/rotation, so value meaning does not change when scale is animated.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Blur intensity is scalar only in v0.2.1; no separate horizontal/vertical sigma tracks.</w:t>
      </w:r>
    </w:p>
    <w:p>
      <w:pPr>
        <w:pStyle w:val="Heading2"/>
        <w:widowControl/>
      </w:pPr>
      <w:r>
        <w:t>5.4 Shadow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shadow_alpha = 0.55 × shadow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shadow_offset = 0.012 × min(canvas_w, canvas_h) × shadow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shadow_sigma = 0.014 × min(canvas_w, canvas_h) × shadow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Direction is fixed down-right in v0.2.1 to avoid adding direction fields to schema.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Shadow is generated from post-mask alpha, then the complete stack receives global opacity.</w:t>
      </w:r>
    </w:p>
    <w:p>
      <w:pPr>
        <w:pStyle w:val="Heading2"/>
        <w:widowControl/>
      </w:pPr>
      <w:r>
        <w:t>5.5 Glow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glow_alpha = 0.65 × glow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glow_sigma = 0.018 × min(canvas_w, canvas_h) × glow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Glow color is neutral white in v0.2.1. Color animation is out of scope.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Glow is isotropic and centered; it must not move the logical asset anchor.</w:t>
      </w:r>
    </w:p>
    <w:p>
      <w:pPr>
        <w:pStyle w:val="Heading2"/>
        <w:widowControl/>
      </w:pPr>
      <w:r>
        <w:t>5.6 Mask Progress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visible_width = clamp(mask_progress, 0, 1) × post_transform_width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Direction is fixed left-to-right for v0.2.1. Animating 1→0 produces a conceal animation.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Mask edge is hard by contract for v0.2.1. Feathering is a future extension, not an implicit blur.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Shadow/glow must be derived from the masked alpha so hidden content does not leave visible effects behind.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6. Canonical Composition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94C96"/>
                <w:sz w:val="18"/>
              </w:rPr>
              <w:t xml:space="preserve">LOCKED ORDER: </w:t>
            </w:r>
            <w:r>
              <w:rPr>
                <w:rFonts w:ascii="Aptos" w:hAnsi="Aptos"/>
                <w:sz w:val="18"/>
              </w:rPr>
              <w:t>Every renderer and preview path must implement the same stage order. A different order is a parity bug, even if each individual property looks correct.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79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6"/>
              </w:rPr>
              <w:t>Stage</w:t>
            </w:r>
          </w:p>
        </w:tc>
        <w:tc>
          <w:tcPr>
            <w:tcW w:type="dxa" w:w="244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6"/>
              </w:rPr>
              <w:t>Operation</w:t>
            </w:r>
          </w:p>
        </w:tc>
        <w:tc>
          <w:tcPr>
            <w:tcW w:type="dxa" w:w="748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Decode / RGBA normalization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Load source and preserve alpha.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Crop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Apply L/T/R/B fractions against intrinsic source.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Blur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Apply normalized blur to cropped content.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Scale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Apply keyframe scale and legacy scale effect factor.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Rotation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Rotate around the logical center.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Mask progress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Reveal/conceal transformed asset left→right.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Shadow + glow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Generate effects from post-mask alpha; pad without moving logical center.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Opacity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Multiply complete stack alpha by keyframe/preset alpha.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Position / overlay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Apply anchor + position_x/y + legacy motion and composite onto canvas.</w:t>
            </w:r>
          </w:p>
        </w:tc>
      </w:tr>
    </w:tbl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Legacy preset effects remain additive within the matching stage: native scale with scale, native rotation with rotation, native motion with position, Fade/native alpha with opacity.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 track at its neutral value must be mathematically equivalent to the property being absent.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Padding introduced by shadow/glow must be tracked separately from logical asset size so position and anchor do not drift.</w:t>
      </w:r>
    </w:p>
    <w:p>
      <w:pPr>
        <w:pStyle w:val="Heading1"/>
        <w:widowControl/>
      </w:pPr>
      <w:r>
        <w:t>7. Linear / Hold / Easing Contract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u = clamp((t - t0)/(t1 - t0), 0, 1)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E_linear(u)=u ; E_in(u)=u² ; E_out(u)=1-(1-u)²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E_in_out(u)=2u² for u&lt;0.5; else 1-((-2u+2)²)/2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hold: use v0 for t &lt; t1; switch exactly to v1 at t=t1.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linear: value = v0 + (v1-v0) × E(u).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Existing foundational tracks must reproduce v0.2.0 sample values exactly within 1e-9 evaluator tolerance.</w:t>
      </w:r>
    </w:p>
    <w:p>
      <w:pPr>
        <w:pStyle w:val="Heading1"/>
        <w:widowControl/>
      </w:pPr>
      <w:r>
        <w:t>8. Bezier Contract Using Existing Scalar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94C96"/>
                <w:sz w:val="18"/>
              </w:rPr>
              <w:t xml:space="preserve">WHY THIS FORM: </w:t>
            </w:r>
            <w:r>
              <w:rPr>
                <w:rFonts w:ascii="Aptos" w:hAnsi="Aptos"/>
                <w:sz w:val="18"/>
              </w:rPr>
              <w:t>The current schema has scalar values plus velocity/overshoot, not 2D control handles. STEP 01 therefore defines cubic Bézier control values from endpoint tangents, avoiding any new control-point schema.</w:t>
            </w:r>
          </w:p>
        </w:tc>
      </w:tr>
    </w:tbl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Δ = v1 - v0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m0 = clamp(velocity0 or 1, 0, 4) × Δ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m1 = clamp(velocity1 or 1, 0, 4) × Δ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P0=v0 ; P1=v0+m0/3 ; P2=v1-m1/3 ; P3=v1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B(u)=(1-u)³P0 + 3(1-u)²uP1 + 3(1-u)u²P2 + u³P3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For interpolation="bezier", first compute u_eased = E(u), then evaluate B(u_eased).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velocity is dimensionless. 1.0 yields the linear tangent baseline; 0.0 gives a flat tangent; &gt;1 accelerates the endpoint tangent. Range is hard-clamped to 0–4.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The start keyframe velocity is the outgoing tangent; the end keyframe velocity is the incoming tangent. Missing velocity defaults to 1.0.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If Δ=0, both tangents are zero regardless of velocity.</w:t>
      </w:r>
    </w:p>
    <w:p>
      <w:pPr>
        <w:pStyle w:val="Heading1"/>
        <w:widowControl/>
      </w:pPr>
      <w:r>
        <w:t>9. Overshoot Contract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o = clamp(start_keyframe.overshoot or 0, 0, 0.50)</w:t>
      </w:r>
    </w:p>
    <w:p>
      <w:pPr>
        <w:widowControl/>
        <w:spacing w:before="60" w:after="100"/>
        <w:jc w:val="center"/>
      </w:pPr>
      <w:r>
        <w:rPr>
          <w:rFonts w:ascii="Consolas" w:hAnsi="Consolas"/>
          <w:b w:val="0"/>
          <w:color w:val="163D68"/>
          <w:sz w:val="18"/>
        </w:rPr>
        <w:t>value_preclamp = B(u_eased) + Δ × o × sin(πu_eased) × u_eased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Overshoot is active only on interpolation="bezier" in v0.2.1. For hold/linear, a non-null overshoot is invalid configuration and must warn rather than silently reinterpret.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The modifier is zero at both endpoints, so segment continuity and exact endpoint values are preserved.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After overshoot, apply property hard limits. Clipping near a safety bound is expected and must be visible in diagnostics when materially frequent.</w:t>
      </w:r>
    </w:p>
    <w:p>
      <w:pPr>
        <w:pStyle w:val="Heading1"/>
        <w:widowControl/>
      </w:pPr>
      <w:r>
        <w:t>10. Velocity / Overshoot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5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Condition</w:t>
            </w:r>
          </w:p>
        </w:tc>
        <w:tc>
          <w:tcPr>
            <w:tcW w:type="dxa" w:w="53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Behavior</w:t>
            </w:r>
          </w:p>
        </w:tc>
        <w:tc>
          <w:tcPr>
            <w:tcW w:type="dxa" w:w="17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Severity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bezier + velocity None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Use 1.0 tangent multiplier.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bezier + velocity &lt;0 or &gt;4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Clamp to 0–4 and surface validation note.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bezier + overshoot None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Use 0.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Normal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bezier + overshoot &lt;0 or &gt;0.5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Clamp to 0–0.5 and surface validation note.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hold/linear + velocity set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Do not use value; warn configuration mismatch.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hold/linear + overshoot set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Do not use value; warn configuration mismatch.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Warning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NaN/Inf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Domain model rejects; project load fails safely.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Error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11. Backward-Compatibility &amp; Activation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94C96"/>
                <w:sz w:val="18"/>
              </w:rPr>
              <w:t xml:space="preserve">CRITICAL: </w:t>
            </w:r>
            <w:r>
              <w:rPr>
                <w:rFonts w:ascii="Aptos" w:hAnsi="Aptos"/>
                <w:sz w:val="18"/>
              </w:rPr>
              <w:t>A v0.2.0 project may already contain advanced tracks because the schema declared them, but v0.2.0 intentionally ignored them. v0.2.1 must not suddenly animate those values during ordinary open/render.</w:t>
            </w:r>
          </w:p>
        </w:tc>
      </w:tr>
    </w:tbl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Foundational tracks (position_x/y, scale, rotation_degrees) remain active exactly as before regardless of capability marker.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Advanced semantics require a project metadata capability marker: animation_keyframe_contract="advanced-v1".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Existing projects without the marker stay foundational-only; advanced tracks continue fail-soft with KEYFRAME_TRACK_FALLBACK warnings.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New projects created by v0.2.1 may default to advanced-v1 because no legacy output exists to preserve.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For an existing project, the first explicit advanced-keyframe edit promotes the project to advanced-v1 in one transactional operation and creates the normal pre-change recovery/backup point.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Promotion must be visible in diagnostics/project status and must never happen merely by opening, previewing, or rendering a project.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Once promoted and saved, the project is expected to use v0.2.1+ semantics; downgrade to v0.2.0 may ignore advanced tracks but must not corrupt the file.</w:t>
      </w:r>
    </w:p>
    <w:p>
      <w:pPr>
        <w:pStyle w:val="Heading1"/>
        <w:widowControl/>
      </w:pPr>
      <w:r>
        <w:t>12. Preview ↔ Final Render Parity Tolerances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37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Measure</w:t>
            </w:r>
          </w:p>
        </w:tc>
        <w:tc>
          <w:tcPr>
            <w:tcW w:type="dxa" w:w="309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Acceptance tolerance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Notes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Scalar evaluator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1e-4 absolute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All properties at sampled u values.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Foundational scalar regression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1e-9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Must reproduce v0.2.0 evaluator results.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Position center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1 pixel at 1080p; ≤ 2 px at 4K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Includes rounding.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Scale output size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1 px per axis at 1080p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Compare visible content bounds.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Rotation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0.10°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Compare transform state, not anti-alias pixels.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Opacity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1/255 alpha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Sample representative pixels.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Crop edge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1 px at 1080p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After joint 90% safety normalization.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Mask edge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1 px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Hard edge contract.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Blur sigma mapping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0.25 px equivalent sigma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Backend may approximate kernel.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Shadow offset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1 px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Logical anchor must remain unchanged.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Glow/shadow alpha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≤ 2/255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Sample controlled synthetic fixture.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Endpoint values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Exact within evaluator float tolerance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u=0 and u=1 must hit keyframe values after clamp.</w:t>
            </w:r>
          </w:p>
        </w:tc>
      </w:tr>
    </w:tbl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Parity reference resolutions: 1280×720, 1920×1080, and 3840×2160.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Pixel-perfect full-frame equality is not required for blur/anti-aliasing; geometry and scalar-state tolerance are the canonical gate.</w:t>
      </w:r>
    </w:p>
    <w:p>
      <w:pPr>
        <w:pStyle w:val="Heading1"/>
        <w:widowControl/>
      </w:pPr>
      <w:r>
        <w:t>13. Joint-Track Safety Rules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Crop constraints are evaluated jointly after interpolation; individual track clamps alone are insufficient.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Scale/rotation/position are independent scalar tracks but compose in the locked order.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Shadow/glow padding must never alter selection hitbox anchor calculations or overlay center.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Mask progress uses the transformed asset width, not original source width, because it is applied after scale/rotation by contract.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Opacity 0 is allowed; invisible assets remain part of timeline/project state and must not be deleted or skipped from undo history.</w:t>
      </w:r>
    </w:p>
    <w:p>
      <w:pPr>
        <w:pStyle w:val="Heading1"/>
        <w:widowControl/>
      </w:pPr>
      <w:r>
        <w:t>14. Fail-Soft / Fail-Closed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8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Failure class</w:t>
            </w:r>
          </w:p>
        </w:tc>
        <w:tc>
          <w:tcPr>
            <w:tcW w:type="dxa" w:w="68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Policy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Unknown property name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Domain/model reject or project validation ERROR; never reinterpret.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Known advanced property without advanced-v1 marker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Fail-soft: ignore track + warning; preserve v0.2.0 behavior.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Known advanced property with marker but backend unavailable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Render preflight FAIL; do not silently drop the property.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Unsupported bezier/velocity/overshoot backend path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Render preflight FAIL for advanced-v1 project; no fallback to linear.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Unsafe crop sum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Normalize proportionally to 90% visible bound + warning if author value required correction.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Out-of-range scalar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Clamp deterministically + validation note.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NaN/Inf/corrupt keyframe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Fail closed on load/validation; never feed invalid expression to FFmpeg.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15. Canonical Test Vectors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23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Vector</w:t>
            </w:r>
          </w:p>
        </w:tc>
        <w:tc>
          <w:tcPr>
            <w:tcW w:type="dxa" w:w="489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Input</w:t>
            </w:r>
          </w:p>
        </w:tc>
        <w:tc>
          <w:tcPr>
            <w:tcW w:type="dxa" w:w="35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Linear midpoint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v0=0, v1=1, u=.5, linear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0.5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Ease-in midpoint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v0=0, v1=1, u=.5, ease_in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0.25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Hold boundary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v0=.2, v1=.8, u&lt;1 then u=1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.2 before boundary; .8 exactly at boundary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Bezier baseline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v0=0, v1=1, velocity0=1, velocity1=1, overshoot=0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Equivalent to linear baseline.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Bezier flat start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v0=0, v1=1, velocity0=0, velocity1=1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Zero outgoing slope at u=0.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Overshoot endpoints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overshoot=.25, u=0 and u=1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Overshoot contribution exactly 0.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Crop unsafe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left=.45, right=.45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sum=.90 accepted unchanged.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Crop over-limit via interpolation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raw left=.45,right=.60→clamped .45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pair normalized if post-clamp sum exceeds .90.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Opacity neutral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opacity=1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No visual change.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Mask neutral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mask_progress=1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Full asset visible.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Legacy advanced track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opacity track exists, marker absent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Ignored + KEYFRAME_TRACK_FALLBACK warning.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Promoted advanced track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same opacity track, marker advanced-v1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Preview/render apply opacity.</w:t>
            </w:r>
          </w:p>
        </w:tc>
      </w:tr>
    </w:tbl>
    <w:p>
      <w:pPr>
        <w:pStyle w:val="Heading1"/>
        <w:widowControl/>
      </w:pPr>
      <w:r>
        <w:t>16. Backend Feasibility Constraints Deferred to STEP 02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FFmpeg crop output width/height are not assumed to be ordinary per-frame expressions; STEP 02 must choose a truthful dynamic-crop strategy rather than generating invalid filter expressions.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Dynamic blur may require command/segmentation/filtergraph strategy; STEP 01 locks the sigma function, not the implementation mechanism.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Shadow/glow must preserve alpha and logical center; backend may use split/alpha/filter/overlay composition as long as parity gates pass.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Mask implementation may use alpha/geometric techniques, but must obey hard-edge left→right progress and preserve exact 0/1 endpoints.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Qt preview should share pure mathematical evaluators with FFmpeg compilation wherever possible; duplicated formulas are prohibited unless covered by parity tests.</w:t>
      </w:r>
    </w:p>
    <w:p>
      <w:pPr>
        <w:pStyle w:val="Heading1"/>
        <w:widowControl/>
      </w:pPr>
      <w:r>
        <w:t>17. Planned Implementation Waves After Planning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9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Wave</w:t>
            </w:r>
          </w:p>
        </w:tc>
        <w:tc>
          <w:tcPr>
            <w:tcW w:type="dxa" w:w="48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Scope</w:t>
            </w:r>
          </w:p>
        </w:tc>
        <w:tc>
          <w:tcPr>
            <w:tcW w:type="dxa" w:w="48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5"/>
              </w:rPr>
              <w:t>Exit gate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K1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Opacity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Preview + FFmpeg parity; legacy Fade additive; real render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K2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Crop 4 edges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Joint safety normalization; asymmetric crop; real render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K3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Blur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Resolution-aware sigma; preview/render tolerance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K4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Shadow + Glow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Padding/anchor safety; opacity/mask interaction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K5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Mask Progress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Hard reveal edge; hide/reveal endpoints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K6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Bezier + Velocity + Overshoot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Evaluator/compiler parity; boundary continuity; clamp diagnostics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K7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UI exposure + copy/paste/undo/locked-target integration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No redesign; feature discoverability + transaction tests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K8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Windows acceptance / 0.2.1 RC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5"/>
              </w:rPr>
              <w:t>Full automated user acceptance + packaged EXE + checksum gate.</w:t>
            </w:r>
          </w:p>
        </w:tc>
      </w:tr>
    </w:tbl>
    <w:p>
      <w:pPr>
        <w:pStyle w:val="Heading1"/>
        <w:widowControl/>
      </w:pPr>
      <w:r>
        <w:t>18. STEP 01 Gate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08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6"/>
              </w:rPr>
              <w:t>Gate</w:t>
            </w:r>
          </w:p>
        </w:tc>
        <w:tc>
          <w:tcPr>
            <w:tcW w:type="dxa" w:w="95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2355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All 13 declared transform properties have locked units, hard ranges, neutral values, and composition stage.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Crop pair normalization is defined and guarantees at least 10% visible width/height.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Bezier uses a cubic scalar control-point contract derived from existing endpoint velocity fields.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Velocity range/default/endpoint role are locked.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Overshoot formula/range/endpoint behavior are locked.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Preview/render parity tolerances are locked.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Legacy-project advanced-track activation safety is locked via explicit capability marker.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Fail-soft vs fail-closed cases are explicitly separated.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  <w:tc>
          <w:tcPr>
            <w:tcW w:type="dxa" w:w="95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 production implementation is authorized by this STEP.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3F6E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94C96"/>
                <w:sz w:val="18"/>
              </w:rPr>
              <w:t xml:space="preserve">STEP 01 RESULT: </w:t>
            </w:r>
            <w:r>
              <w:rPr>
                <w:rFonts w:ascii="Aptos" w:hAnsi="Aptos"/>
                <w:sz w:val="18"/>
              </w:rPr>
              <w:t>PASS — Mathematical &amp; Property Contract is frozen for the next planning step. CODING GATE remains BLOCKED.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94C96"/>
                <w:sz w:val="18"/>
              </w:rPr>
              <w:t xml:space="preserve">NEXT STEP: </w:t>
            </w:r>
            <w:r>
              <w:rPr>
                <w:rFonts w:ascii="Aptos" w:hAnsi="Aptos"/>
                <w:sz w:val="18"/>
              </w:rPr>
              <w:t>STEP 02 — Backend Feasibility &amp; Render Architecture: map each locked property to truthful Qt preview + FFmpeg implementation strategies, performance costs, fallback policy, and real-render proof plan.</w:t>
            </w:r>
          </w:p>
        </w:tc>
      </w:tr>
    </w:tbl>
    <w:p>
      <w:pPr>
        <w:pStyle w:val="Heading1"/>
        <w:widowControl/>
      </w:pPr>
      <w:r>
        <w:t>19. Source References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Repository: src/aavc/domain/animation/models.py — declared keyframe properties, interpolation/easing literals, velocity/overshoot fields.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Repository: src/aavc/animation/keyframes.py — current active property set, limits, evaluator, fail-soft support reason.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Repository: src/aavc/animation/compiler/ffmpeg.py — existing scalar-expression compiler and additive native transform behavior.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Repository: src/aavc/presentation/native_motion_playback.py and motion_preview helpers — current preview transform path.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Repository: tests/unit/test_v2_wave_e_keyframe_motion.py — v0.2.0 foundational parity/regression contract.</w:t>
      </w:r>
    </w:p>
    <w:p>
      <w:pPr>
        <w:pStyle w:val="ListBullet"/>
        <w:widowControl/>
        <w:spacing w:after="40"/>
      </w:pPr>
      <w:r>
        <w:rPr>
          <w:rFonts w:ascii="Aptos" w:hAnsi="Aptos"/>
          <w:sz w:val="18"/>
        </w:rPr>
        <w:t>FFmpeg Filters Documentation: https://www.ffmpeg.org/ffmpeg-filters.html — crop, gblur/boxblur, geq/alpha, overlay evaluation behavior. Consulted 2026-10-07.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5"/>
      </w:rPr>
      <w:t>Software Factory — ASTRA Planning Source of Truth</w:t>
    </w:r>
    <w:r>
      <w:t xml:space="preserve">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66482"/>
        <w:sz w:val="15"/>
      </w:rPr>
      <w:t>V2 AI VIDEO COMPOSER  •  v0.2.1 PLANNING  •  STEP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50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5B8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