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1"/>
        </w:rPr>
        <w:t>STEP 07</w:t>
      </w:r>
    </w:p>
    <w:p>
      <w:pPr>
        <w:pStyle w:val="Title"/>
        <w:jc w:val="center"/>
      </w:pPr>
      <w:r>
        <w:t>Verification, Regression &amp; Release Gate Plan</w:t>
      </w:r>
    </w:p>
    <w:p>
      <w:pPr>
        <w:jc w:val="center"/>
      </w:pPr>
      <w:r>
        <w:rPr>
          <w:b/>
          <w:color w:val="252F3C"/>
          <w:sz w:val="20"/>
        </w:rPr>
        <w:t>V2 AI Video Composer · v0.2.1 Advanced Animation</w:t>
      </w:r>
    </w:p>
    <w:p>
      <w:pPr>
        <w:jc w:val="center"/>
      </w:pPr>
      <w:r>
        <w:rPr>
          <w:b/>
          <w:color w:val="9C5700"/>
          <w:sz w:val="17"/>
        </w:rPr>
        <w:t>PLANNING ONLY — proof requirements before K0–K8 and v0.2.1 RC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E2F0D9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F4E79"/>
                <w:sz w:val="19"/>
              </w:rPr>
              <w:t>Release philosophy</w:t>
              <w:br/>
            </w:r>
            <w:r>
              <w:rPr>
                <w:sz w:val="16"/>
              </w:rPr>
              <w:t>No advanced feature is considered complete because it compiles or looks correct in one preview. Every wave must prove data safety, preview/render parity, real FFmpeg behavior, cancellation/atomicity, Windows portability, and non-regression of the complete v0.2.0 feature baseline.</w:t>
            </w:r>
          </w:p>
        </w:tc>
      </w:tr>
    </w:tbl>
    <w:p>
      <w:pPr>
        <w:spacing w:after="20"/>
      </w:pPr>
    </w:p>
    <w:p>
      <w:pPr>
        <w:pStyle w:val="Heading1"/>
      </w:pPr>
      <w:r>
        <w:t>1. Goals</w:t>
      </w:r>
    </w:p>
    <w:p>
      <w:pPr>
        <w:pStyle w:val="ListBullet"/>
        <w:spacing w:after="34"/>
      </w:pPr>
      <w:r>
        <w:t>Turn STEP 01–06 contracts into measurable PASS/FAIL evidence.</w:t>
      </w:r>
    </w:p>
    <w:p>
      <w:pPr>
        <w:pStyle w:val="ListBullet"/>
        <w:spacing w:after="34"/>
      </w:pPr>
      <w:r>
        <w:t>Prevent silent regression of schema v3, the 21 existing effects, Selection In/Out, subtitles, audio, packaging and copied UI.</w:t>
      </w:r>
    </w:p>
    <w:p>
      <w:pPr>
        <w:pStyle w:val="ListBullet"/>
        <w:spacing w:after="34"/>
      </w:pPr>
      <w:r>
        <w:t>Require real FFmpeg proof for final-render behavior; string-only filter-graph tests are insufficient for advanced properties.</w:t>
      </w:r>
    </w:p>
    <w:p>
      <w:pPr>
        <w:pStyle w:val="ListBullet"/>
        <w:spacing w:after="34"/>
      </w:pPr>
      <w:r>
        <w:t>Require Windows-first validation because the product target is Windows 11 x64 portable.</w:t>
      </w:r>
    </w:p>
    <w:p>
      <w:pPr>
        <w:pStyle w:val="ListBullet"/>
        <w:spacing w:after="34"/>
      </w:pPr>
      <w:r>
        <w:t>Define performance budgets as relative same-machine ratios rather than fragile absolute CI times.</w:t>
      </w:r>
    </w:p>
    <w:p>
      <w:pPr>
        <w:pStyle w:val="ListBullet"/>
        <w:spacing w:after="34"/>
      </w:pPr>
      <w:r>
        <w:t>Define explicit STOP criteria for K3 Blur, K4 Shadow/Glow, K6 interpolation changes and v0.2.1 RC.</w:t>
      </w:r>
    </w:p>
    <w:p>
      <w:pPr>
        <w:pStyle w:val="ListBullet"/>
        <w:spacing w:after="34"/>
      </w:pPr>
      <w:r>
        <w:t>Make release evidence reproducible from the exact release commit.</w:t>
      </w:r>
    </w:p>
    <w:p>
      <w:pPr>
        <w:pStyle w:val="Heading1"/>
      </w:pPr>
      <w:r>
        <w:t>2. Existing verification foundation reused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736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Existing system</w:t>
            </w:r>
          </w:p>
        </w:tc>
        <w:tc>
          <w:tcPr>
            <w:tcW w:type="dxa" w:w="432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What it already proves</w:t>
            </w:r>
          </w:p>
        </w:tc>
        <w:tc>
          <w:tcPr>
            <w:tcW w:type="dxa" w:w="360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v0.2.1 treatment</w:t>
            </w:r>
          </w:p>
        </w:tc>
      </w:tr>
      <w:tr>
        <w:tc>
          <w:tcPr>
            <w:tcW w:type="dxa" w:w="273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ci.yml</w:t>
            </w:r>
          </w:p>
        </w:tc>
        <w:tc>
          <w:tcPr>
            <w:tcW w:type="dxa" w:w="43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compile, secrets, dependency check, Ruff, mypy, cheap tests, 8 STEP09 Qt captures.</w:t>
            </w:r>
          </w:p>
        </w:tc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Keep; add new unit tests to normal suite.</w:t>
            </w:r>
          </w:p>
        </w:tc>
      </w:tr>
      <w:tr>
        <w:tc>
          <w:tcPr>
            <w:tcW w:type="dxa" w:w="273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v2-user-acceptance.yml</w:t>
            </w:r>
          </w:p>
        </w:tc>
        <w:tc>
          <w:tcPr>
            <w:tcW w:type="dxa" w:w="43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Real FFmpeg, full non-visual suite, 21 effects, Selection In/Out, portable build, packaged EXE UI launch.</w:t>
            </w:r>
          </w:p>
        </w:tc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Extend for advanced acceptance.</w:t>
            </w:r>
          </w:p>
        </w:tc>
      </w:tr>
      <w:tr>
        <w:tc>
          <w:tcPr>
            <w:tcW w:type="dxa" w:w="273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package.ps1 + verify_portable.ps1</w:t>
            </w:r>
          </w:p>
        </w:tc>
        <w:tc>
          <w:tcPr>
            <w:tcW w:type="dxa" w:w="43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PyInstaller onedir and portable foundation smoke.</w:t>
            </w:r>
          </w:p>
        </w:tc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Reuse; update required release docs/version.</w:t>
            </w:r>
          </w:p>
        </w:tc>
      </w:tr>
      <w:tr>
        <w:tc>
          <w:tcPr>
            <w:tcW w:type="dxa" w:w="273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test_v2_user_acceptance_render.py</w:t>
            </w:r>
          </w:p>
        </w:tc>
        <w:tc>
          <w:tcPr>
            <w:tcW w:type="dxa" w:w="43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21 native effects + real selection render.</w:t>
            </w:r>
          </w:p>
        </w:tc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Immutable regression gate.</w:t>
            </w:r>
          </w:p>
        </w:tc>
      </w:tr>
      <w:tr>
        <w:tc>
          <w:tcPr>
            <w:tcW w:type="dxa" w:w="273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rendering/benchmark.py</w:t>
            </w:r>
          </w:p>
        </w:tc>
        <w:tc>
          <w:tcPr>
            <w:tcW w:type="dxa" w:w="43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Command-build scalability for 10/100/500 scenes.</w:t>
            </w:r>
          </w:p>
        </w:tc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Retain; add advanced render benchmark harness.</w:t>
            </w:r>
          </w:p>
        </w:tc>
      </w:tr>
      <w:tr>
        <w:tc>
          <w:tcPr>
            <w:tcW w:type="dxa" w:w="273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executor atomic tests</w:t>
            </w:r>
          </w:p>
        </w:tc>
        <w:tc>
          <w:tcPr>
            <w:tcW w:type="dxa" w:w="43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Final output is promoted only after successful render.</w:t>
            </w:r>
          </w:p>
        </w:tc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Mandatory regression + advanced cancel/error tests.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Verification tiers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64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Tier</w:t>
            </w:r>
          </w:p>
        </w:tc>
        <w:tc>
          <w:tcPr>
            <w:tcW w:type="dxa" w:w="194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Name</w:t>
            </w:r>
          </w:p>
        </w:tc>
        <w:tc>
          <w:tcPr>
            <w:tcW w:type="dxa" w:w="216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Execution</w:t>
            </w:r>
          </w:p>
        </w:tc>
        <w:tc>
          <w:tcPr>
            <w:tcW w:type="dxa" w:w="4176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Purpose</w:t>
            </w:r>
          </w:p>
        </w:tc>
        <w:tc>
          <w:tcPr>
            <w:tcW w:type="dxa" w:w="151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Release blocking</w:t>
            </w:r>
          </w:p>
        </w:tc>
      </w:tr>
      <w:tr>
        <w:tc>
          <w:tcPr>
            <w:tcW w:type="dxa" w:w="6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T0</w:t>
            </w:r>
          </w:p>
        </w:tc>
        <w:tc>
          <w:tcPr>
            <w:tcW w:type="dxa" w:w="19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Static &amp; dependency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Every PR / CI</w:t>
            </w:r>
          </w:p>
        </w:tc>
        <w:tc>
          <w:tcPr>
            <w:tcW w:type="dxa" w:w="417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Secrets, pip check, compileall, Ruff, strict mypy.</w:t>
            </w:r>
          </w:p>
        </w:tc>
        <w:tc>
          <w:tcPr>
            <w:tcW w:type="dxa" w:w="15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YES</w:t>
            </w:r>
          </w:p>
        </w:tc>
      </w:tr>
      <w:tr>
        <w:tc>
          <w:tcPr>
            <w:tcW w:type="dxa" w:w="6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T1</w:t>
            </w:r>
          </w:p>
        </w:tc>
        <w:tc>
          <w:tcPr>
            <w:tcW w:type="dxa" w:w="19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Deterministic unit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Every PR / CI</w:t>
            </w:r>
          </w:p>
        </w:tc>
        <w:tc>
          <w:tcPr>
            <w:tcW w:type="dxa" w:w="417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Schema, math, commands, serialization, graph construction, preview helpers.</w:t>
            </w:r>
          </w:p>
        </w:tc>
        <w:tc>
          <w:tcPr>
            <w:tcW w:type="dxa" w:w="15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YES</w:t>
            </w:r>
          </w:p>
        </w:tc>
      </w:tr>
      <w:tr>
        <w:tc>
          <w:tcPr>
            <w:tcW w:type="dxa" w:w="6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T2</w:t>
            </w:r>
          </w:p>
        </w:tc>
        <w:tc>
          <w:tcPr>
            <w:tcW w:type="dxa" w:w="19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Real FFmpeg micro-proof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acceptance</w:t>
            </w:r>
          </w:p>
        </w:tc>
        <w:tc>
          <w:tcPr>
            <w:tcW w:type="dxa" w:w="417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Actual filters, capability probes, transparent alpha, sendcmd timing.</w:t>
            </w:r>
          </w:p>
        </w:tc>
        <w:tc>
          <w:tcPr>
            <w:tcW w:type="dxa" w:w="15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YES</w:t>
            </w:r>
          </w:p>
        </w:tc>
      </w:tr>
      <w:tr>
        <w:tc>
          <w:tcPr>
            <w:tcW w:type="dxa" w:w="6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T3</w:t>
            </w:r>
          </w:p>
        </w:tc>
        <w:tc>
          <w:tcPr>
            <w:tcW w:type="dxa" w:w="19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Integration acceptance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acceptance</w:t>
            </w:r>
          </w:p>
        </w:tc>
        <w:tc>
          <w:tcPr>
            <w:tcW w:type="dxa" w:w="417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Full ProjectState → preflight → FFmpeg → verified MP4 flows.</w:t>
            </w:r>
          </w:p>
        </w:tc>
        <w:tc>
          <w:tcPr>
            <w:tcW w:type="dxa" w:w="15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YES</w:t>
            </w:r>
          </w:p>
        </w:tc>
      </w:tr>
      <w:tr>
        <w:tc>
          <w:tcPr>
            <w:tcW w:type="dxa" w:w="6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T4</w:t>
            </w:r>
          </w:p>
        </w:tc>
        <w:tc>
          <w:tcPr>
            <w:tcW w:type="dxa" w:w="19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Portable / packaged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RC/final workflow</w:t>
            </w:r>
          </w:p>
        </w:tc>
        <w:tc>
          <w:tcPr>
            <w:tcW w:type="dxa" w:w="417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PyInstaller EXE launch, portable docs, no secret/runtime leakage.</w:t>
            </w:r>
          </w:p>
        </w:tc>
        <w:tc>
          <w:tcPr>
            <w:tcW w:type="dxa" w:w="15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YES</w:t>
            </w:r>
          </w:p>
        </w:tc>
      </w:tr>
      <w:tr>
        <w:tc>
          <w:tcPr>
            <w:tcW w:type="dxa" w:w="6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T5</w:t>
            </w:r>
          </w:p>
        </w:tc>
        <w:tc>
          <w:tcPr>
            <w:tcW w:type="dxa" w:w="19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Performance &amp; parity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same-job benchmark</w:t>
            </w:r>
          </w:p>
        </w:tc>
        <w:tc>
          <w:tcPr>
            <w:tcW w:type="dxa" w:w="417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Relative render cost, preview responsiveness, preview/render tolerances.</w:t>
            </w:r>
          </w:p>
        </w:tc>
        <w:tc>
          <w:tcPr>
            <w:tcW w:type="dxa" w:w="15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YES for agreed budgets</w:t>
            </w:r>
          </w:p>
        </w:tc>
      </w:tr>
      <w:tr>
        <w:tc>
          <w:tcPr>
            <w:tcW w:type="dxa" w:w="6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T6</w:t>
            </w:r>
          </w:p>
        </w:tc>
        <w:tc>
          <w:tcPr>
            <w:tcW w:type="dxa" w:w="19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Release reproducibility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RC/final workflow</w:t>
            </w:r>
          </w:p>
        </w:tc>
        <w:tc>
          <w:tcPr>
            <w:tcW w:type="dxa" w:w="417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Exact commit, version, hashes, source ZIP, evidence manifest.</w:t>
            </w:r>
          </w:p>
        </w:tc>
        <w:tc>
          <w:tcPr>
            <w:tcW w:type="dxa" w:w="15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YES</w:t>
            </w:r>
          </w:p>
        </w:tc>
      </w:tr>
    </w:tbl>
    <w:p>
      <w:pPr>
        <w:spacing w:after="20"/>
      </w:pPr>
    </w:p>
    <w:p>
      <w:pPr>
        <w:pStyle w:val="Heading2"/>
      </w:pPr>
      <w:r>
        <w:t>3.1 Test result vocabulary</w:t>
      </w:r>
    </w:p>
    <w:p>
      <w:pPr>
        <w:pStyle w:val="ListBullet"/>
        <w:spacing w:after="34"/>
      </w:pPr>
      <w:r>
        <w:t>PASS: all assertions/gates for the scope are satisfied with retained evidence.</w:t>
      </w:r>
    </w:p>
    <w:p>
      <w:pPr>
        <w:pStyle w:val="ListBullet"/>
        <w:spacing w:after="34"/>
      </w:pPr>
      <w:r>
        <w:t>FAIL: deterministic requirement violated; wave/release cannot advance.</w:t>
      </w:r>
    </w:p>
    <w:p>
      <w:pPr>
        <w:pStyle w:val="ListBullet"/>
        <w:spacing w:after="34"/>
      </w:pPr>
      <w:r>
        <w:t>STOP: architecture feasibility gate failed; do not patch around it silently. Return to planning/architecture decision.</w:t>
      </w:r>
    </w:p>
    <w:p>
      <w:pPr>
        <w:pStyle w:val="ListBullet"/>
        <w:spacing w:after="34"/>
      </w:pPr>
      <w:r>
        <w:t>NOT TESTED: allowed only for a clearly documented non-release-blocking environment-specific item. Mandatory v0.2.1 criteria may not remain NOT TESTED at RC.</w:t>
      </w:r>
    </w:p>
    <w:p>
      <w:r>
        <w:br w:type="page"/>
      </w:r>
    </w:p>
    <w:p>
      <w:pPr>
        <w:pStyle w:val="Heading1"/>
      </w:pPr>
      <w:r>
        <w:t>4. Schema / persistence / history proof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88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Case</w:t>
            </w:r>
          </w:p>
        </w:tc>
        <w:tc>
          <w:tcPr>
            <w:tcW w:type="dxa" w:w="691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Expected proof</w:t>
            </w:r>
          </w:p>
        </w:tc>
        <w:tc>
          <w:tcPr>
            <w:tcW w:type="dxa" w:w="115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Severity if failing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v1 open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Deterministic migrate to v3; no advanced marker.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v2 open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Deterministic migrate to v3; keyframe_tracks default preserved.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v3 open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Remain v3; zero disk write; dormant advanced data preserved.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v3 ordinary save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Remain v3 and marker-free unless advanced edit committed.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First advanced edit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One transaction: schema4 + marker + requested edit.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Activation required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Unrelated dormant tracks require explicit acknowledgement; no mutation before acceptance.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Undo first activation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Exact v3/no-marker pre-edit ProjectState.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Redo first activation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Exact v4/advanced-v1 post-edit state.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Remove final advanced track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Project remains v4; no auto-demotion.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Save v4 over v3 file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Create .pre-schema-v4.bak once; never clobber.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Normal save v3 over existing v4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SCHEMA_DOWNGRADE_BLOCKED; file unchanged.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Autosave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Exact schema/marker snapshot; no promotion-backup clutter.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Recovery v3↔v4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Snapshot validated first; pre-recovery backup; atomic replacement.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Future schema &gt;=5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Reject before live session mutation.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Schema/marker mismatch</w:t>
            </w:r>
          </w:p>
        </w:tc>
        <w:tc>
          <w:tcPr>
            <w:tcW w:type="dxa" w:w="69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Reject as contract error.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</w:t>
            </w:r>
          </w:p>
        </w:tc>
      </w:tr>
    </w:tbl>
    <w:p>
      <w:pPr>
        <w:spacing w:after="20"/>
      </w:pPr>
    </w:p>
    <w:p>
      <w:pPr>
        <w:pStyle w:val="Heading2"/>
      </w:pPr>
      <w:r>
        <w:t>4.1 Byte vs semantic expectations</w:t>
      </w:r>
    </w:p>
    <w:p>
      <w:pPr>
        <w:pStyle w:val="ListBullet"/>
        <w:spacing w:after="34"/>
      </w:pPr>
      <w:r>
        <w:t>Open-only: project bytes must remain untouched.</w:t>
      </w:r>
    </w:p>
    <w:p>
      <w:pPr>
        <w:pStyle w:val="ListBullet"/>
        <w:spacing w:after="34"/>
      </w:pPr>
      <w:r>
        <w:t>Explicit legacy save: byte identity is not required because JSON formatting is canonicalized, but semantic equality is mandatory.</w:t>
      </w:r>
    </w:p>
    <w:p>
      <w:pPr>
        <w:pStyle w:val="ListBullet"/>
        <w:spacing w:after="34"/>
      </w:pPr>
      <w:r>
        <w:t>Promotion backup: exact original pre-promotion bytes must be preserved.</w:t>
      </w:r>
    </w:p>
    <w:p>
      <w:pPr>
        <w:pStyle w:val="ListBullet"/>
        <w:spacing w:after="34"/>
      </w:pPr>
      <w:r>
        <w:t>Failed save/recovery: target project and existing backup bytes remain untouched.</w:t>
      </w:r>
    </w:p>
    <w:p>
      <w:r>
        <w:br w:type="page"/>
      </w:r>
    </w:p>
    <w:p>
      <w:pPr>
        <w:pStyle w:val="Heading1"/>
      </w:pPr>
      <w:r>
        <w:t>5. Canonical keyframe math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44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Property / behavior</w:t>
            </w:r>
          </w:p>
        </w:tc>
        <w:tc>
          <w:tcPr>
            <w:tcW w:type="dxa" w:w="475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Required points</w:t>
            </w:r>
          </w:p>
        </w:tc>
        <w:tc>
          <w:tcPr>
            <w:tcW w:type="dxa" w:w="374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Tolerance / rule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position_x / position_y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start, 25%, 50%, 75%, end; clamp extremes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Foundational math &lt;=1e-9; preview/render position &lt;=1 px at 1080p, &lt;=2 px at 4K.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scale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neutral, min, max, interpolation midpoint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Scalar &lt;=1e-4 advanced; rendered dimensions &lt;=1 px/axis at 1080p.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rotation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negative/zero/positive, endpoints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&lt;=0.10 degrees preview/render.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opacity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0%, 25%, 50%, 75%, 100%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&lt;=1/255 alpha.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crop 4 edges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individual edges + L+R/T+B overflow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&lt;=1 px edge at 1080p; normalize sums to &lt;=0.90.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mask_progress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0%, 1px-equivalent threshold, 50%, 100%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&lt;=1 px reveal edge.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blur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0, .25, .50, .75, 1.0 normalized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Effective sigma &lt;=0.25 px equivalent.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shadow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0/.5/1 intensity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Offset &lt;=1 px; alpha &lt;=2/255.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glow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0/.5/1 intensity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Alpha &lt;=2/255; sigma mapping contract exact within 0.25 px.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Hold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before boundary / exact boundary / after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Switch only at next keyframe.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Linear + easing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four easing modes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Foundational outputs unchanged from v0.2.0.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Bezier velocity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0, 1, 4 for start/end tangents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Shared evaluator is authority.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Overshoot</w:t>
            </w:r>
          </w:p>
        </w:tc>
        <w:tc>
          <w:tcPr>
            <w:tcW w:type="dxa" w:w="47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0, .25, .50</w:t>
            </w:r>
          </w:p>
        </w:tc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Zero at endpoints; final property clamp applied.</w:t>
            </w:r>
          </w:p>
        </w:tc>
      </w:tr>
    </w:tbl>
    <w:p>
      <w:pPr>
        <w:spacing w:after="20"/>
      </w:pPr>
    </w:p>
    <w:p>
      <w:pPr>
        <w:pStyle w:val="Heading2"/>
      </w:pPr>
      <w:r>
        <w:t>5.1 Cross-evaluator rule</w:t>
      </w:r>
    </w:p>
    <w:p>
      <w:pPr>
        <w:pStyle w:val="ListBullet"/>
        <w:spacing w:after="34"/>
      </w:pPr>
      <w:r>
        <w:t>One canonical scalar evaluator generates expected values for unit tests, preview checks and sampled heavy schedules.</w:t>
      </w:r>
    </w:p>
    <w:p>
      <w:pPr>
        <w:pStyle w:val="ListBullet"/>
        <w:spacing w:after="34"/>
      </w:pPr>
      <w:r>
        <w:t>FFmpeg expression/schedule tests compare against canonical evaluator samples at exact frame timestamps.</w:t>
      </w:r>
    </w:p>
    <w:p>
      <w:pPr>
        <w:pStyle w:val="ListBullet"/>
        <w:spacing w:after="34"/>
      </w:pPr>
      <w:r>
        <w:t>No property may implement a second mathematically different interpolation engine.</w:t>
      </w:r>
    </w:p>
    <w:p>
      <w:r>
        <w:br w:type="page"/>
      </w:r>
    </w:p>
    <w:p>
      <w:pPr>
        <w:pStyle w:val="Heading1"/>
      </w:pPr>
      <w:r>
        <w:t>6. Real FFmpeg micro-render proof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87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Feature</w:t>
            </w:r>
          </w:p>
        </w:tc>
        <w:tc>
          <w:tcPr>
            <w:tcW w:type="dxa" w:w="259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Synthetic asset</w:t>
            </w:r>
          </w:p>
        </w:tc>
        <w:tc>
          <w:tcPr>
            <w:tcW w:type="dxa" w:w="532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Proof required</w:t>
            </w:r>
          </w:p>
        </w:tc>
        <w:tc>
          <w:tcPr>
            <w:tcW w:type="dxa" w:w="115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Gate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Dynamic opacity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Opaque RGB + transparent RGBA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Animated alpha visible and measured at selected frames.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K1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Crop clip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Checker/grid with known edges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Stable canvas; independent edge animation; no geometry drift.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K2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Mask progress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High-contrast RGBA rectangle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Left→right hard edge at expected pixel.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K5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Blur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RGBA object with transparent edge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sendcmd changes gblur sigma frame-accurately; no dark halo after premultiply path.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K3 STOP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Shadow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RGBA object on light background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Correct behind-source branch, offset, alpha, blur.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K4 STOP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Glow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RGBA object on dark/light backgrounds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Centered glow branch without destructive source-alpha changes.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K4 STOP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Bezier motion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Grid + center marker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Frame positions match evaluator at sampled timestamps.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K6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Combined heavy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RGBA object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blur+shadow+glow+opacity order matches STEP 02.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K4/K8</w:t>
            </w:r>
          </w:p>
        </w:tc>
      </w:tr>
      <w:tr>
        <w:tc>
          <w:tcPr>
            <w:tcW w:type="dxa" w:w="18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DOUBLE Scene</w:t>
            </w:r>
          </w:p>
        </w:tc>
        <w:tc>
          <w:tcPr>
            <w:tcW w:type="dxa" w:w="259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Two independent assets</w:t>
            </w:r>
          </w:p>
        </w:tc>
        <w:tc>
          <w:tcPr>
            <w:tcW w:type="dxa" w:w="53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One advanced asset cannot alter the other slot.</w:t>
            </w:r>
          </w:p>
        </w:tc>
        <w:tc>
          <w:tcPr>
            <w:tcW w:type="dxa" w:w="115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K8</w:t>
            </w:r>
          </w:p>
        </w:tc>
      </w:tr>
    </w:tbl>
    <w:p>
      <w:pPr>
        <w:spacing w:after="20"/>
      </w:pPr>
    </w:p>
    <w:p>
      <w:pPr>
        <w:pStyle w:val="Heading2"/>
      </w:pPr>
      <w:r>
        <w:t>6.1 Capability probe tests</w:t>
      </w:r>
    </w:p>
    <w:p>
      <w:pPr>
        <w:pStyle w:val="ListBullet"/>
        <w:spacing w:after="34"/>
      </w:pPr>
      <w:r>
        <w:t>Probe dynamic spatial alpha support.</w:t>
      </w:r>
    </w:p>
    <w:p>
      <w:pPr>
        <w:pStyle w:val="ListBullet"/>
        <w:spacing w:after="34"/>
      </w:pPr>
      <w:r>
        <w:t>Probe named gblur availability and targetability.</w:t>
      </w:r>
    </w:p>
    <w:p>
      <w:pPr>
        <w:pStyle w:val="ListBullet"/>
        <w:spacing w:after="34"/>
      </w:pPr>
      <w:r>
        <w:t>Probe runtime sigma command via sendcmd using a micro-render whose result changes measurably between frames.</w:t>
      </w:r>
    </w:p>
    <w:p>
      <w:pPr>
        <w:pStyle w:val="ListBullet"/>
        <w:spacing w:after="34"/>
      </w:pPr>
      <w:r>
        <w:t>Probe alphaextract/alphamerge and premultiply/unpremultiply branch behavior.</w:t>
      </w:r>
    </w:p>
    <w:p>
      <w:pPr>
        <w:pStyle w:val="ListBullet"/>
        <w:spacing w:after="34"/>
      </w:pPr>
      <w:r>
        <w:t>Probe overlay expression support used by stable-canvas positioning.</w:t>
      </w:r>
    </w:p>
    <w:p>
      <w:pPr>
        <w:pStyle w:val="ListBullet"/>
        <w:spacing w:after="34"/>
      </w:pPr>
      <w:r>
        <w:t>Cache result by executable fingerprint; replacing FFmpeg invalidates cache.</w:t>
      </w:r>
    </w:p>
    <w:p>
      <w:pPr>
        <w:pStyle w:val="ListBullet"/>
        <w:spacing w:after="34"/>
      </w:pPr>
      <w:r>
        <w:t>A failed heavy capability probe blocks only properties requiring it; opacity/crop/mask must remain usable when gblur is unavailable.</w:t>
      </w:r>
    </w:p>
    <w:p>
      <w:r>
        <w:br w:type="page"/>
      </w:r>
    </w:p>
    <w:p>
      <w:pPr>
        <w:pStyle w:val="Heading1"/>
      </w:pPr>
      <w:r>
        <w:t>7. Transparent-edge / alpha correctness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44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Input class</w:t>
            </w:r>
          </w:p>
        </w:tc>
        <w:tc>
          <w:tcPr>
            <w:tcW w:type="dxa" w:w="403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Required combinations</w:t>
            </w:r>
          </w:p>
        </w:tc>
        <w:tc>
          <w:tcPr>
            <w:tcW w:type="dxa" w:w="446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Failure examples that block release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Opaque JPG/RGB</w:t>
            </w:r>
          </w:p>
        </w:tc>
        <w:tc>
          <w:tcPr>
            <w:tcW w:type="dxa" w:w="40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blur, crop, mask, opacity</w:t>
            </w:r>
          </w:p>
        </w:tc>
        <w:tc>
          <w:tcPr>
            <w:tcW w:type="dxa" w:w="44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Unexpected alpha holes, border shifts, wrong background blend.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Opaque PNG</w:t>
            </w:r>
          </w:p>
        </w:tc>
        <w:tc>
          <w:tcPr>
            <w:tcW w:type="dxa" w:w="40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same + shadow/glow</w:t>
            </w:r>
          </w:p>
        </w:tc>
        <w:tc>
          <w:tcPr>
            <w:tcW w:type="dxa" w:w="44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Source color contamination.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RGBA PNG hard edge</w:t>
            </w:r>
          </w:p>
        </w:tc>
        <w:tc>
          <w:tcPr>
            <w:tcW w:type="dxa" w:w="40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blur, shadow, glow, crop+blur</w:t>
            </w:r>
          </w:p>
        </w:tc>
        <w:tc>
          <w:tcPr>
            <w:tcW w:type="dxa" w:w="44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Black/dark fringe, lost alpha, expanding opaque box.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RGBA PNG soft alpha</w:t>
            </w:r>
          </w:p>
        </w:tc>
        <w:tc>
          <w:tcPr>
            <w:tcW w:type="dxa" w:w="40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glow+opacity, shadow+opacity</w:t>
            </w:r>
          </w:p>
        </w:tc>
        <w:tc>
          <w:tcPr>
            <w:tcW w:type="dxa" w:w="44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Premultiplied edge mismatch, halo discontinuity.</w:t>
            </w:r>
          </w:p>
        </w:tc>
      </w:tr>
      <w:tr>
        <w:tc>
          <w:tcPr>
            <w:tcW w:type="dxa" w:w="24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Transparent canvas with off-center object</w:t>
            </w:r>
          </w:p>
        </w:tc>
        <w:tc>
          <w:tcPr>
            <w:tcW w:type="dxa" w:w="40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rotation+crop, mask+position</w:t>
            </w:r>
          </w:p>
        </w:tc>
        <w:tc>
          <w:tcPr>
            <w:tcW w:type="dxa" w:w="44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Anchor changes or crop recenters object.</w:t>
            </w:r>
          </w:p>
        </w:tc>
      </w:tr>
    </w:tbl>
    <w:p>
      <w:pPr>
        <w:spacing w:after="20"/>
      </w:pPr>
    </w:p>
    <w:p>
      <w:pPr>
        <w:pStyle w:val="Heading2"/>
      </w:pPr>
      <w:r>
        <w:t>7.1 STOP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CE4D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F4E79"/>
                <w:sz w:val="19"/>
              </w:rPr>
              <w:t>K4 STOP condition</w:t>
              <w:br/>
            </w:r>
            <w:r>
              <w:rPr>
                <w:sz w:val="16"/>
              </w:rPr>
              <w:t>If shadow/glow transparent-edge artifacts cannot meet STEP 01 tolerances with Qt + FFmpeg and the planned alpha branch, K4 stops. Do not add a new heavy imaging dependency or change the renderer architecture without returning to planning.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Preview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30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Area</w:t>
            </w:r>
          </w:p>
        </w:tc>
        <w:tc>
          <w:tcPr>
            <w:tcW w:type="dxa" w:w="316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Scenario</w:t>
            </w:r>
          </w:p>
        </w:tc>
        <w:tc>
          <w:tcPr>
            <w:tcW w:type="dxa" w:w="547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Required result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Lightweight preview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 asset at 1280x720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Target &gt;=30 fps during continuous position/scale/rotation/opacity/crop/mask editing.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Lightweight preview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2 assets at 1280x720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Target &gt;=30 fps; no repeated UI stall &gt;100 ms.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Heavy interaction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Blur/shadow/glow drag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Qt Approx state remains responsive; no GUI-thread FFmpeg.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Truth preview debounce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Rapid edits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Only newest revision is eligible for exact frame promotion.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Stale result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Older job finishes late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Discarded; must never replace current preview.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Cancellation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Scene/property changes during exact preview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Cancellation acknowledgement target &lt;500 ms.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Backend failure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Truth preview FFmpeg fails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Project state untouched; error visible; final preflight remains authority.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Cache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Same source/revision/resolution/capability fingerprint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Reuse exact frame; bounded cache.</w:t>
            </w:r>
          </w:p>
        </w:tc>
      </w:tr>
      <w:tr>
        <w:tc>
          <w:tcPr>
            <w:tcW w:type="dxa" w:w="23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Cache invalidation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Source/revision/resolution/FFmpeg changes</w:t>
            </w:r>
          </w:p>
        </w:tc>
        <w:tc>
          <w:tcPr>
            <w:tcW w:type="dxa" w:w="547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Old exact result cannot be reused.</w:t>
            </w:r>
          </w:p>
        </w:tc>
      </w:tr>
    </w:tbl>
    <w:p>
      <w:pPr>
        <w:spacing w:after="20"/>
      </w:pPr>
    </w:p>
    <w:p>
      <w:pPr>
        <w:pStyle w:val="Heading2"/>
      </w:pPr>
      <w:r>
        <w:t>8.1 Instrumentation rule</w:t>
      </w:r>
    </w:p>
    <w:p>
      <w:pPr>
        <w:pStyle w:val="ListBullet"/>
        <w:spacing w:after="34"/>
      </w:pPr>
      <w:r>
        <w:t>Preview performance is measured with application instrumentation/timestamps, not visual guessing.</w:t>
      </w:r>
    </w:p>
    <w:p>
      <w:pPr>
        <w:pStyle w:val="ListBullet"/>
        <w:spacing w:after="34"/>
      </w:pPr>
      <w:r>
        <w:t>Use a warm-up interval before measured frames.</w:t>
      </w:r>
    </w:p>
    <w:p>
      <w:pPr>
        <w:pStyle w:val="ListBullet"/>
        <w:spacing w:after="34"/>
      </w:pPr>
      <w:r>
        <w:t>Report median FPS and worst repeated stall; one isolated OS scheduling spike does not by itself fail unless repeated.</w:t>
      </w:r>
    </w:p>
    <w:p>
      <w:pPr>
        <w:pStyle w:val="ListBullet"/>
        <w:spacing w:after="34"/>
      </w:pPr>
      <w:r>
        <w:t>Offscreen Qt CI may verify state/cancellation correctness; final responsiveness evidence must include Windows packaged or source Qt runtime.</w:t>
      </w:r>
    </w:p>
    <w:p>
      <w:r>
        <w:br w:type="page"/>
      </w:r>
    </w:p>
    <w:p>
      <w:pPr>
        <w:pStyle w:val="Heading1"/>
      </w:pPr>
      <w:r>
        <w:t>9. Render performance budgets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EA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F4E79"/>
                <w:sz w:val="19"/>
              </w:rPr>
              <w:t>Relative benchmark method</w:t>
              <w:br/>
            </w:r>
            <w:r>
              <w:rPr>
                <w:sz w:val="16"/>
              </w:rPr>
              <w:t>Performance gates compare advanced renders against a v0.2.0-compatible baseline in the same Windows job, same resolution, fps, codec/preset, source assets and Scene duration. Run one warm-up plus three measured runs; use the median elapsed time ratio. This avoids relying on unstable absolute GitHub-hosted runner speed.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88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Scenario</w:t>
            </w:r>
          </w:p>
        </w:tc>
        <w:tc>
          <w:tcPr>
            <w:tcW w:type="dxa" w:w="223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Resolution / fps</w:t>
            </w:r>
          </w:p>
        </w:tc>
        <w:tc>
          <w:tcPr>
            <w:tcW w:type="dxa" w:w="266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Budget vs baseline</w:t>
            </w:r>
          </w:p>
        </w:tc>
        <w:tc>
          <w:tcPr>
            <w:tcW w:type="dxa" w:w="316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Release behavior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Opacity only</w:t>
            </w:r>
          </w:p>
        </w:tc>
        <w:tc>
          <w:tcPr>
            <w:tcW w:type="dxa" w:w="22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1080p30</w:t>
            </w:r>
          </w:p>
        </w:tc>
        <w:tc>
          <w:tcPr>
            <w:tcW w:type="dxa" w:w="26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&lt;=2.5x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 if consistently exceeded.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Crop only</w:t>
            </w:r>
          </w:p>
        </w:tc>
        <w:tc>
          <w:tcPr>
            <w:tcW w:type="dxa" w:w="22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1080p30</w:t>
            </w:r>
          </w:p>
        </w:tc>
        <w:tc>
          <w:tcPr>
            <w:tcW w:type="dxa" w:w="26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&lt;=2.5x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 if consistently exceeded.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Mask only</w:t>
            </w:r>
          </w:p>
        </w:tc>
        <w:tc>
          <w:tcPr>
            <w:tcW w:type="dxa" w:w="22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1080p30</w:t>
            </w:r>
          </w:p>
        </w:tc>
        <w:tc>
          <w:tcPr>
            <w:tcW w:type="dxa" w:w="26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&lt;=2.5x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 if consistently exceeded.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Single Blur</w:t>
            </w:r>
          </w:p>
        </w:tc>
        <w:tc>
          <w:tcPr>
            <w:tcW w:type="dxa" w:w="22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1080p30</w:t>
            </w:r>
          </w:p>
        </w:tc>
        <w:tc>
          <w:tcPr>
            <w:tcW w:type="dxa" w:w="26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&lt;=4.0x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 / revisit K3.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Blur + Shadow + Glow</w:t>
            </w:r>
          </w:p>
        </w:tc>
        <w:tc>
          <w:tcPr>
            <w:tcW w:type="dxa" w:w="22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1080p30</w:t>
            </w:r>
          </w:p>
        </w:tc>
        <w:tc>
          <w:tcPr>
            <w:tcW w:type="dxa" w:w="26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&lt;=8.0x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 / revisit K4.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Opacity/Crop/Mask smoke</w:t>
            </w:r>
          </w:p>
        </w:tc>
        <w:tc>
          <w:tcPr>
            <w:tcW w:type="dxa" w:w="22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4K30</w:t>
            </w:r>
          </w:p>
        </w:tc>
        <w:tc>
          <w:tcPr>
            <w:tcW w:type="dxa" w:w="26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Correctness first; &lt;=2.5x same-machine ratio target.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Correctness BLOCK; performance documented.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Heavy combined smoke</w:t>
            </w:r>
          </w:p>
        </w:tc>
        <w:tc>
          <w:tcPr>
            <w:tcW w:type="dxa" w:w="22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4K30</w:t>
            </w:r>
          </w:p>
        </w:tc>
        <w:tc>
          <w:tcPr>
            <w:tcW w:type="dxa" w:w="26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&lt;=8.0x target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If exceeded materially, RC blocked pending profiling.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60 fps smoke</w:t>
            </w:r>
          </w:p>
        </w:tc>
        <w:tc>
          <w:tcPr>
            <w:tcW w:type="dxa" w:w="22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720p60 or 1080p60</w:t>
            </w:r>
          </w:p>
        </w:tc>
        <w:tc>
          <w:tcPr>
            <w:tcW w:type="dxa" w:w="266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No correctness drift; ratio budget unchanged.</w:t>
            </w:r>
          </w:p>
        </w:tc>
        <w:tc>
          <w:tcPr>
            <w:tcW w:type="dxa" w:w="316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BLOCK on correctness.</w:t>
            </w:r>
          </w:p>
        </w:tc>
      </w:tr>
    </w:tbl>
    <w:p>
      <w:pPr>
        <w:spacing w:after="20"/>
      </w:pPr>
    </w:p>
    <w:p>
      <w:pPr>
        <w:pStyle w:val="Heading2"/>
      </w:pPr>
      <w:r>
        <w:t>9.1 Command-build scalability</w:t>
      </w:r>
    </w:p>
    <w:p>
      <w:pPr>
        <w:pStyle w:val="ListBullet"/>
        <w:spacing w:after="34"/>
      </w:pPr>
      <w:r>
        <w:t>Existing 10/100/500 Scene command-build benchmark remains required.</w:t>
      </w:r>
    </w:p>
    <w:p>
      <w:pPr>
        <w:pStyle w:val="ListBullet"/>
        <w:spacing w:after="34"/>
      </w:pPr>
      <w:r>
        <w:t>Advanced builder gets equivalent 10/100/500 Scene synthetic plans where practical.</w:t>
      </w:r>
    </w:p>
    <w:p>
      <w:pPr>
        <w:pStyle w:val="ListBullet"/>
        <w:spacing w:after="34"/>
      </w:pPr>
      <w:r>
        <w:t>No quadratic explosion in filter graph construction or schedule generation.</w:t>
      </w:r>
    </w:p>
    <w:p>
      <w:pPr>
        <w:pStyle w:val="ListBullet"/>
        <w:spacing w:after="34"/>
      </w:pPr>
      <w:r>
        <w:t>Windows command-length handling remains protected by existing filter graph externalization.</w:t>
      </w:r>
    </w:p>
    <w:p>
      <w:r>
        <w:br w:type="page"/>
      </w:r>
    </w:p>
    <w:p>
      <w:pPr>
        <w:pStyle w:val="Heading1"/>
      </w:pPr>
      <w:r>
        <w:t>10. Cancellation / atomicity / cleanup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02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Failure point</w:t>
            </w:r>
          </w:p>
        </w:tc>
        <w:tc>
          <w:tcPr>
            <w:tcW w:type="dxa" w:w="540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Expected behavior</w:t>
            </w:r>
          </w:p>
        </w:tc>
        <w:tc>
          <w:tcPr>
            <w:tcW w:type="dxa" w:w="252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Evidence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Before FFmpeg launch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No final output promotion; workspace cleaned.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Unit.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During capability micro-probe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Probe returns unavailable/failure cleanly; no project mutation.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Unit + integration.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During truth preview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Job cancels; stale result ignored; UI remains usable.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Unit/Qt.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During full render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Cancellation preserves existing final destination.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Integration.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During Selection render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Same atomic guarantee as full render.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Integration.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FFmpeg nonzero exit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Temporary MP4 and advanced sidecars cleaned; existing destination preserved.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Unit + integration.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Output verification fails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Candidate not promoted.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Integration.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non-ASCII workspace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Command/sidecar path works or fails before touching destination.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integration.</w:t>
            </w:r>
          </w:p>
        </w:tc>
      </w:tr>
      <w:tr>
        <w:tc>
          <w:tcPr>
            <w:tcW w:type="dxa" w:w="302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Crash-like leftover workspace simulation</w:t>
            </w:r>
          </w:p>
        </w:tc>
        <w:tc>
          <w:tcPr>
            <w:tcW w:type="dxa" w:w="54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Subsequent run does not reuse stale schedule/candidate files.</w:t>
            </w:r>
          </w:p>
        </w:tc>
        <w:tc>
          <w:tcPr>
            <w:tcW w:type="dxa" w:w="252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Unit/integration.</w:t>
            </w:r>
          </w:p>
        </w:tc>
      </w:tr>
    </w:tbl>
    <w:p>
      <w:pPr>
        <w:spacing w:after="20"/>
      </w:pPr>
    </w:p>
    <w:p>
      <w:pPr>
        <w:pStyle w:val="Heading2"/>
      </w:pPr>
      <w:r>
        <w:t>10.1 Cleanup invariant</w:t>
      </w:r>
    </w:p>
    <w:p>
      <w:pPr>
        <w:pStyle w:val="ListBullet"/>
        <w:spacing w:after="34"/>
      </w:pPr>
      <w:r>
        <w:t>Final MP4 atomicity remains owned by rendering/executor.py.</w:t>
      </w:r>
    </w:p>
    <w:p>
      <w:pPr>
        <w:pStyle w:val="ListBullet"/>
        <w:spacing w:after="34"/>
      </w:pPr>
      <w:r>
        <w:t>Advanced sendcmd/filter sidecars live only in the render workspace.</w:t>
      </w:r>
    </w:p>
    <w:p>
      <w:pPr>
        <w:pStyle w:val="ListBullet"/>
        <w:spacing w:after="34"/>
      </w:pPr>
      <w:r>
        <w:t>Success, failure and cancellation must all remove transient workspace files.</w:t>
      </w:r>
    </w:p>
    <w:p>
      <w:pPr>
        <w:pStyle w:val="ListBullet"/>
        <w:spacing w:after="34"/>
      </w:pPr>
      <w:r>
        <w:t>No advanced temporary files may be packaged into the portable artifact.</w:t>
      </w:r>
    </w:p>
    <w:p>
      <w:r>
        <w:br w:type="page"/>
      </w:r>
    </w:p>
    <w:p>
      <w:pPr>
        <w:pStyle w:val="Heading1"/>
      </w:pPr>
      <w:r>
        <w:t>11. Full regression suite — v0.2.0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31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Regression family</w:t>
            </w:r>
          </w:p>
        </w:tc>
        <w:tc>
          <w:tcPr>
            <w:tcW w:type="dxa" w:w="7632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Mandatory expectation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21 native effects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real FFmpeg renders PASS with no VISUAL_EFFECT_FALLBACK.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Foundational keyframes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Position X/Y, scale, rotation hold/linear/easing outputs unchanged.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Legacy advanced-looking data in v3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Still dormant/ignored; filter graph unchanged from baseline.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SINGLE and DOUBLE layouts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Canonical placements remain unchanged.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Scene default fades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Scene enter/exit fades retained.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Selection In/Out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Real FFmpeg range render PASS and expected duration verified.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Subtitles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ASS compile/burn behavior unchanged.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Narration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Audio map/trim behavior unchanged.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Undo/Redo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Existing command history tests remain green.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Copy Scene Animations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Asset-slot mapping and lock semantics remain green.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AI / Random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Preset-only assignment remains deterministic/locked-safe; no advanced promotion.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Save/Open/Recovery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Existing v3 tests remain green.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Portable smoke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Packaged EXE starts without system Python.</w:t>
            </w:r>
          </w:p>
        </w:tc>
      </w:tr>
      <w:tr>
        <w:tc>
          <w:tcPr>
            <w:tcW w:type="dxa" w:w="331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Copied UI</w:t>
            </w:r>
          </w:p>
        </w:tc>
        <w:tc>
          <w:tcPr>
            <w:tcW w:type="dxa" w:w="7632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Existing 8 representative STEP09 captures still generated and non-empty.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CE4D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F4E79"/>
                <w:sz w:val="19"/>
              </w:rPr>
              <w:t>Release STOP</w:t>
              <w:br/>
            </w:r>
            <w:r>
              <w:rPr>
                <w:sz w:val="16"/>
              </w:rPr>
              <w:t>Any regression in the 21-effect real-render test, Selection In/Out, v3 persistence, packaged EXE smoke, or foundational keyframe math blocks RC regardless of advanced-feature test results.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Advanced combination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60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Combination</w:t>
            </w:r>
          </w:p>
        </w:tc>
        <w:tc>
          <w:tcPr>
            <w:tcW w:type="dxa" w:w="51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Why required</w:t>
            </w:r>
          </w:p>
        </w:tc>
        <w:tc>
          <w:tcPr>
            <w:tcW w:type="dxa" w:w="216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Resolution set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opacity + position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Final alpha after transform/position interaction.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720p/1080p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crop + rotation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Stable canvas / anchor behavior.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1080p/4K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crop + blur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Clip/blur stage order and edge behavior.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1080p/4K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mask + shadow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Mask before effect branch.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glow + opacity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Group opacity after glow composition.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blur + shadow + glow + opacity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Full heavy order.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720p/1080p/4K smoke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Bezier position + scale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Shared scalar interpolation with two properties.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Bezier + overshoot + clamp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Pre-clamp overshoot then property clamp.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advanced asset + legacy second asset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DOUBLE Scene isolation.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</w:t>
            </w:r>
          </w:p>
        </w:tc>
      </w:tr>
      <w:tr>
        <w:tc>
          <w:tcPr>
            <w:tcW w:type="dxa" w:w="36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advanced + preset effect</w:t>
            </w:r>
          </w:p>
        </w:tc>
        <w:tc>
          <w:tcPr>
            <w:tcW w:type="dxa" w:w="51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Preset/keyframe additive semantics.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1080p</w:t>
            </w:r>
          </w:p>
        </w:tc>
      </w:tr>
    </w:tbl>
    <w:p>
      <w:pPr>
        <w:spacing w:after="20"/>
      </w:pPr>
    </w:p>
    <w:p>
      <w:pPr>
        <w:pStyle w:val="Heading2"/>
      </w:pPr>
      <w:r>
        <w:t>12.1 Frame sampling</w:t>
      </w:r>
    </w:p>
    <w:p>
      <w:pPr>
        <w:pStyle w:val="ListBullet"/>
        <w:spacing w:after="34"/>
      </w:pPr>
      <w:r>
        <w:t>For each animated combination, capture/probe start, one interior early frame, midpoint, one interior late frame and end.</w:t>
      </w:r>
    </w:p>
    <w:p>
      <w:pPr>
        <w:pStyle w:val="ListBullet"/>
        <w:spacing w:after="34"/>
      </w:pPr>
      <w:r>
        <w:t>For hold boundaries and commandable blur, include exact frame immediately before/at/after the transition.</w:t>
      </w:r>
    </w:p>
    <w:p>
      <w:pPr>
        <w:pStyle w:val="ListBullet"/>
        <w:spacing w:after="34"/>
      </w:pPr>
      <w:r>
        <w:t>Frame timestamps are derived from fps and normalized Scene time; avoid hand-picked floating timestamps that are not representable frames.</w:t>
      </w:r>
    </w:p>
    <w:p>
      <w:r>
        <w:br w:type="page"/>
      </w:r>
    </w:p>
    <w:p>
      <w:pPr>
        <w:pStyle w:val="Heading1"/>
      </w:pPr>
      <w:r>
        <w:t>13. Windows path / environment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80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Case</w:t>
            </w:r>
          </w:p>
        </w:tc>
        <w:tc>
          <w:tcPr>
            <w:tcW w:type="dxa" w:w="504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Required path/environment</w:t>
            </w:r>
          </w:p>
        </w:tc>
        <w:tc>
          <w:tcPr>
            <w:tcW w:type="dxa" w:w="410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Expected result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ASCII path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C:\AAVC\Project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Baseline PASS.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Spaces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C:\AAVC Test Project\...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PASS.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Apostrophe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C:\Toni's Project\...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PASS.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Unicode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C:\Ünicode Proyek\...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PASS.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Deep path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Nested folders approaching practical Windows command/path pressure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Graph externalization/workspace still works.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External FFmpeg PATH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ffmpeg/ffprobe from PATH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PASS.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App-local tools slot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tools\ffmpeg\ resolved installation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PASS where binaries supplied for test.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Missing FFmpeg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No valid executable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Clear preflight/tool error; no render output touched.</w:t>
            </w:r>
          </w:p>
        </w:tc>
      </w:tr>
      <w:tr>
        <w:tc>
          <w:tcPr>
            <w:tcW w:type="dxa" w:w="18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Changed FFmpeg binary</w:t>
            </w:r>
          </w:p>
        </w:tc>
        <w:tc>
          <w:tcPr>
            <w:tcW w:type="dxa" w:w="50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Fingerprint differs</w:t>
            </w:r>
          </w:p>
        </w:tc>
        <w:tc>
          <w:tcPr>
            <w:tcW w:type="dxa" w:w="41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Advanced capability cache invalidated.</w:t>
            </w:r>
          </w:p>
        </w:tc>
      </w:tr>
    </w:tbl>
    <w:p>
      <w:pPr>
        <w:spacing w:after="20"/>
      </w:pPr>
    </w:p>
    <w:p>
      <w:pPr>
        <w:pStyle w:val="Heading2"/>
      </w:pPr>
      <w:r>
        <w:t>13.1 Windows version target</w:t>
      </w:r>
    </w:p>
    <w:p>
      <w:pPr>
        <w:pStyle w:val="ListBullet"/>
        <w:spacing w:after="34"/>
      </w:pPr>
      <w:r>
        <w:t>Primary product target remains Windows 11 x64.</w:t>
      </w:r>
    </w:p>
    <w:p>
      <w:pPr>
        <w:pStyle w:val="ListBullet"/>
        <w:spacing w:after="34"/>
      </w:pPr>
      <w:r>
        <w:t>GitHub Actions windows-latest is the reproducible automated gate.</w:t>
      </w:r>
    </w:p>
    <w:p>
      <w:pPr>
        <w:pStyle w:val="ListBullet"/>
        <w:spacing w:after="34"/>
      </w:pPr>
      <w:r>
        <w:t>A packaged EXE launch/capture is mandatory for RC; source-only success is insufficient.</w:t>
      </w:r>
    </w:p>
    <w:p>
      <w:r>
        <w:br w:type="page"/>
      </w:r>
    </w:p>
    <w:p>
      <w:pPr>
        <w:pStyle w:val="Heading1"/>
      </w:pPr>
      <w:r>
        <w:t>14. Copied UI regression and advanced UI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38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UI proof</w:t>
            </w:r>
          </w:p>
        </w:tc>
        <w:tc>
          <w:tcPr>
            <w:tcW w:type="dxa" w:w="756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Requirement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Existing 8 STEP09 captures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UI-002, UI-003, UI-010, UI-013, UI-014, UI-027, UI-035, UI-041 still capture successfully.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Asset Animation preset flow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Current 21-effect controls remain usable; applying preset never deletes keyframe_tracks.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Foundational keyframe edit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Does not activate schema v4.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Advanced edit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Activation confirmation only on Apply/commit intent, not on opening editor.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Dormant-track activation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Explicit acknowledgement required when unrelated dormant tracks become active.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Approx/Exact status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Heavy preview states are truthful; Exact cannot be shown for an unverified/stale frame.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Validation Center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Advanced codes appear in existing Project/Render categories; no new screen family.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Auto Motion lock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Copied label semantics preserved: automated overwrite blocked, explicit manual edit allowed.</w:t>
            </w:r>
          </w:p>
        </w:tc>
      </w:tr>
      <w:tr>
        <w:tc>
          <w:tcPr>
            <w:tcW w:type="dxa" w:w="338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Cancel editor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No ProjectState/history mutation.</w:t>
            </w:r>
          </w:p>
        </w:tc>
      </w:tr>
    </w:tbl>
    <w:p>
      <w:pPr>
        <w:spacing w:after="20"/>
      </w:pPr>
    </w:p>
    <w:p>
      <w:pPr>
        <w:pStyle w:val="Heading2"/>
      </w:pPr>
      <w:r>
        <w:t>14.1 Visual evidence policy</w:t>
      </w:r>
    </w:p>
    <w:p>
      <w:pPr>
        <w:pStyle w:val="ListBullet"/>
        <w:spacing w:after="34"/>
      </w:pPr>
      <w:r>
        <w:t>No new user-generated design references are required.</w:t>
      </w:r>
    </w:p>
    <w:p>
      <w:pPr>
        <w:pStyle w:val="ListBullet"/>
        <w:spacing w:after="34"/>
      </w:pPr>
      <w:r>
        <w:t>Actual screenshots produced by the implemented app are QA evidence only.</w:t>
      </w:r>
    </w:p>
    <w:p>
      <w:pPr>
        <w:pStyle w:val="ListBullet"/>
        <w:spacing w:after="34"/>
      </w:pPr>
      <w:r>
        <w:t>The frozen UI-001–UI-042 family remains the visual source of truth.</w:t>
      </w:r>
    </w:p>
    <w:p>
      <w:r>
        <w:br w:type="page"/>
      </w:r>
    </w:p>
    <w:p>
      <w:pPr>
        <w:pStyle w:val="Heading1"/>
      </w:pPr>
      <w:r>
        <w:t>15. CI / workflow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288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Workflow</w:t>
            </w:r>
          </w:p>
        </w:tc>
        <w:tc>
          <w:tcPr>
            <w:tcW w:type="dxa" w:w="590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Planned v0.2.1 role</w:t>
            </w:r>
          </w:p>
        </w:tc>
        <w:tc>
          <w:tcPr>
            <w:tcW w:type="dxa" w:w="216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Do not change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ci.yml</w:t>
            </w:r>
          </w:p>
        </w:tc>
        <w:tc>
          <w:tcPr>
            <w:tcW w:type="dxa" w:w="59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Continue PR static/unit gate; advanced unit tests naturally join cheap suite where marker allows.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 not weaken current checks.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v2-user-acceptance.yml</w:t>
            </w:r>
          </w:p>
        </w:tc>
        <w:tc>
          <w:tcPr>
            <w:tcW w:type="dxa" w:w="59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Extend current Windows real-FFmpeg/full-suite acceptance with advanced integration and capability proof.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Keep 21 effects, Selection, build, packaged launch evidence.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v2-0.2.1-rc.yml [NEW]</w:t>
            </w:r>
          </w:p>
        </w:tc>
        <w:tc>
          <w:tcPr>
            <w:tcW w:type="dxa" w:w="59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Exact RC source, version 0.2.1rc1, full advanced gate, portable ZIP, source ZIP, hashes, evidence bundle.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 not repurpose historical v2-wave-j-rc.yml.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v2-final-0.2.1.yml [NEW]</w:t>
            </w:r>
          </w:p>
        </w:tc>
        <w:tc>
          <w:tcPr>
            <w:tcW w:type="dxa" w:w="59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Exact final source, version 0.2.1, repeat RC gates, final hashes/manifest/release docs.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 not modify historical v2-final-0.2.0.yml.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codeql.yml</w:t>
            </w:r>
          </w:p>
        </w:tc>
        <w:tc>
          <w:tcPr>
            <w:tcW w:type="dxa" w:w="59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Remain independent security analysis.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 not weaken permissions.</w:t>
            </w:r>
          </w:p>
        </w:tc>
      </w:tr>
      <w:tr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package-windows.yml</w:t>
            </w:r>
          </w:p>
        </w:tc>
        <w:tc>
          <w:tcPr>
            <w:tcW w:type="dxa" w:w="59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Useful manual package smoke; may remain generic.</w:t>
            </w:r>
          </w:p>
        </w:tc>
        <w:tc>
          <w:tcPr>
            <w:tcW w:type="dxa" w:w="21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No release publication responsibility.</w:t>
            </w:r>
          </w:p>
        </w:tc>
      </w:tr>
    </w:tbl>
    <w:p>
      <w:pPr>
        <w:spacing w:after="20"/>
      </w:pPr>
    </w:p>
    <w:p>
      <w:pPr>
        <w:pStyle w:val="Heading2"/>
      </w:pPr>
      <w:r>
        <w:t>15.1 Workflow evidence artifacts</w:t>
      </w:r>
    </w:p>
    <w:p>
      <w:pPr>
        <w:pStyle w:val="ListBullet"/>
        <w:spacing w:after="34"/>
      </w:pPr>
      <w:r>
        <w:t>ADVANCED_CAPABILITY_RESULT.txt / JSON: FFmpeg fingerprint and feature probe statuses.</w:t>
      </w:r>
    </w:p>
    <w:p>
      <w:pPr>
        <w:pStyle w:val="ListBullet"/>
        <w:spacing w:after="34"/>
      </w:pPr>
      <w:r>
        <w:t>ADVANCED_ACCEPTANCE_RESULT.txt: property/combination gates and regression summary.</w:t>
      </w:r>
    </w:p>
    <w:p>
      <w:pPr>
        <w:pStyle w:val="ListBullet"/>
        <w:spacing w:after="34"/>
      </w:pPr>
      <w:r>
        <w:t>PERFORMANCE_RESULT.json: baseline and advanced medians/ratios.</w:t>
      </w:r>
    </w:p>
    <w:p>
      <w:pPr>
        <w:pStyle w:val="ListBullet"/>
        <w:spacing w:after="34"/>
      </w:pPr>
      <w:r>
        <w:t>PACKAGED_UI_002.png or equivalent existing representative packaged capture.</w:t>
      </w:r>
    </w:p>
    <w:p>
      <w:pPr>
        <w:pStyle w:val="ListBullet"/>
        <w:spacing w:after="34"/>
      </w:pPr>
      <w:r>
        <w:t>SHA256SUMS.txt, BUILD_INFO.txt, release notes, maintenance/backup docs.</w:t>
      </w:r>
    </w:p>
    <w:p>
      <w:pPr>
        <w:pStyle w:val="ListBullet"/>
        <w:spacing w:after="34"/>
      </w:pPr>
      <w:r>
        <w:t>Optional selected micro-render frames/videos for failure diagnosis; not required in end-user release ZIP.</w:t>
      </w:r>
    </w:p>
    <w:p>
      <w:r>
        <w:br w:type="page"/>
      </w:r>
    </w:p>
    <w:p>
      <w:pPr>
        <w:pStyle w:val="Heading1"/>
      </w:pPr>
      <w:r>
        <w:t>16. RC release gate — target 0.2.1rc1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74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Gate</w:t>
            </w:r>
          </w:p>
        </w:tc>
        <w:tc>
          <w:tcPr>
            <w:tcW w:type="dxa" w:w="720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Required state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Source identity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Exact commit recorded; dirty tree impossible in CI.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Runtime + package metadata exactly 0.2.1rc1.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T0 static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PASS.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T1 unit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PASS.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T2 real FFmpeg micro-proof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required active properties PASS.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T3 integration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Advanced matrix + legacy user acceptance PASS.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21 effects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PASS real FFmpeg.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Selection In/Out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PASS real FFmpeg.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Preview parity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Within STEP 01 tolerances.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Performance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Within STEP 02/07 budgets or explicitly STOP/replan.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Cancellation/recovery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atomicity/cleanup cases PASS.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paths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Required path matrix PASS.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Portable build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PyInstaller onedir PASS.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Packaged EXE launch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PASS with real capture.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UI regression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Existing representative captures PASS.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Secrets/runtime leakage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None in artifact.</w:t>
            </w:r>
          </w:p>
        </w:tc>
      </w:tr>
      <w:tr>
        <w:tc>
          <w:tcPr>
            <w:tcW w:type="dxa" w:w="374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RC bundle</w:t>
            </w:r>
          </w:p>
        </w:tc>
        <w:tc>
          <w:tcPr>
            <w:tcW w:type="dxa" w:w="720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Portable ZIP + source ZIP + SHA-256 + evidence manifest.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CE4D6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F4E79"/>
                <w:sz w:val="19"/>
              </w:rPr>
              <w:t>No waiver policy</w:t>
              <w:br/>
            </w:r>
            <w:r>
              <w:rPr>
                <w:sz w:val="16"/>
              </w:rPr>
              <w:t>A blocking gate cannot be converted to a warning merely to produce RC. The only valid options are fix, disable the unproven advanced feature from the RC scope, or return to planning and change the architecture/version scope.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Final v0.2.1 release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24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Requirement</w:t>
            </w:r>
          </w:p>
        </w:tc>
        <w:tc>
          <w:tcPr>
            <w:tcW w:type="dxa" w:w="7704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Final rule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RC provenance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Final candidate must descend from a passed RC line or repeat all RC gates from final commit.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Version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Runtime + package metadata exactly 0.2.1.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Regression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v0.2.0 legacy gates repeat from final commit.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Advanced proof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shipped advanced properties/interpolation modes repeat from final commit.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package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Portable ZIP verified; EXE smoke/capture PASS.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Source backup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git archive/source ZIP from exact release commit.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Checksums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SHA-256 generated and independently re-read/verified in workflow.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Manifest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Build commit, version, channel, FFmpeg external policy, evidence identifiers.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Docs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Release notes, USER_GUIDE, MAINTENANCE, BACKUP_AND_RECOVERY updated for schema v4/advanced-v1.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Tag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New v0.2.1 tag only; never alter v0.2.0.</w:t>
            </w:r>
          </w:p>
        </w:tc>
      </w:tr>
      <w:tr>
        <w:tc>
          <w:tcPr>
            <w:tcW w:type="dxa" w:w="324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Historical workflows</w:t>
            </w:r>
          </w:p>
        </w:tc>
        <w:tc>
          <w:tcPr>
            <w:tcW w:type="dxa" w:w="7704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v0.2.0 verifier remains immutable verification-only.</w:t>
            </w:r>
          </w:p>
        </w:tc>
      </w:tr>
    </w:tbl>
    <w:p>
      <w:pPr>
        <w:spacing w:after="20"/>
      </w:pPr>
    </w:p>
    <w:p>
      <w:pPr>
        <w:pStyle w:val="Heading2"/>
      </w:pPr>
      <w:r>
        <w:t>17.1 FFmpeg distribution policy</w:t>
      </w:r>
    </w:p>
    <w:p>
      <w:pPr>
        <w:pStyle w:val="ListBullet"/>
        <w:spacing w:after="34"/>
      </w:pPr>
      <w:r>
        <w:t>v0.2.1 keeps the existing external FFmpeg/ffprobe policy unless a separate licensing/distribution decision explicitly changes it.</w:t>
      </w:r>
    </w:p>
    <w:p>
      <w:pPr>
        <w:pStyle w:val="ListBullet"/>
        <w:spacing w:after="34"/>
      </w:pPr>
      <w:r>
        <w:t>Portable artifact continues to include tools/ffmpeg/README.md slot rather than silently bundling an unknown binary.</w:t>
      </w:r>
    </w:p>
    <w:p>
      <w:pPr>
        <w:pStyle w:val="ListBullet"/>
        <w:spacing w:after="34"/>
      </w:pPr>
      <w:r>
        <w:t>Advanced capability evidence must record the actual FFmpeg executable/fingerprint used by the acceptance job.</w:t>
      </w:r>
    </w:p>
    <w:p>
      <w:r>
        <w:br w:type="page"/>
      </w:r>
    </w:p>
    <w:p>
      <w:pPr>
        <w:pStyle w:val="Heading1"/>
      </w:pPr>
      <w:r>
        <w:t>18. K0–K8 per-wave promotion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1656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Wave</w:t>
            </w:r>
          </w:p>
        </w:tc>
        <w:tc>
          <w:tcPr>
            <w:tcW w:type="dxa" w:w="756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Mandatory evidence before next wave</w:t>
            </w:r>
          </w:p>
        </w:tc>
        <w:tc>
          <w:tcPr>
            <w:tcW w:type="dxa" w:w="172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STOP condition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K0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Schema v4 unit/save/recovery + capability probe tests + full legacy unit regression.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v3 behavior changes or contract can silently degrade.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K1 Opacity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Real FFmpeg RGB/RGBA, preview &lt;=1/255, &lt;=2.5x baseline.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Cannot meet alpha parity.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K2 Crop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Stable-canvas edge proof, normalization, rotation combo, &lt;=1px.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Anchor/canvas instability.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K3 Blur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Windows sendcmd/gblur frame timing, transparent edges, &lt;=4x baseline.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No frame-accurate runtime sigma proof.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K4 Shadow/Glow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Transparent-edge branch proof, heavy combo, &lt;=8x baseline.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Artifacts exceed tolerance without architecture change.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K5 Mask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Pixel-edge parity and mask+shadow combo.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Reveal semantics not deterministic.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K6 Bezier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Velocity/overshoot math, FFmpeg sample parity, foundational regression exact.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Foundational math/regression breaks.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K7 UI/transactions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Preset preservation, activation UX, Undo/Redo, validation, copied UI regression.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UI deletes data or promotes implicitly.</w:t>
            </w:r>
          </w:p>
        </w:tc>
      </w:tr>
      <w:tr>
        <w:tc>
          <w:tcPr>
            <w:tcW w:type="dxa" w:w="165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K8 Acceptance/RC</w:t>
            </w:r>
          </w:p>
        </w:tc>
        <w:tc>
          <w:tcPr>
            <w:tcW w:type="dxa" w:w="756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Full T0–T6 gate, portable bundle, evidence.</w:t>
            </w:r>
          </w:p>
        </w:tc>
        <w:tc>
          <w:tcPr>
            <w:tcW w:type="dxa" w:w="172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Any release-blocking gate fails.</w:t>
            </w:r>
          </w:p>
        </w:tc>
      </w:tr>
    </w:tbl>
    <w:p>
      <w:pPr>
        <w:spacing w:after="20"/>
      </w:pPr>
    </w:p>
    <w:p>
      <w:pPr>
        <w:pStyle w:val="Heading2"/>
      </w:pPr>
      <w:r>
        <w:t>18.1 Feature-disable fallback rule</w:t>
      </w:r>
    </w:p>
    <w:p>
      <w:pPr>
        <w:pStyle w:val="ListBullet"/>
        <w:spacing w:after="34"/>
      </w:pPr>
      <w:r>
        <w:t>If a wave fails a STOP gate, the feature may be omitted from v0.2.1 only if project/UI/preflight no longer expose it as active.</w:t>
      </w:r>
    </w:p>
    <w:p>
      <w:pPr>
        <w:pStyle w:val="ListBullet"/>
        <w:spacing w:after="34"/>
      </w:pPr>
      <w:r>
        <w:t>Dormant data must still remain safely preserved.</w:t>
      </w:r>
    </w:p>
    <w:p>
      <w:pPr>
        <w:pStyle w:val="ListBullet"/>
        <w:spacing w:after="34"/>
      </w:pPr>
      <w:r>
        <w:t>Do not ship a feature as 'advanced-v1 active' with a hidden fallback to legacy behavior.</w:t>
      </w:r>
    </w:p>
    <w:p>
      <w:r>
        <w:br w:type="page"/>
      </w:r>
    </w:p>
    <w:p>
      <w:pPr>
        <w:pStyle w:val="Heading1"/>
      </w:pPr>
      <w:r>
        <w:t>19. Evidence retention and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3096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Evidence</w:t>
            </w:r>
          </w:p>
        </w:tc>
        <w:tc>
          <w:tcPr>
            <w:tcW w:type="dxa" w:w="784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2"/>
              </w:rPr>
              <w:t>Retention / link rule</w:t>
            </w:r>
          </w:p>
        </w:tc>
      </w:tr>
      <w:tr>
        <w:tc>
          <w:tcPr>
            <w:tcW w:type="dxa" w:w="309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Unit/integration logs</w:t>
            </w:r>
          </w:p>
        </w:tc>
        <w:tc>
          <w:tcPr>
            <w:tcW w:type="dxa" w:w="78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GitHub Actions run retained according to workflow policy.</w:t>
            </w:r>
          </w:p>
        </w:tc>
      </w:tr>
      <w:tr>
        <w:tc>
          <w:tcPr>
            <w:tcW w:type="dxa" w:w="309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Acceptance artifact</w:t>
            </w:r>
          </w:p>
        </w:tc>
        <w:tc>
          <w:tcPr>
            <w:tcW w:type="dxa" w:w="78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Upload named v0.2.1 acceptance evidence; include commit/version inside text/JSON.</w:t>
            </w:r>
          </w:p>
        </w:tc>
      </w:tr>
      <w:tr>
        <w:tc>
          <w:tcPr>
            <w:tcW w:type="dxa" w:w="309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Performance JSON</w:t>
            </w:r>
          </w:p>
        </w:tc>
        <w:tc>
          <w:tcPr>
            <w:tcW w:type="dxa" w:w="78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Upload with same run; ratios and hardware/runner context recorded.</w:t>
            </w:r>
          </w:p>
        </w:tc>
      </w:tr>
      <w:tr>
        <w:tc>
          <w:tcPr>
            <w:tcW w:type="dxa" w:w="309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RC portable/source ZIP</w:t>
            </w:r>
          </w:p>
        </w:tc>
        <w:tc>
          <w:tcPr>
            <w:tcW w:type="dxa" w:w="78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Artifact retained; hashes in bundle.</w:t>
            </w:r>
          </w:p>
        </w:tc>
      </w:tr>
      <w:tr>
        <w:tc>
          <w:tcPr>
            <w:tcW w:type="dxa" w:w="309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Final release assets</w:t>
            </w:r>
          </w:p>
        </w:tc>
        <w:tc>
          <w:tcPr>
            <w:tcW w:type="dxa" w:w="78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Published once from exact final commit/tag; checksums retained in release.</w:t>
            </w:r>
          </w:p>
        </w:tc>
      </w:tr>
      <w:tr>
        <w:tc>
          <w:tcPr>
            <w:tcW w:type="dxa" w:w="309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UI captures</w:t>
            </w:r>
          </w:p>
        </w:tc>
        <w:tc>
          <w:tcPr>
            <w:tcW w:type="dxa" w:w="78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Actual app screenshots retained as QA evidence, not runtime assets.</w:t>
            </w:r>
          </w:p>
        </w:tc>
      </w:tr>
      <w:tr>
        <w:tc>
          <w:tcPr>
            <w:tcW w:type="dxa" w:w="3096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Planning docs</w:t>
            </w:r>
          </w:p>
        </w:tc>
        <w:tc>
          <w:tcPr>
            <w:tcW w:type="dxa" w:w="784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2"/>
              </w:rPr>
              <w:t>All DOCX + text handoffs synchronized before coding gate is opened.</w:t>
            </w:r>
          </w:p>
        </w:tc>
      </w:tr>
    </w:tbl>
    <w:p>
      <w:pPr>
        <w:spacing w:after="20"/>
      </w:pPr>
    </w:p>
    <w:p>
      <w:pPr>
        <w:pStyle w:val="Heading1"/>
      </w:pPr>
      <w:r>
        <w:t>20. STEP 07 gate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7488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Gate</w:t>
            </w:r>
          </w:p>
        </w:tc>
        <w:tc>
          <w:tcPr>
            <w:tcW w:type="dxa" w:w="2880"/>
            <w:shd w:fill="D9EAF7"/>
            <w:tcMar>
              <w:top w:w="48" w:type="dxa"/>
              <w:start w:w="58" w:type="dxa"/>
              <w:bottom w:w="48" w:type="dxa"/>
              <w:end w:w="58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52F3C"/>
                <w:sz w:val="14"/>
              </w:rPr>
              <w:t>Result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Verification tiers T0–T6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Schema/persistence/history matrix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Property parity tolerances mapped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Real FFmpeg micro-proof matrix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Transparent-alpha STOP gate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Preview responsiveness/cancellation gates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Relative render-performance budgets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21-effect + Selection regression gate retained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Windows path/portable/package gates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RC/final workflow strategy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K0–K8 promotion/STOP gates defined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7488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Production coding authorized</w:t>
            </w:r>
          </w:p>
        </w:tc>
        <w:tc>
          <w:tcPr>
            <w:tcW w:type="dxa" w:w="2880"/>
            <w:tcMar>
              <w:top w:w="48" w:type="dxa"/>
              <w:start w:w="58" w:type="dxa"/>
              <w:bottom w:w="48" w:type="dxa"/>
              <w:end w:w="58" w:type="dxa"/>
            </w:tcMar>
          </w:tcPr>
          <w:p>
            <w:r>
              <w:rPr>
                <w:sz w:val="14"/>
              </w:rPr>
              <w:t>NO — BLOCKED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D9EAF7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1F4E79"/>
                <w:sz w:val="19"/>
              </w:rPr>
              <w:t>Next exact action — STEP 08</w:t>
              <w:br/>
            </w:r>
            <w:r>
              <w:rPr>
                <w:sz w:val="16"/>
              </w:rPr>
              <w:t>Planning Source-of-Truth Synchronization &amp; Implementation Authorization Gate. STEP 08 will synchronize every authoritative planning DOCX/text handoff into the V2 repository, mark the superseded UI-image STEP clearly, verify the copied UI references and handoff chain, create one implementation-readiness index, and only then decide whether K0 coding may begin.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70"/>
        <w:sz w:val="14"/>
      </w:rPr>
      <w:t xml:space="preserve">Verification, Regression &amp; Release Gate Plan · Coding Gate BLOCKED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V2 AI Video Composer · v0.2.1 Planning · STEP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52F3C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A647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