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14:paraId="6BFB60E2" w14:textId="77777777" w:rsidTr="007C2791">
        <w:trPr>
          <w:trHeight w:val="1219"/>
        </w:trPr>
        <w:tc>
          <w:tcPr>
            <w:tcW w:w="5102" w:type="dxa"/>
            <w:vMerge w:val="restart"/>
          </w:tcPr>
          <w:p w14:paraId="7224A4F1" w14:textId="77777777" w:rsidR="0041440D" w:rsidRDefault="00F60EF3" w:rsidP="0041440D">
            <w:pPr>
              <w:pStyle w:val="Absender"/>
            </w:pPr>
            <w:r w:rsidRPr="00F60EF3">
              <w:t>{{MEINE_ORGANISATION_NAME}}</w:t>
            </w:r>
          </w:p>
          <w:p w14:paraId="02D89A4E" w14:textId="77777777" w:rsidR="00F60EF3" w:rsidRDefault="00F60EF3" w:rsidP="0041440D">
            <w:pPr>
              <w:pStyle w:val="Absender"/>
            </w:pPr>
          </w:p>
          <w:p w14:paraId="4AA4536A" w14:textId="77777777" w:rsidR="00F60EF3" w:rsidRDefault="00F60EF3" w:rsidP="00F60EF3">
            <w:pPr>
              <w:pStyle w:val="Absender"/>
            </w:pPr>
            <w:r>
              <w:t>{{MEINE_ORGANISATION_ADRESSE_1}}</w:t>
            </w:r>
          </w:p>
          <w:p w14:paraId="1D20E261" w14:textId="77777777" w:rsidR="0041440D" w:rsidRDefault="00F60EF3" w:rsidP="00F60EF3">
            <w:pPr>
              <w:pStyle w:val="Absender"/>
            </w:pPr>
            <w:r>
              <w:t>{{MEINE_ORGANISATION_ADRESSE_2}}</w:t>
            </w:r>
          </w:p>
          <w:p w14:paraId="119957B1" w14:textId="77777777" w:rsidR="0041440D" w:rsidRDefault="00F60EF3" w:rsidP="0041440D">
            <w:pPr>
              <w:pStyle w:val="Absender"/>
            </w:pPr>
            <w:r w:rsidRPr="00F60EF3">
              <w:t>{{MEINE_ORGANISATION_TELEFON}}</w:t>
            </w:r>
          </w:p>
          <w:p w14:paraId="42C5DA79" w14:textId="77777777" w:rsidR="0041440D" w:rsidRDefault="00F60EF3" w:rsidP="0041440D">
            <w:pPr>
              <w:pStyle w:val="Absender"/>
            </w:pPr>
            <w:r w:rsidRPr="00F60EF3">
              <w:t>{{MEINE_ORGANISATION_EMAIL}}</w:t>
            </w:r>
          </w:p>
          <w:p w14:paraId="3B5B1E23" w14:textId="77777777" w:rsidR="0041440D" w:rsidRDefault="00F60EF3" w:rsidP="0041440D">
            <w:pPr>
              <w:pStyle w:val="Absender"/>
            </w:pPr>
            <w:r w:rsidRPr="00F60EF3">
              <w:t>www.be.ch/regierungsstatthalter</w:t>
            </w:r>
          </w:p>
          <w:p w14:paraId="319FF7D0" w14:textId="77777777" w:rsidR="00F60EF3" w:rsidRDefault="00F60EF3" w:rsidP="0041440D">
            <w:pPr>
              <w:pStyle w:val="Absender"/>
            </w:pPr>
          </w:p>
          <w:p w14:paraId="60F2AAE5" w14:textId="77777777" w:rsidR="0041440D" w:rsidRDefault="00F60EF3" w:rsidP="0041440D">
            <w:pPr>
              <w:pStyle w:val="Absender"/>
            </w:pPr>
            <w:r w:rsidRPr="00F60EF3">
              <w:t>{{ZUSTAENDIG_NAME}}</w:t>
            </w:r>
          </w:p>
          <w:p w14:paraId="58930635" w14:textId="77777777" w:rsidR="0041440D" w:rsidRDefault="00F60EF3" w:rsidP="0041440D">
            <w:pPr>
              <w:pStyle w:val="Absender"/>
            </w:pPr>
            <w:r w:rsidRPr="00F60EF3">
              <w:t>{{ZUSTAENDIG_TELEFON}}</w:t>
            </w:r>
          </w:p>
          <w:p w14:paraId="1B61F221" w14:textId="77777777" w:rsidR="0041440D" w:rsidRPr="0041440D" w:rsidRDefault="00F60EF3" w:rsidP="0041440D">
            <w:pPr>
              <w:pStyle w:val="Absender"/>
            </w:pPr>
            <w:r w:rsidRPr="00F60EF3">
              <w:t>{{ZUSTAENDIG_EMAIL}}</w:t>
            </w:r>
          </w:p>
        </w:tc>
        <w:tc>
          <w:tcPr>
            <w:tcW w:w="4876" w:type="dxa"/>
            <w:vAlign w:val="bottom"/>
          </w:tcPr>
          <w:p w14:paraId="17928B6C" w14:textId="77777777" w:rsidR="0041440D" w:rsidRPr="00336989" w:rsidRDefault="0041440D" w:rsidP="00314AFC">
            <w:pPr>
              <w:pStyle w:val="Fuzeile"/>
            </w:pPr>
          </w:p>
        </w:tc>
      </w:tr>
      <w:tr w:rsidR="0041440D" w:rsidRPr="0041440D" w14:paraId="4329C1CC" w14:textId="77777777" w:rsidTr="007C2791">
        <w:trPr>
          <w:trHeight w:val="2194"/>
        </w:trPr>
        <w:tc>
          <w:tcPr>
            <w:tcW w:w="5102" w:type="dxa"/>
            <w:vMerge/>
          </w:tcPr>
          <w:p w14:paraId="25C0B637" w14:textId="77777777" w:rsidR="0041440D" w:rsidRPr="0041440D" w:rsidRDefault="0041440D" w:rsidP="0041440D">
            <w:pPr>
              <w:pStyle w:val="Absender"/>
            </w:pPr>
          </w:p>
        </w:tc>
        <w:tc>
          <w:tcPr>
            <w:tcW w:w="4876" w:type="dxa"/>
          </w:tcPr>
          <w:p w14:paraId="6D1B160C" w14:textId="77777777" w:rsidR="0041440D" w:rsidRPr="0041440D" w:rsidRDefault="0041440D" w:rsidP="0041440D">
            <w:pPr>
              <w:pStyle w:val="Absender"/>
            </w:pPr>
          </w:p>
        </w:tc>
      </w:tr>
      <w:tr w:rsidR="0041440D" w:rsidRPr="0041440D" w14:paraId="5B9ADC78" w14:textId="77777777" w:rsidTr="0041440D">
        <w:trPr>
          <w:trHeight w:val="283"/>
        </w:trPr>
        <w:tc>
          <w:tcPr>
            <w:tcW w:w="5102" w:type="dxa"/>
            <w:vMerge/>
          </w:tcPr>
          <w:p w14:paraId="33FC7744" w14:textId="77777777" w:rsidR="0041440D" w:rsidRPr="0041440D" w:rsidRDefault="0041440D" w:rsidP="0041440D">
            <w:pPr>
              <w:pStyle w:val="Absender"/>
            </w:pPr>
          </w:p>
        </w:tc>
        <w:tc>
          <w:tcPr>
            <w:tcW w:w="4876" w:type="dxa"/>
          </w:tcPr>
          <w:p w14:paraId="77784278" w14:textId="77777777" w:rsidR="0041440D" w:rsidRPr="0041440D" w:rsidRDefault="0041440D" w:rsidP="0041440D">
            <w:pPr>
              <w:pStyle w:val="Absender"/>
            </w:pPr>
          </w:p>
        </w:tc>
      </w:tr>
      <w:tr w:rsidR="0041440D" w:rsidRPr="0041440D" w14:paraId="6AE3EDF0" w14:textId="77777777" w:rsidTr="0041440D">
        <w:trPr>
          <w:trHeight w:val="23"/>
        </w:trPr>
        <w:tc>
          <w:tcPr>
            <w:tcW w:w="5102" w:type="dxa"/>
          </w:tcPr>
          <w:p w14:paraId="5F08D091" w14:textId="77777777"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14:paraId="703636DF" w14:textId="77777777" w:rsidR="0041440D" w:rsidRPr="0041440D" w:rsidRDefault="001C17C7" w:rsidP="0041440D">
            <w:pPr>
              <w:pStyle w:val="Absender"/>
            </w:pPr>
            <w:r w:rsidRPr="00AA11EB">
              <w:rPr>
                <w:highlight w:val="yellow"/>
              </w:rPr>
              <w:t>{{HEUTE}}</w:t>
            </w:r>
          </w:p>
        </w:tc>
      </w:tr>
    </w:tbl>
    <w:p w14:paraId="452C03CD" w14:textId="42DC8354" w:rsidR="007C2791" w:rsidRDefault="008D4FAD" w:rsidP="0041440D">
      <w:pPr>
        <w:pStyle w:val="BetreffTitel"/>
      </w:pPr>
      <w:r w:rsidRPr="008D4FAD">
        <w:t>Bewilligung vorzeitiger Baubeginn</w:t>
      </w:r>
      <w:r w:rsidR="00E3439C">
        <w:rPr>
          <w:rStyle w:val="Funotenzeichen"/>
        </w:rPr>
        <w:footnoteReference w:id="1"/>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C17C7" w14:paraId="13757562" w14:textId="77777777" w:rsidTr="00E01D1E">
        <w:tc>
          <w:tcPr>
            <w:tcW w:w="2098" w:type="dxa"/>
          </w:tcPr>
          <w:p w14:paraId="449AB3CD" w14:textId="77777777" w:rsidR="001C17C7" w:rsidRDefault="001C17C7" w:rsidP="001C17C7">
            <w:pPr>
              <w:rPr>
                <w:lang w:eastAsia="de-DE"/>
              </w:rPr>
            </w:pPr>
            <w:r>
              <w:rPr>
                <w:lang w:eastAsia="de-DE"/>
              </w:rPr>
              <w:t>Gemeinde</w:t>
            </w:r>
          </w:p>
        </w:tc>
        <w:tc>
          <w:tcPr>
            <w:tcW w:w="7880" w:type="dxa"/>
          </w:tcPr>
          <w:p w14:paraId="7DF0A1A0" w14:textId="77777777" w:rsidR="001C17C7" w:rsidRDefault="001C17C7" w:rsidP="001C17C7">
            <w:pPr>
              <w:rPr>
                <w:lang w:eastAsia="de-DE"/>
              </w:rPr>
            </w:pPr>
            <w:r w:rsidRPr="0042154F">
              <w:rPr>
                <w:lang w:eastAsia="de-DE"/>
              </w:rPr>
              <w:t>{{GEMEINDE}}</w:t>
            </w:r>
          </w:p>
        </w:tc>
      </w:tr>
      <w:tr w:rsidR="001C17C7" w14:paraId="3A2EAE57" w14:textId="77777777" w:rsidTr="00E01D1E">
        <w:tc>
          <w:tcPr>
            <w:tcW w:w="2098" w:type="dxa"/>
          </w:tcPr>
          <w:p w14:paraId="11B3F6E3" w14:textId="54B4019C" w:rsidR="001C17C7" w:rsidRDefault="008D4FAD" w:rsidP="008D4FAD">
            <w:pPr>
              <w:rPr>
                <w:lang w:eastAsia="de-DE"/>
              </w:rPr>
            </w:pPr>
            <w:r>
              <w:rPr>
                <w:lang w:eastAsia="de-DE"/>
              </w:rPr>
              <w:t>Bauherrschaft</w:t>
            </w:r>
          </w:p>
        </w:tc>
        <w:tc>
          <w:tcPr>
            <w:tcW w:w="7880" w:type="dxa"/>
          </w:tcPr>
          <w:p w14:paraId="40132992" w14:textId="77777777" w:rsidR="001C17C7" w:rsidRPr="007A1D8D" w:rsidRDefault="001C17C7" w:rsidP="001F0A0F">
            <w:pPr>
              <w:pStyle w:val="FettbasierendaufStandard"/>
            </w:pPr>
            <w:r w:rsidRPr="007A1D8D">
              <w:t xml:space="preserve">{{ALLE_GESUCHSTELLER_NAME_ADRESSE | </w:t>
            </w:r>
            <w:proofErr w:type="spellStart"/>
            <w:r w:rsidRPr="007A1D8D">
              <w:t>multiline</w:t>
            </w:r>
            <w:proofErr w:type="spellEnd"/>
            <w:r w:rsidRPr="007A1D8D">
              <w:t>}}</w:t>
            </w:r>
          </w:p>
        </w:tc>
      </w:tr>
      <w:tr w:rsidR="001C17C7" w14:paraId="34F99A21" w14:textId="77777777" w:rsidTr="00E01D1E">
        <w:tc>
          <w:tcPr>
            <w:tcW w:w="2098" w:type="dxa"/>
          </w:tcPr>
          <w:p w14:paraId="2BE31374" w14:textId="77777777" w:rsidR="001C17C7" w:rsidRDefault="001C17C7"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035FE4">
              <w:rPr>
                <w:lang w:eastAsia="de-DE"/>
              </w:rPr>
            </w:r>
            <w:r w:rsidR="00035FE4">
              <w:rPr>
                <w:lang w:eastAsia="de-DE"/>
              </w:rPr>
              <w:fldChar w:fldCharType="separate"/>
            </w:r>
            <w:r>
              <w:rPr>
                <w:lang w:eastAsia="de-DE"/>
              </w:rPr>
              <w:fldChar w:fldCharType="end"/>
            </w:r>
          </w:p>
        </w:tc>
        <w:tc>
          <w:tcPr>
            <w:tcW w:w="7880" w:type="dxa"/>
          </w:tcPr>
          <w:p w14:paraId="416E066F" w14:textId="77777777" w:rsidR="001C17C7" w:rsidRDefault="001C17C7"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8D4FAD" w14:paraId="02B99E43" w14:textId="77777777" w:rsidTr="00E01D1E">
        <w:tc>
          <w:tcPr>
            <w:tcW w:w="2098" w:type="dxa"/>
          </w:tcPr>
          <w:p w14:paraId="27227F63" w14:textId="6558D970" w:rsidR="008D4FAD" w:rsidRDefault="008D4FAD" w:rsidP="008D4FAD">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035FE4">
              <w:rPr>
                <w:lang w:eastAsia="de-DE"/>
              </w:rPr>
            </w:r>
            <w:r w:rsidR="00035FE4">
              <w:rPr>
                <w:lang w:eastAsia="de-DE"/>
              </w:rPr>
              <w:fldChar w:fldCharType="separate"/>
            </w:r>
            <w:r w:rsidRPr="00D65871">
              <w:rPr>
                <w:lang w:eastAsia="de-DE"/>
              </w:rPr>
              <w:fldChar w:fldCharType="end"/>
            </w:r>
          </w:p>
        </w:tc>
        <w:tc>
          <w:tcPr>
            <w:tcW w:w="7880" w:type="dxa"/>
          </w:tcPr>
          <w:p w14:paraId="717DD0A1" w14:textId="1C9A99FF" w:rsidR="008D4FAD" w:rsidRPr="00AA6625" w:rsidRDefault="008D4FAD" w:rsidP="008D4FAD">
            <w:pPr>
              <w:rPr>
                <w:rFonts w:cs="Arial"/>
              </w:rPr>
            </w:pPr>
            <w:r w:rsidRPr="00D65871">
              <w:t xml:space="preserve">{{ALLE_PROJEKTVERFASSER_NAME_ADRESSE | </w:t>
            </w:r>
            <w:proofErr w:type="spellStart"/>
            <w:r w:rsidRPr="00D65871">
              <w:t>multiline</w:t>
            </w:r>
            <w:proofErr w:type="spellEnd"/>
            <w:r w:rsidRPr="00D65871">
              <w:t>}}</w:t>
            </w:r>
          </w:p>
        </w:tc>
      </w:tr>
      <w:tr w:rsidR="001C17C7" w14:paraId="62D15307" w14:textId="77777777" w:rsidTr="00E01D1E">
        <w:tc>
          <w:tcPr>
            <w:tcW w:w="2098" w:type="dxa"/>
          </w:tcPr>
          <w:p w14:paraId="669ABA9A" w14:textId="77777777" w:rsidR="001C17C7" w:rsidRDefault="001C17C7" w:rsidP="007D730D">
            <w:pPr>
              <w:rPr>
                <w:lang w:eastAsia="de-DE"/>
              </w:rPr>
            </w:pPr>
            <w:r>
              <w:rPr>
                <w:lang w:eastAsia="de-DE"/>
              </w:rPr>
              <w:t>Bauvorhaben</w:t>
            </w:r>
          </w:p>
        </w:tc>
        <w:tc>
          <w:tcPr>
            <w:tcW w:w="7880" w:type="dxa"/>
          </w:tcPr>
          <w:p w14:paraId="58F5A53F" w14:textId="77777777" w:rsidR="001C17C7" w:rsidRDefault="001C17C7" w:rsidP="001F0A0F">
            <w:pPr>
              <w:pStyle w:val="FettbasierendaufStandard"/>
              <w:rPr>
                <w:lang w:eastAsia="de-DE"/>
              </w:rPr>
            </w:pPr>
            <w:r w:rsidRPr="0042154F">
              <w:rPr>
                <w:lang w:eastAsia="de-DE"/>
              </w:rPr>
              <w:t>{{BESCHREIBUNG_BAUVORHABEN}}</w:t>
            </w:r>
          </w:p>
        </w:tc>
      </w:tr>
      <w:tr w:rsidR="001C17C7" w14:paraId="2EF0254B" w14:textId="77777777" w:rsidTr="00E01D1E">
        <w:tc>
          <w:tcPr>
            <w:tcW w:w="2098" w:type="dxa"/>
          </w:tcPr>
          <w:p w14:paraId="136B1806" w14:textId="77777777" w:rsidR="001C17C7" w:rsidRDefault="001C17C7" w:rsidP="007D730D">
            <w:pPr>
              <w:rPr>
                <w:lang w:eastAsia="de-DE"/>
              </w:rPr>
            </w:pPr>
            <w:r>
              <w:rPr>
                <w:lang w:eastAsia="de-DE"/>
              </w:rPr>
              <w:t>Standort</w:t>
            </w:r>
          </w:p>
        </w:tc>
        <w:tc>
          <w:tcPr>
            <w:tcW w:w="7880" w:type="dxa"/>
          </w:tcPr>
          <w:p w14:paraId="0E8567EA" w14:textId="772F33EC" w:rsidR="001C17C7" w:rsidRDefault="001C17C7" w:rsidP="00E01D1E">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035FE4">
              <w:rPr>
                <w:lang w:eastAsia="de-DE"/>
              </w:rPr>
            </w:r>
            <w:r w:rsidR="00035FE4">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035FE4">
              <w:rPr>
                <w:lang w:eastAsia="de-DE"/>
              </w:rPr>
            </w:r>
            <w:r w:rsidR="00035FE4">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w:t>
            </w:r>
          </w:p>
        </w:tc>
      </w:tr>
      <w:tr w:rsidR="00E01D1E" w14:paraId="73FF23F2" w14:textId="77777777" w:rsidTr="00E01D1E">
        <w:tc>
          <w:tcPr>
            <w:tcW w:w="2098" w:type="dxa"/>
          </w:tcPr>
          <w:p w14:paraId="718DD10E" w14:textId="0F45C738" w:rsidR="00E01D1E" w:rsidRDefault="00E01D1E" w:rsidP="00E01D1E">
            <w:pPr>
              <w:rPr>
                <w:lang w:eastAsia="de-DE"/>
              </w:rPr>
            </w:pPr>
            <w:r w:rsidRPr="00D65871">
              <w:rPr>
                <w:lang w:eastAsia="de-DE"/>
              </w:rPr>
              <w:t>Nutzungszone</w:t>
            </w:r>
          </w:p>
        </w:tc>
        <w:tc>
          <w:tcPr>
            <w:tcW w:w="7880" w:type="dxa"/>
          </w:tcPr>
          <w:p w14:paraId="6899EBFC" w14:textId="02F864B2" w:rsidR="00E01D1E" w:rsidRDefault="00E01D1E" w:rsidP="00E01D1E">
            <w:r w:rsidRPr="00D65871">
              <w:t>{{UEBERBAUUNGSORDNUNG}}, {{NUTZUNGSZONE}}</w:t>
            </w:r>
          </w:p>
        </w:tc>
      </w:tr>
      <w:tr w:rsidR="008D4FAD" w14:paraId="288E13E5" w14:textId="77777777" w:rsidTr="00E01D1E">
        <w:tc>
          <w:tcPr>
            <w:tcW w:w="2098" w:type="dxa"/>
          </w:tcPr>
          <w:p w14:paraId="3F3A9991" w14:textId="48D48383" w:rsidR="008D4FAD" w:rsidRDefault="008D4FAD" w:rsidP="008D4FAD">
            <w:pPr>
              <w:rPr>
                <w:lang w:eastAsia="de-DE"/>
              </w:rPr>
            </w:pPr>
            <w:r w:rsidRPr="00D65871">
              <w:t>Schutzzone</w:t>
            </w:r>
          </w:p>
        </w:tc>
        <w:tc>
          <w:tcPr>
            <w:tcW w:w="7880" w:type="dxa"/>
          </w:tcPr>
          <w:p w14:paraId="46222FBC" w14:textId="26C0C662" w:rsidR="008D4FAD" w:rsidRDefault="008D4FAD" w:rsidP="008D4FAD">
            <w:r w:rsidRPr="00D65871">
              <w:t>{{</w:t>
            </w:r>
            <w:r w:rsidRPr="008D4FAD">
              <w:t>SCHUTZZONE</w:t>
            </w:r>
            <w:r w:rsidRPr="00D65871">
              <w:t>}}</w:t>
            </w:r>
          </w:p>
        </w:tc>
      </w:tr>
      <w:tr w:rsidR="008D4FAD" w14:paraId="7B477121" w14:textId="77777777" w:rsidTr="00E01D1E">
        <w:tc>
          <w:tcPr>
            <w:tcW w:w="2098" w:type="dxa"/>
          </w:tcPr>
          <w:p w14:paraId="3FC3C789" w14:textId="1C76A6F2" w:rsidR="008D4FAD" w:rsidRPr="00D65871" w:rsidRDefault="008D4FAD" w:rsidP="008D4FAD">
            <w:r w:rsidRPr="00D65871">
              <w:t>Schutzobjekt</w:t>
            </w:r>
          </w:p>
        </w:tc>
        <w:tc>
          <w:tcPr>
            <w:tcW w:w="7880" w:type="dxa"/>
          </w:tcPr>
          <w:p w14:paraId="54CA9874" w14:textId="2AF24857" w:rsidR="008D4FAD" w:rsidRDefault="00035FE4" w:rsidP="008D4FAD">
            <w:r>
              <w:t>{{INVENTAR}}</w:t>
            </w:r>
            <w:bookmarkStart w:id="0" w:name="_GoBack"/>
            <w:bookmarkEnd w:id="0"/>
          </w:p>
        </w:tc>
      </w:tr>
      <w:tr w:rsidR="008D4FAD" w14:paraId="3CAE3A36" w14:textId="77777777" w:rsidTr="00E01D1E">
        <w:tc>
          <w:tcPr>
            <w:tcW w:w="2098" w:type="dxa"/>
          </w:tcPr>
          <w:p w14:paraId="063FA8A4" w14:textId="7219506E" w:rsidR="008D4FAD" w:rsidRPr="00D65871" w:rsidRDefault="008D4FAD" w:rsidP="008D4FAD">
            <w:r w:rsidRPr="00D65871">
              <w:t>Baugesuch vom</w:t>
            </w:r>
          </w:p>
        </w:tc>
        <w:tc>
          <w:tcPr>
            <w:tcW w:w="7880" w:type="dxa"/>
          </w:tcPr>
          <w:p w14:paraId="53353E92" w14:textId="502F9395" w:rsidR="008D4FAD" w:rsidRPr="00D65871" w:rsidRDefault="008D4FAD" w:rsidP="008D4FAD">
            <w:pPr>
              <w:rPr>
                <w:highlight w:val="yellow"/>
              </w:rPr>
            </w:pPr>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035FE4">
              <w:rPr>
                <w:color w:val="ED7D31" w:themeColor="accent2"/>
                <w:highlight w:val="yellow"/>
                <w:lang w:eastAsia="de-DE"/>
              </w:rPr>
            </w:r>
            <w:r w:rsidR="00035FE4">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E01D1E" w14:paraId="4544727C" w14:textId="77777777" w:rsidTr="00E01D1E">
        <w:tc>
          <w:tcPr>
            <w:tcW w:w="2098" w:type="dxa"/>
          </w:tcPr>
          <w:p w14:paraId="4D1F67AB" w14:textId="49CD8D8B" w:rsidR="00E01D1E" w:rsidRPr="00D65871" w:rsidRDefault="00E01D1E" w:rsidP="00E01D1E">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035FE4">
              <w:rPr>
                <w:lang w:eastAsia="de-DE"/>
              </w:rPr>
            </w:r>
            <w:r w:rsidR="00035FE4">
              <w:rPr>
                <w:lang w:eastAsia="de-DE"/>
              </w:rPr>
              <w:fldChar w:fldCharType="separate"/>
            </w:r>
            <w:r w:rsidRPr="00D65871">
              <w:rPr>
                <w:lang w:eastAsia="de-DE"/>
              </w:rPr>
              <w:fldChar w:fldCharType="end"/>
            </w:r>
          </w:p>
        </w:tc>
        <w:tc>
          <w:tcPr>
            <w:tcW w:w="7880" w:type="dxa"/>
          </w:tcPr>
          <w:p w14:paraId="48D8EE8D" w14:textId="6DBBD832" w:rsidR="00E01D1E" w:rsidRPr="00E01D1E" w:rsidRDefault="00E01D1E" w:rsidP="00E01D1E">
            <w:pPr>
              <w:pStyle w:val="AufzhlungBrief"/>
            </w:pPr>
            <w:r w:rsidRPr="00E01D1E">
              <w:rPr>
                <w:lang w:eastAsia="de-DE"/>
              </w:rPr>
              <w:fldChar w:fldCharType="begin">
                <w:ffData>
                  <w:name w:val=""/>
                  <w:enabled/>
                  <w:calcOnExit w:val="0"/>
                  <w:ddList>
                    <w:listEntry w:val="Ausnahmen auflisten"/>
                  </w:ddList>
                </w:ffData>
              </w:fldChar>
            </w:r>
            <w:r w:rsidRPr="00E01D1E">
              <w:rPr>
                <w:lang w:eastAsia="de-DE"/>
              </w:rPr>
              <w:instrText xml:space="preserve"> FORMDROPDOWN </w:instrText>
            </w:r>
            <w:r w:rsidR="00035FE4">
              <w:rPr>
                <w:lang w:eastAsia="de-DE"/>
              </w:rPr>
            </w:r>
            <w:r w:rsidR="00035FE4">
              <w:rPr>
                <w:lang w:eastAsia="de-DE"/>
              </w:rPr>
              <w:fldChar w:fldCharType="separate"/>
            </w:r>
            <w:r w:rsidRPr="00E01D1E">
              <w:rPr>
                <w:lang w:eastAsia="de-DE"/>
              </w:rPr>
              <w:fldChar w:fldCharType="end"/>
            </w:r>
          </w:p>
        </w:tc>
      </w:tr>
      <w:tr w:rsidR="008D4FAD" w14:paraId="01FCDD2B" w14:textId="77777777" w:rsidTr="00E01D1E">
        <w:tc>
          <w:tcPr>
            <w:tcW w:w="2098" w:type="dxa"/>
          </w:tcPr>
          <w:p w14:paraId="26954FFE" w14:textId="60EDD793" w:rsidR="008D4FAD" w:rsidRPr="008D4FAD" w:rsidRDefault="008D4FAD" w:rsidP="008D4FAD">
            <w:r w:rsidRPr="008D4FAD">
              <w:t>Pläne vom</w:t>
            </w:r>
          </w:p>
        </w:tc>
        <w:tc>
          <w:tcPr>
            <w:tcW w:w="7880" w:type="dxa"/>
          </w:tcPr>
          <w:p w14:paraId="492A9758" w14:textId="039A498E" w:rsidR="008D4FAD" w:rsidRPr="008D4FAD" w:rsidRDefault="008D4FAD" w:rsidP="008D4FAD">
            <w:pPr>
              <w:pStyle w:val="AufzhlungBrief"/>
            </w:pPr>
            <w:r w:rsidRPr="008D4FAD">
              <w:t>Pläne auflisten</w:t>
            </w:r>
          </w:p>
        </w:tc>
      </w:tr>
      <w:tr w:rsidR="008D4FAD" w14:paraId="0A278C35" w14:textId="77777777" w:rsidTr="00E01D1E">
        <w:tc>
          <w:tcPr>
            <w:tcW w:w="2098" w:type="dxa"/>
          </w:tcPr>
          <w:p w14:paraId="0C4E74F9" w14:textId="0F13C639" w:rsidR="008D4FAD" w:rsidRDefault="008D4FAD" w:rsidP="008D4FAD">
            <w:r w:rsidRPr="00D65871">
              <w:t>Öffentliche Auflage</w:t>
            </w:r>
          </w:p>
        </w:tc>
        <w:tc>
          <w:tcPr>
            <w:tcW w:w="7880" w:type="dxa"/>
          </w:tcPr>
          <w:p w14:paraId="38EA28AF" w14:textId="04A82F2F" w:rsidR="008D4FAD" w:rsidRDefault="008D4FAD" w:rsidP="008D4FAD">
            <w:pPr>
              <w:rPr>
                <w:lang w:eastAsia="de-DE"/>
              </w:rPr>
            </w:pPr>
            <w:r w:rsidRPr="00D65871">
              <w:t>{{PUBLIKATION_START}} bis {{PUBLIKATION_ENDE}}</w:t>
            </w:r>
          </w:p>
        </w:tc>
      </w:tr>
      <w:tr w:rsidR="008D4FAD" w14:paraId="07F852F1" w14:textId="77777777" w:rsidTr="00E01D1E">
        <w:tc>
          <w:tcPr>
            <w:tcW w:w="2098" w:type="dxa"/>
          </w:tcPr>
          <w:p w14:paraId="42029FBF" w14:textId="4B6BE4A7" w:rsidR="008D4FAD" w:rsidRPr="00D65871" w:rsidRDefault="008D4FAD" w:rsidP="008D4FAD">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035FE4">
              <w:rPr>
                <w:lang w:eastAsia="de-DE"/>
              </w:rPr>
            </w:r>
            <w:r w:rsidR="00035FE4">
              <w:rPr>
                <w:lang w:eastAsia="de-DE"/>
              </w:rPr>
              <w:fldChar w:fldCharType="separate"/>
            </w:r>
            <w:r w:rsidRPr="00D65871">
              <w:rPr>
                <w:lang w:eastAsia="de-DE"/>
              </w:rPr>
              <w:fldChar w:fldCharType="end"/>
            </w:r>
          </w:p>
        </w:tc>
        <w:tc>
          <w:tcPr>
            <w:tcW w:w="7880" w:type="dxa"/>
          </w:tcPr>
          <w:p w14:paraId="375708EA" w14:textId="4E42B8F1" w:rsidR="008D4FAD" w:rsidRDefault="008D4FAD" w:rsidP="008B1AD1">
            <w:pPr>
              <w:pStyle w:val="AufzhlungBrief"/>
            </w:pPr>
            <w:r>
              <w:t xml:space="preserve">{% </w:t>
            </w:r>
            <w:proofErr w:type="spellStart"/>
            <w:r>
              <w:t>for</w:t>
            </w:r>
            <w:proofErr w:type="spellEnd"/>
            <w:r>
              <w:t xml:space="preserve"> POSITION in EINSPRECHENDE %}</w:t>
            </w:r>
          </w:p>
          <w:p w14:paraId="79B74C55" w14:textId="3EA79797" w:rsidR="008D4FAD" w:rsidRPr="00D65871" w:rsidRDefault="008D4FAD" w:rsidP="008B1AD1">
            <w:pPr>
              <w:pStyle w:val="AufzhlungBrief"/>
            </w:pPr>
            <w:r>
              <w:t xml:space="preserve">{{POSITION.NAME}}, {{POSITION.ADRESSE}}{% </w:t>
            </w:r>
            <w:proofErr w:type="spellStart"/>
            <w:r>
              <w:t>endfor</w:t>
            </w:r>
            <w:proofErr w:type="spellEnd"/>
            <w:r>
              <w:t xml:space="preserve"> %}</w:t>
            </w:r>
          </w:p>
        </w:tc>
      </w:tr>
      <w:tr w:rsidR="008D4FAD" w14:paraId="6A1B9F5C" w14:textId="77777777" w:rsidTr="00E01D1E">
        <w:tc>
          <w:tcPr>
            <w:tcW w:w="2098" w:type="dxa"/>
          </w:tcPr>
          <w:p w14:paraId="080DC9A2" w14:textId="6F4845B8" w:rsidR="008D4FAD" w:rsidRPr="00D65871" w:rsidRDefault="008D4FAD" w:rsidP="008D4FAD">
            <w:pPr>
              <w:rPr>
                <w:lang w:eastAsia="de-DE"/>
              </w:rPr>
            </w:pPr>
            <w:r>
              <w:rPr>
                <w:lang w:eastAsia="de-DE"/>
              </w:rPr>
              <w:t>Rechtsverwahrung</w:t>
            </w:r>
            <w:r w:rsidR="008240D8">
              <w:rPr>
                <w:lang w:eastAsia="de-DE"/>
              </w:rPr>
              <w:t>-</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035FE4">
              <w:rPr>
                <w:lang w:eastAsia="de-DE"/>
              </w:rPr>
            </w:r>
            <w:r w:rsidR="00035FE4">
              <w:rPr>
                <w:lang w:eastAsia="de-DE"/>
              </w:rPr>
              <w:fldChar w:fldCharType="separate"/>
            </w:r>
            <w:r w:rsidRPr="00D65871">
              <w:rPr>
                <w:lang w:eastAsia="de-DE"/>
              </w:rPr>
              <w:fldChar w:fldCharType="end"/>
            </w:r>
          </w:p>
        </w:tc>
        <w:tc>
          <w:tcPr>
            <w:tcW w:w="7880" w:type="dxa"/>
          </w:tcPr>
          <w:p w14:paraId="63FED694" w14:textId="77777777" w:rsidR="008240D8" w:rsidRDefault="008240D8" w:rsidP="008240D8">
            <w:pPr>
              <w:pStyle w:val="AufzhlungBrief"/>
              <w:rPr>
                <w:lang w:eastAsia="de-DE"/>
              </w:rPr>
            </w:pPr>
            <w:r>
              <w:rPr>
                <w:lang w:eastAsia="de-DE"/>
              </w:rPr>
              <w:t xml:space="preserve">{% </w:t>
            </w:r>
            <w:proofErr w:type="spellStart"/>
            <w:r>
              <w:rPr>
                <w:lang w:eastAsia="de-DE"/>
              </w:rPr>
              <w:t>for</w:t>
            </w:r>
            <w:proofErr w:type="spellEnd"/>
            <w:r>
              <w:rPr>
                <w:lang w:eastAsia="de-DE"/>
              </w:rPr>
              <w:t xml:space="preserve"> POSITION in RECHTSVERWAHRENDE %}</w:t>
            </w:r>
          </w:p>
          <w:p w14:paraId="13FCF3A4" w14:textId="13012101" w:rsidR="008D4FAD" w:rsidRDefault="008240D8" w:rsidP="008240D8">
            <w:pPr>
              <w:pStyle w:val="AufzhlungBrief"/>
            </w:pPr>
            <w:r>
              <w:t xml:space="preserve">{{POSITION.NAME}}, {{POSITION.ADRESSE}}{% </w:t>
            </w:r>
            <w:proofErr w:type="spellStart"/>
            <w:r>
              <w:t>endfor</w:t>
            </w:r>
            <w:proofErr w:type="spellEnd"/>
            <w:r>
              <w:t xml:space="preserve"> %}</w:t>
            </w:r>
          </w:p>
        </w:tc>
      </w:tr>
      <w:tr w:rsidR="008D4FAD" w14:paraId="13F7920D" w14:textId="77777777" w:rsidTr="00E01D1E">
        <w:tc>
          <w:tcPr>
            <w:tcW w:w="2098" w:type="dxa"/>
          </w:tcPr>
          <w:p w14:paraId="3A8FD43F" w14:textId="6D2D8224" w:rsidR="008D4FAD" w:rsidRDefault="008D4FAD" w:rsidP="008D4FAD">
            <w:pPr>
              <w:rPr>
                <w:lang w:eastAsia="de-DE"/>
              </w:rPr>
            </w:pPr>
            <w:r w:rsidRPr="00D65871">
              <w:rPr>
                <w:lang w:eastAsia="de-DE"/>
              </w:rPr>
              <w:lastRenderedPageBreak/>
              <w:t>Lastenausgleichsansprüche</w:t>
            </w:r>
          </w:p>
        </w:tc>
        <w:tc>
          <w:tcPr>
            <w:tcW w:w="7880" w:type="dxa"/>
          </w:tcPr>
          <w:p w14:paraId="0CBCA692" w14:textId="77777777" w:rsidR="008D4FAD" w:rsidRDefault="008240D8" w:rsidP="008D4FAD">
            <w:pPr>
              <w:pStyle w:val="AufzhlungBrief"/>
              <w:rPr>
                <w:lang w:eastAsia="de-DE"/>
              </w:rPr>
            </w:pPr>
            <w:r>
              <w:rPr>
                <w:lang w:eastAsia="de-DE"/>
              </w:rPr>
              <w:t xml:space="preserve">{% </w:t>
            </w:r>
            <w:proofErr w:type="spellStart"/>
            <w:r>
              <w:rPr>
                <w:lang w:eastAsia="de-DE"/>
              </w:rPr>
              <w:t>for</w:t>
            </w:r>
            <w:proofErr w:type="spellEnd"/>
            <w:r>
              <w:rPr>
                <w:lang w:eastAsia="de-DE"/>
              </w:rPr>
              <w:t xml:space="preserve"> POSITION in </w:t>
            </w:r>
            <w:r w:rsidRPr="002A3440">
              <w:rPr>
                <w:lang w:eastAsia="de-DE"/>
              </w:rPr>
              <w:t>LASTENAUSGLEICHSBEGEHRENDE</w:t>
            </w:r>
            <w:r>
              <w:rPr>
                <w:lang w:eastAsia="de-DE"/>
              </w:rPr>
              <w:t xml:space="preserve"> %}</w:t>
            </w:r>
          </w:p>
          <w:p w14:paraId="3ACE35ED" w14:textId="1D750983" w:rsidR="008240D8" w:rsidRPr="00D65871" w:rsidRDefault="008240D8" w:rsidP="008D4FAD">
            <w:pPr>
              <w:pStyle w:val="AufzhlungBrief"/>
              <w:rPr>
                <w:lang w:eastAsia="de-DE"/>
              </w:rPr>
            </w:pPr>
            <w:r>
              <w:t xml:space="preserve">{{POSITION.NAME}}, {{POSITION.ADRESSE}}{% </w:t>
            </w:r>
            <w:proofErr w:type="spellStart"/>
            <w:r>
              <w:t>endfor</w:t>
            </w:r>
            <w:proofErr w:type="spellEnd"/>
            <w:r>
              <w:t xml:space="preserve"> %}</w:t>
            </w:r>
          </w:p>
        </w:tc>
      </w:tr>
    </w:tbl>
    <w:p w14:paraId="4DD38B4E" w14:textId="77777777" w:rsidR="007C2791" w:rsidRDefault="007C2791" w:rsidP="00E25EB1">
      <w:pPr>
        <w:pStyle w:val="berschrift1rmisch"/>
      </w:pPr>
      <w:r>
        <w:t>Sachverhalt</w:t>
      </w:r>
    </w:p>
    <w:p w14:paraId="4794201A" w14:textId="3AD0D3D9" w:rsidR="007C2791" w:rsidRDefault="008D4FAD" w:rsidP="00E25EB1">
      <w:pPr>
        <w:pStyle w:val="berschrift2"/>
      </w:pPr>
      <w:r w:rsidRPr="00D65871">
        <w:t xml:space="preserve">Das Baugesuch ist am </w:t>
      </w:r>
      <w:r w:rsidRPr="00D65871">
        <w:rPr>
          <w:highlight w:val="yellow"/>
        </w:rPr>
        <w:t>{{BAUEINGABE_DATUM}}</w:t>
      </w:r>
      <w:r w:rsidRPr="00D65871">
        <w:t xml:space="preserve"> bei der Gemeinde {{GEMEINDE}} eingegangen. Am </w:t>
      </w:r>
      <w:r w:rsidRPr="00D65871">
        <w:fldChar w:fldCharType="begin">
          <w:ffData>
            <w:name w:val=""/>
            <w:enabled/>
            <w:calcOnExit w:val="0"/>
            <w:ddList>
              <w:listEntry w:val="(Datum)"/>
            </w:ddList>
          </w:ffData>
        </w:fldChar>
      </w:r>
      <w:r w:rsidRPr="00D65871">
        <w:instrText xml:space="preserve"> FORMDROPDOWN </w:instrText>
      </w:r>
      <w:r w:rsidR="00035FE4">
        <w:fldChar w:fldCharType="separate"/>
      </w:r>
      <w:r w:rsidRPr="00D65871">
        <w:fldChar w:fldCharType="end"/>
      </w:r>
      <w:r w:rsidRPr="00D65871">
        <w:t xml:space="preserve"> ging das weitergeleitete Baugesuch beim {{MEINE_ORGANISATION_NAME}} ein.</w:t>
      </w:r>
    </w:p>
    <w:p w14:paraId="785BFA21" w14:textId="225AF9B0" w:rsidR="008D4FAD" w:rsidRPr="008D4FAD" w:rsidRDefault="008D4FAD" w:rsidP="00E25EB1">
      <w:pPr>
        <w:pStyle w:val="berschrift2"/>
      </w:pPr>
      <w:r w:rsidRPr="00A7094C">
        <w:rPr>
          <w:color w:val="FF0000"/>
        </w:rPr>
        <w:t xml:space="preserve">Mit Schreiben vom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035FE4">
        <w:rPr>
          <w:color w:val="FF0000"/>
          <w:lang w:eastAsia="de-DE"/>
        </w:rPr>
      </w:r>
      <w:r w:rsidR="00035FE4">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 xml:space="preserve">hat das {{MEINE_ORGANISATION_NAME}} die Bauherrschaft aufgefordert, diverse Mängel zu bereinigen. Ergänzende Unterlagen gingen am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035FE4">
        <w:rPr>
          <w:color w:val="FF0000"/>
          <w:lang w:eastAsia="de-DE"/>
        </w:rPr>
      </w:r>
      <w:r w:rsidR="00035FE4">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bei der Leitbehörde ein.</w:t>
      </w:r>
    </w:p>
    <w:p w14:paraId="17298917" w14:textId="1ABE7BD6" w:rsidR="008D4FAD" w:rsidRDefault="008D4FAD" w:rsidP="00E25EB1">
      <w:pPr>
        <w:pStyle w:val="berschrift2"/>
      </w:pPr>
      <w:r w:rsidRPr="00D65871">
        <w:t xml:space="preserve">Nach Eingang des </w:t>
      </w:r>
      <w:r w:rsidRPr="00D65871">
        <w:rPr>
          <w:lang w:eastAsia="de-DE"/>
        </w:rPr>
        <w:fldChar w:fldCharType="begin">
          <w:ffData>
            <w:name w:val=""/>
            <w:enabled/>
            <w:calcOnExit w:val="0"/>
            <w:ddList>
              <w:listEntry w:val="vollständigen"/>
            </w:ddList>
          </w:ffData>
        </w:fldChar>
      </w:r>
      <w:r w:rsidRPr="00D65871">
        <w:rPr>
          <w:lang w:eastAsia="de-DE"/>
        </w:rPr>
        <w:instrText xml:space="preserve"> FORMDROPDOWN </w:instrText>
      </w:r>
      <w:r w:rsidR="00035FE4">
        <w:rPr>
          <w:lang w:eastAsia="de-DE"/>
        </w:rPr>
      </w:r>
      <w:r w:rsidR="00035FE4">
        <w:rPr>
          <w:lang w:eastAsia="de-DE"/>
        </w:rPr>
        <w:fldChar w:fldCharType="separate"/>
      </w:r>
      <w:r w:rsidRPr="00D65871">
        <w:rPr>
          <w:lang w:eastAsia="de-DE"/>
        </w:rPr>
        <w:fldChar w:fldCharType="end"/>
      </w:r>
      <w:r w:rsidRPr="00D65871">
        <w:rPr>
          <w:color w:val="FF0000"/>
          <w:lang w:eastAsia="de-DE"/>
        </w:rPr>
        <w:t xml:space="preserve"> </w:t>
      </w:r>
      <w:r w:rsidRPr="00D65871">
        <w:t xml:space="preserve">Baugesuches beim {{MEINE_ORGANISATION_NAME}} erfolgte die Publikation im Anzeiger vom {{PUBLIKATION_1_ANZEIGER}} und {{PUBLIKATION_2_ANZEIGER}} </w:t>
      </w:r>
      <w:r>
        <w:fldChar w:fldCharType="begin">
          <w:ffData>
            <w:name w:val=""/>
            <w:enabled/>
            <w:calcOnExit w:val="0"/>
            <w:ddList>
              <w:listEntry w:val="sowie im Amtsblatt des Kantons Bern vom"/>
            </w:ddList>
          </w:ffData>
        </w:fldChar>
      </w:r>
      <w:r>
        <w:instrText xml:space="preserve"> FORMDROPDOWN </w:instrText>
      </w:r>
      <w:r w:rsidR="00035FE4">
        <w:fldChar w:fldCharType="separate"/>
      </w:r>
      <w:r>
        <w:fldChar w:fldCharType="end"/>
      </w:r>
      <w:r w:rsidRPr="00D65871">
        <w:rPr>
          <w:highlight w:val="yellow"/>
        </w:rPr>
        <w:t xml:space="preserve"> {{PUBLIKATION_AMTSBLATT}}</w:t>
      </w:r>
      <w:r w:rsidRPr="00D65871">
        <w:t>.</w:t>
      </w:r>
    </w:p>
    <w:p w14:paraId="4702FB77" w14:textId="77777777" w:rsidR="008D4FAD" w:rsidRDefault="008D4FAD" w:rsidP="008D4FAD">
      <w:pPr>
        <w:pStyle w:val="berschrift2"/>
        <w:numPr>
          <w:ilvl w:val="1"/>
          <w:numId w:val="3"/>
        </w:numPr>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035FE4">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w:t>
      </w:r>
      <w:proofErr w:type="spellStart"/>
      <w:r w:rsidRPr="00D65871">
        <w:t>for</w:t>
      </w:r>
      <w:proofErr w:type="spellEnd"/>
      <w:r w:rsidRPr="00D65871">
        <w:t xml:space="preserve"> fachstelle in ZIRKULATION_ALLE %}</w:t>
      </w:r>
    </w:p>
    <w:p w14:paraId="32BD21C4" w14:textId="77777777" w:rsidR="008D4FAD" w:rsidRPr="00D65871" w:rsidRDefault="008D4FAD" w:rsidP="008D4FAD">
      <w:pPr>
        <w:pStyle w:val="AufzhlungVerfgung"/>
        <w:numPr>
          <w:ilvl w:val="0"/>
          <w:numId w:val="8"/>
        </w:numPr>
        <w:spacing w:line="280" w:lineRule="atLeast"/>
      </w:pPr>
      <w:proofErr w:type="gramStart"/>
      <w:r w:rsidRPr="00D65871">
        <w:t>{{ fachstelle.NAME</w:t>
      </w:r>
      <w:proofErr w:type="gramEnd"/>
      <w:r w:rsidRPr="00D65871">
        <w:t xml:space="preserve"> }}{% </w:t>
      </w:r>
      <w:proofErr w:type="spellStart"/>
      <w:r w:rsidRPr="00D65871">
        <w:t>endfor</w:t>
      </w:r>
      <w:proofErr w:type="spellEnd"/>
      <w:r w:rsidRPr="00D65871">
        <w:t xml:space="preserve"> %}</w:t>
      </w:r>
    </w:p>
    <w:p w14:paraId="18A186BA" w14:textId="2AB8AFCA" w:rsidR="008D4FAD" w:rsidRDefault="008D4FAD" w:rsidP="008D4FAD">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035FE4">
        <w:fldChar w:fldCharType="separate"/>
      </w:r>
      <w:r w:rsidRPr="00D65871">
        <w:fldChar w:fldCharType="end"/>
      </w:r>
    </w:p>
    <w:p w14:paraId="0A3C9DC5" w14:textId="7899841B" w:rsidR="008D4FAD" w:rsidRDefault="008D4FAD" w:rsidP="008D4FAD">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035FE4">
        <w:rPr>
          <w:lang w:eastAsia="de-DE"/>
        </w:rPr>
      </w:r>
      <w:r w:rsidR="00035FE4">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035FE4">
        <w:rPr>
          <w:lang w:eastAsia="de-DE"/>
        </w:rPr>
      </w:r>
      <w:r w:rsidR="00035FE4">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035FE4">
        <w:rPr>
          <w:lang w:eastAsia="de-DE"/>
        </w:rPr>
      </w:r>
      <w:r w:rsidR="00035FE4">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035FE4">
        <w:rPr>
          <w:lang w:eastAsia="de-DE"/>
        </w:rPr>
      </w:r>
      <w:r w:rsidR="00035FE4">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14:paraId="346DF659" w14:textId="4331E693" w:rsidR="008D4FAD" w:rsidRDefault="008D4FAD" w:rsidP="008D4FAD">
      <w:pPr>
        <w:pStyle w:val="berschrift2"/>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035FE4">
        <w:fldChar w:fldCharType="separate"/>
      </w:r>
      <w:r w:rsidRPr="00D65871">
        <w:fldChar w:fldCharType="end"/>
      </w:r>
      <w:r w:rsidRPr="00D65871">
        <w:t xml:space="preserve"> Gelegenheit, zu den Einsprachen Stellung zu nehmen.</w:t>
      </w:r>
    </w:p>
    <w:p w14:paraId="6C676965" w14:textId="4807B590" w:rsidR="008D4FAD" w:rsidRDefault="008D4FAD" w:rsidP="008D4FAD">
      <w:pPr>
        <w:pStyle w:val="berschrift2"/>
      </w:pPr>
      <w:r w:rsidRPr="00F600EA">
        <w:t xml:space="preserve">Mit Schreiben vom </w:t>
      </w:r>
      <w:r w:rsidRPr="00F600EA">
        <w:rPr>
          <w:lang w:eastAsia="de-DE"/>
        </w:rPr>
        <w:fldChar w:fldCharType="begin">
          <w:ffData>
            <w:name w:val=""/>
            <w:enabled/>
            <w:calcOnExit w:val="0"/>
            <w:ddList>
              <w:listEntry w:val="(Datum)"/>
            </w:ddList>
          </w:ffData>
        </w:fldChar>
      </w:r>
      <w:r w:rsidRPr="00F600EA">
        <w:rPr>
          <w:lang w:eastAsia="de-DE"/>
        </w:rPr>
        <w:instrText xml:space="preserve"> FORMDROPDOWN </w:instrText>
      </w:r>
      <w:r w:rsidR="00035FE4">
        <w:rPr>
          <w:lang w:eastAsia="de-DE"/>
        </w:rPr>
      </w:r>
      <w:r w:rsidR="00035FE4">
        <w:rPr>
          <w:lang w:eastAsia="de-DE"/>
        </w:rPr>
        <w:fldChar w:fldCharType="separate"/>
      </w:r>
      <w:r w:rsidRPr="00F600EA">
        <w:rPr>
          <w:lang w:eastAsia="de-DE"/>
        </w:rPr>
        <w:fldChar w:fldCharType="end"/>
      </w:r>
      <w:r w:rsidRPr="00F600EA">
        <w:rPr>
          <w:lang w:eastAsia="de-DE"/>
        </w:rPr>
        <w:t xml:space="preserve"> hat die Bauherrschaft ein Gesuch um vorzeitigen Baubeginn eingereicht. </w:t>
      </w:r>
      <w:r>
        <w:rPr>
          <w:lang w:eastAsia="de-DE"/>
        </w:rPr>
        <w:t xml:space="preserve">Das Gesuch um vorzeitigen Baubeginn wurde den betroffenen Amts- und Fachstellen sowie den Einsprechenden mit Verfügung vom </w:t>
      </w:r>
      <w:r w:rsidRPr="008A34CA">
        <w:rPr>
          <w:highlight w:val="lightGray"/>
          <w:lang w:eastAsia="de-DE"/>
        </w:rPr>
        <w:t>(Datum)</w:t>
      </w:r>
      <w:r>
        <w:rPr>
          <w:lang w:eastAsia="de-DE"/>
        </w:rPr>
        <w:t xml:space="preserve"> zur Beurteilung unterbreitet.</w:t>
      </w:r>
    </w:p>
    <w:p w14:paraId="6ACD3C7D" w14:textId="7A6D744D" w:rsidR="008D4FAD" w:rsidRDefault="008D4FAD" w:rsidP="008D4FAD">
      <w:pPr>
        <w:pStyle w:val="berschrift2"/>
      </w:pPr>
      <w:r>
        <w:rPr>
          <w:highlight w:val="yellow"/>
        </w:rPr>
        <w:t>Stellungnahmen der betroffenen Amtsstellen zum vorzeitigen Baubeginn aufnehmen.</w:t>
      </w:r>
    </w:p>
    <w:p w14:paraId="5D938CBF" w14:textId="3C3A2CF9" w:rsidR="00496AC7" w:rsidRDefault="007C2791" w:rsidP="008D4FAD">
      <w:pPr>
        <w:pStyle w:val="berschrift1rmisch"/>
      </w:pPr>
      <w:r>
        <w:t>Erwägungen</w:t>
      </w:r>
    </w:p>
    <w:p w14:paraId="008B6F88" w14:textId="1F2461E5" w:rsidR="00682DA2" w:rsidRPr="008D4FAD" w:rsidRDefault="008D4FAD" w:rsidP="00E25EB1">
      <w:pPr>
        <w:pStyle w:val="berschrift2"/>
        <w:numPr>
          <w:ilvl w:val="1"/>
          <w:numId w:val="26"/>
        </w:numPr>
      </w:pPr>
      <w:r>
        <w:rPr>
          <w:rFonts w:cs="Arial"/>
          <w:szCs w:val="22"/>
        </w:rPr>
        <w:t xml:space="preserve">Gemäss Art. 39 Abs. 1 </w:t>
      </w:r>
      <w:proofErr w:type="spellStart"/>
      <w:r>
        <w:rPr>
          <w:rFonts w:cs="Arial"/>
          <w:szCs w:val="22"/>
        </w:rPr>
        <w:t>BewD</w:t>
      </w:r>
      <w:proofErr w:type="spellEnd"/>
      <w:r>
        <w:rPr>
          <w:rFonts w:cs="Arial"/>
          <w:szCs w:val="22"/>
        </w:rPr>
        <w:t xml:space="preserve"> kann die Baubewilligungsbehörde den Baubeginn schon nach Ablauf der </w:t>
      </w:r>
      <w:proofErr w:type="spellStart"/>
      <w:r>
        <w:rPr>
          <w:rFonts w:cs="Arial"/>
          <w:szCs w:val="22"/>
        </w:rPr>
        <w:t>Einsprachefrist</w:t>
      </w:r>
      <w:proofErr w:type="spellEnd"/>
      <w:r>
        <w:rPr>
          <w:rFonts w:cs="Arial"/>
          <w:szCs w:val="22"/>
        </w:rPr>
        <w:t xml:space="preserve"> gestatten, soweit der Ausgang des Verfahrens die Arbeiten nicht beeinflussen kann.</w:t>
      </w:r>
    </w:p>
    <w:p w14:paraId="51CC5E5D" w14:textId="616F3304" w:rsidR="008D4FAD" w:rsidRPr="008D4FAD" w:rsidRDefault="008D4FAD" w:rsidP="00E25EB1">
      <w:pPr>
        <w:pStyle w:val="berschrift2"/>
        <w:numPr>
          <w:ilvl w:val="1"/>
          <w:numId w:val="26"/>
        </w:numPr>
      </w:pPr>
      <w:r w:rsidRPr="003466CE">
        <w:rPr>
          <w:rFonts w:cs="Arial"/>
          <w:szCs w:val="22"/>
          <w:highlight w:val="yellow"/>
        </w:rPr>
        <w:t>Würdigung</w:t>
      </w:r>
    </w:p>
    <w:p w14:paraId="020505AF" w14:textId="727A3668" w:rsidR="008D4FAD" w:rsidRPr="00E25EB1" w:rsidRDefault="008D4FAD" w:rsidP="00E25EB1">
      <w:pPr>
        <w:pStyle w:val="berschrift2"/>
        <w:numPr>
          <w:ilvl w:val="1"/>
          <w:numId w:val="26"/>
        </w:numPr>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2"/>
      </w:r>
    </w:p>
    <w:p w14:paraId="0042565A" w14:textId="5AAF1F8A" w:rsidR="00496AC7" w:rsidRDefault="008D4FAD" w:rsidP="008D4FAD">
      <w:pPr>
        <w:pStyle w:val="berschrift1rmisch"/>
      </w:pPr>
      <w:r>
        <w:t>Entscheid</w:t>
      </w:r>
    </w:p>
    <w:p w14:paraId="0BF7790A" w14:textId="3A45D9D3" w:rsidR="00F92689" w:rsidRDefault="008D4FAD" w:rsidP="00E25EB1">
      <w:pPr>
        <w:pStyle w:val="berschrift2"/>
        <w:numPr>
          <w:ilvl w:val="1"/>
          <w:numId w:val="28"/>
        </w:numPr>
      </w:pPr>
      <w:r>
        <w:t>Vorzeitiger Baubeginn</w:t>
      </w:r>
    </w:p>
    <w:p w14:paraId="3A8B6645" w14:textId="77777777" w:rsidR="008D4FAD" w:rsidRDefault="008D4FAD" w:rsidP="008D4FAD">
      <w:pPr>
        <w:pStyle w:val="Standardeinzug"/>
      </w:pPr>
      <w:r>
        <w:lastRenderedPageBreak/>
        <w:t xml:space="preserve">Dem Baugesuchsteller wird der vorzeitige Baubeginn gemäss Art. 39 Abs. 1 </w:t>
      </w:r>
      <w:proofErr w:type="spellStart"/>
      <w:r>
        <w:t>BewD</w:t>
      </w:r>
      <w:proofErr w:type="spellEnd"/>
      <w:r>
        <w:t xml:space="preserve"> erteilt. Dieser umfasst</w:t>
      </w:r>
      <w:r w:rsidRPr="008A34CA">
        <w:t>:</w:t>
      </w:r>
    </w:p>
    <w:p w14:paraId="24C238D0" w14:textId="4C366E4D" w:rsidR="008D4FAD" w:rsidRDefault="008D4FAD" w:rsidP="008D4FAD">
      <w:pPr>
        <w:pStyle w:val="Standardeinzug"/>
        <w:rPr>
          <w:rFonts w:cs="Arial"/>
        </w:rPr>
      </w:pPr>
      <w:r w:rsidRPr="003466CE">
        <w:rPr>
          <w:rFonts w:cs="Arial"/>
          <w:highlight w:val="yellow"/>
        </w:rPr>
        <w:t>Beschrieb Umfang der vorzeitigen Arbeiten.</w:t>
      </w:r>
    </w:p>
    <w:p w14:paraId="5F326B91" w14:textId="6B77A9CA" w:rsidR="008D4FAD" w:rsidRPr="008D4FAD" w:rsidRDefault="008D4FAD" w:rsidP="008D4FAD">
      <w:pPr>
        <w:pStyle w:val="berschrift3"/>
      </w:pPr>
      <w:r w:rsidRPr="008D4FAD">
        <w:rPr>
          <w:rFonts w:cs="Arial"/>
          <w:highlight w:val="yellow"/>
        </w:rPr>
        <w:t>Amts- und Fachberichte auflisten.</w:t>
      </w:r>
    </w:p>
    <w:p w14:paraId="68B9929B" w14:textId="250358B7" w:rsidR="008D4FAD" w:rsidRDefault="008D4FAD" w:rsidP="008D4FAD">
      <w:pPr>
        <w:pStyle w:val="berschrift3"/>
      </w:pPr>
      <w:r w:rsidRPr="008D4FAD">
        <w:rPr>
          <w:rFonts w:cs="Arial"/>
          <w:highlight w:val="yellow"/>
        </w:rPr>
        <w:t>Weitere Amts- und Fachberichte auflisten….</w:t>
      </w:r>
    </w:p>
    <w:p w14:paraId="0667C1C0" w14:textId="6D7F8ED8" w:rsidR="00E25EB1" w:rsidRDefault="008D4FAD" w:rsidP="00E25EB1">
      <w:pPr>
        <w:pStyle w:val="berschrift3"/>
        <w:numPr>
          <w:ilvl w:val="2"/>
          <w:numId w:val="28"/>
        </w:numPr>
      </w:pPr>
      <w:r w:rsidRPr="00D65871">
        <w:rPr>
          <w:rFonts w:cs="Arial"/>
        </w:rPr>
        <w:t xml:space="preserve">Die in den vorerwähnten Amts- und Fachberichten, </w:t>
      </w:r>
      <w:r w:rsidRPr="00D65871">
        <w:rPr>
          <w:rFonts w:cs="Arial"/>
          <w:highlight w:val="yellow"/>
        </w:rPr>
        <w:t>Bewilligungen und Stellungnahmen</w:t>
      </w:r>
      <w:r w:rsidRPr="00D65871">
        <w:rPr>
          <w:rFonts w:cs="Arial"/>
        </w:rPr>
        <w:t xml:space="preserve"> enthaltenen Bedingungen und Auflagen sind integrierender Bestandteil diese</w:t>
      </w:r>
      <w:r>
        <w:rPr>
          <w:rFonts w:cs="Arial"/>
        </w:rPr>
        <w:t xml:space="preserve">r Bewilligung </w:t>
      </w:r>
      <w:r w:rsidRPr="00D65871">
        <w:rPr>
          <w:rFonts w:cs="Arial"/>
        </w:rPr>
        <w:t>und sind zu erfüllen.</w:t>
      </w:r>
    </w:p>
    <w:p w14:paraId="105F146A" w14:textId="75D1D3A7" w:rsidR="00E25EB1" w:rsidRDefault="002E2129" w:rsidP="00E25EB1">
      <w:pPr>
        <w:pStyle w:val="berschrift2"/>
        <w:numPr>
          <w:ilvl w:val="1"/>
          <w:numId w:val="28"/>
        </w:numPr>
      </w:pPr>
      <w:r>
        <w:rPr>
          <w:lang w:eastAsia="de-DE"/>
        </w:rPr>
        <w:t>Kosten</w:t>
      </w:r>
    </w:p>
    <w:p w14:paraId="0DB1A46F" w14:textId="12728C73" w:rsidR="002E2129" w:rsidRDefault="008D4FAD" w:rsidP="002E2129">
      <w:pPr>
        <w:pStyle w:val="Standardeinzug"/>
        <w:rPr>
          <w:rFonts w:cs="Arial"/>
        </w:rPr>
      </w:pPr>
      <w:r w:rsidRPr="00D65871">
        <w:rPr>
          <w:rFonts w:cs="Arial"/>
        </w:rPr>
        <w:t xml:space="preserve">Die Kosten </w:t>
      </w:r>
      <w:r>
        <w:rPr>
          <w:rFonts w:cs="Arial"/>
          <w:bCs/>
        </w:rPr>
        <w:t xml:space="preserve">der Bewilligung zum vorzeitigen Baubeginn werden der Bauherrschaft </w:t>
      </w:r>
      <w:r w:rsidRPr="00D65871">
        <w:rPr>
          <w:rFonts w:cs="Arial"/>
        </w:rPr>
        <w:t>zur Bezahlung auferlegt und wie folgt festgesetzt:</w:t>
      </w:r>
    </w:p>
    <w:tbl>
      <w:tblPr>
        <w:tblW w:w="9009"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0"/>
        <w:gridCol w:w="577"/>
        <w:gridCol w:w="2692"/>
      </w:tblGrid>
      <w:tr w:rsidR="002E2129" w:rsidRPr="00D65871" w14:paraId="7AC64125" w14:textId="77777777" w:rsidTr="005B4EB3">
        <w:tc>
          <w:tcPr>
            <w:tcW w:w="5740" w:type="dxa"/>
            <w:tcBorders>
              <w:top w:val="nil"/>
              <w:left w:val="nil"/>
              <w:bottom w:val="nil"/>
              <w:right w:val="nil"/>
            </w:tcBorders>
            <w:shd w:val="clear" w:color="auto" w:fill="auto"/>
          </w:tcPr>
          <w:p w14:paraId="416C4592" w14:textId="3871BEAF" w:rsidR="002E2129" w:rsidRPr="00D65871" w:rsidRDefault="002E2129" w:rsidP="005B4EB3">
            <w:pPr>
              <w:pStyle w:val="KeinLeerraum"/>
              <w:rPr>
                <w:rFonts w:cs="Arial"/>
              </w:rPr>
            </w:pPr>
            <w:r w:rsidRPr="00D65871">
              <w:rPr>
                <w:rFonts w:cs="Arial"/>
              </w:rPr>
              <w:t xml:space="preserve">Gebühr </w:t>
            </w:r>
            <w:r w:rsidR="00773F2B">
              <w:rPr>
                <w:rFonts w:cs="Arial"/>
              </w:rPr>
              <w:t>für vorzeitiger Baubeginn</w:t>
            </w:r>
          </w:p>
        </w:tc>
        <w:tc>
          <w:tcPr>
            <w:tcW w:w="577" w:type="dxa"/>
            <w:tcBorders>
              <w:top w:val="nil"/>
              <w:left w:val="nil"/>
              <w:bottom w:val="nil"/>
              <w:right w:val="nil"/>
            </w:tcBorders>
            <w:shd w:val="clear" w:color="auto" w:fill="auto"/>
          </w:tcPr>
          <w:p w14:paraId="71B5BD1D" w14:textId="77777777" w:rsidR="002E2129" w:rsidRPr="00D65871" w:rsidRDefault="002E2129" w:rsidP="005B4EB3">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14:paraId="642501E3" w14:textId="77777777" w:rsidR="002E2129" w:rsidRPr="00D65871" w:rsidRDefault="002E2129" w:rsidP="005B4EB3">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035FE4">
              <w:rPr>
                <w:rFonts w:cs="Arial"/>
              </w:rPr>
            </w:r>
            <w:r w:rsidR="00035FE4">
              <w:rPr>
                <w:rFonts w:cs="Arial"/>
              </w:rPr>
              <w:fldChar w:fldCharType="separate"/>
            </w:r>
            <w:r w:rsidRPr="00D65871">
              <w:rPr>
                <w:rFonts w:cs="Arial"/>
              </w:rPr>
              <w:fldChar w:fldCharType="end"/>
            </w:r>
          </w:p>
        </w:tc>
      </w:tr>
    </w:tbl>
    <w:p w14:paraId="16957085" w14:textId="591F4D90" w:rsidR="002E2129" w:rsidRDefault="002E2129" w:rsidP="008D4FAD">
      <w:pPr>
        <w:pStyle w:val="KeinLeerraum"/>
      </w:pPr>
    </w:p>
    <w:p w14:paraId="20EF7A1C" w14:textId="08EEE365" w:rsidR="008D4FAD" w:rsidRDefault="00773F2B" w:rsidP="002E2129">
      <w:pPr>
        <w:pStyle w:val="Standardeinzug"/>
      </w:pPr>
      <w:r w:rsidRPr="00D65871">
        <w:rPr>
          <w:rFonts w:cs="Arial"/>
        </w:rPr>
        <w:t xml:space="preserve">Die </w:t>
      </w:r>
      <w:r w:rsidRPr="003466CE">
        <w:rPr>
          <w:rFonts w:cs="Arial"/>
          <w:highlight w:val="yellow"/>
        </w:rPr>
        <w:t>Kosten für die vorliegende Bewilligung werden zu gegebener Zeit zusammen mit dem Gesamtbauentscheid in Rechnung gestellt.</w:t>
      </w:r>
      <w:r>
        <w:rPr>
          <w:rFonts w:cs="Arial"/>
        </w:rPr>
        <w:t xml:space="preserve"> Die </w:t>
      </w:r>
      <w:r w:rsidRPr="00D65871">
        <w:rPr>
          <w:rFonts w:cs="Arial"/>
        </w:rPr>
        <w:t>Rechnung folgt mit separater Post.</w:t>
      </w:r>
    </w:p>
    <w:p w14:paraId="0EA7373D" w14:textId="2B73D80B" w:rsidR="002E2129" w:rsidRDefault="002E2129" w:rsidP="002E2129">
      <w:pPr>
        <w:pStyle w:val="berschrift2"/>
      </w:pPr>
      <w:r>
        <w:rPr>
          <w:lang w:eastAsia="de-DE"/>
        </w:rPr>
        <w:t>Eröffnung</w:t>
      </w:r>
    </w:p>
    <w:p w14:paraId="1633E841" w14:textId="1DA1F99E" w:rsidR="002E2129" w:rsidRDefault="00773F2B" w:rsidP="002E2129">
      <w:pPr>
        <w:pStyle w:val="berschrift3"/>
      </w:pPr>
      <w:r w:rsidRPr="00D65871">
        <w:rPr>
          <w:rFonts w:cs="Arial"/>
          <w:lang w:eastAsia="de-DE"/>
        </w:rPr>
        <w:t>D</w:t>
      </w:r>
      <w:r>
        <w:rPr>
          <w:rFonts w:cs="Arial"/>
          <w:lang w:eastAsia="de-DE"/>
        </w:rPr>
        <w:t>i</w:t>
      </w:r>
      <w:r w:rsidRPr="00D65871">
        <w:rPr>
          <w:rFonts w:cs="Arial"/>
          <w:lang w:eastAsia="de-DE"/>
        </w:rPr>
        <w:t>e</w:t>
      </w:r>
      <w:r>
        <w:rPr>
          <w:rFonts w:cs="Arial"/>
          <w:lang w:eastAsia="de-DE"/>
        </w:rPr>
        <w:t xml:space="preserve"> Bewilligung zum vorzeitigen Baubeginn </w:t>
      </w:r>
      <w:r w:rsidRPr="00D65871">
        <w:rPr>
          <w:rFonts w:cs="Arial"/>
          <w:lang w:eastAsia="de-DE"/>
        </w:rPr>
        <w:t>geht eingeschrieben an:</w:t>
      </w:r>
    </w:p>
    <w:p w14:paraId="225B1EA6" w14:textId="77777777" w:rsidR="00AA11EB" w:rsidRPr="00F65F37" w:rsidRDefault="00AA11EB" w:rsidP="00F65F37">
      <w:pPr>
        <w:pStyle w:val="AufzhlungVerfgung"/>
      </w:pPr>
      <w:r w:rsidRPr="00F65F37">
        <w:t xml:space="preserve">{{ALLE_GESUCHSTELLER_NAME_ADRESSE | </w:t>
      </w:r>
      <w:proofErr w:type="spellStart"/>
      <w:r w:rsidRPr="00F65F37">
        <w:t>multiline</w:t>
      </w:r>
      <w:proofErr w:type="spellEnd"/>
      <w:r w:rsidRPr="00F65F37">
        <w:t>}} (inkl. abgestempelte Pläne; Kopie der Amts- und Fachberichte; Merkblätter sowie Selbstdeklaration 1 und 2)</w:t>
      </w:r>
    </w:p>
    <w:p w14:paraId="1CB3785C" w14:textId="77777777" w:rsidR="00AA11EB" w:rsidRPr="00F65F37" w:rsidRDefault="00AA11EB" w:rsidP="00F65F37">
      <w:pPr>
        <w:pStyle w:val="AufzhlungVerfgung"/>
      </w:pPr>
      <w:r w:rsidRPr="00F65F37">
        <w:t xml:space="preserve">Oder Vertreter {{ALLE_VERTRETER_NAME_ADRESSE | </w:t>
      </w:r>
      <w:proofErr w:type="spellStart"/>
      <w:r w:rsidRPr="00F65F37">
        <w:t>multiline</w:t>
      </w:r>
      <w:proofErr w:type="spellEnd"/>
      <w:r w:rsidRPr="00F65F37">
        <w:t>}}</w:t>
      </w:r>
    </w:p>
    <w:p w14:paraId="2C1D21C9" w14:textId="47A75032" w:rsidR="00AA11EB" w:rsidRPr="00F65F37" w:rsidRDefault="00AA11EB" w:rsidP="00F65F37">
      <w:pPr>
        <w:pStyle w:val="AufzhlungVerfgung"/>
      </w:pPr>
      <w:r w:rsidRPr="00F65F37">
        <w:t>{{GEMEINDE_NAME_ADRESSE}} (inkl. abgestempelte Pläne und Kopie der Amts- und Fachberichte)</w:t>
      </w:r>
      <w:r w:rsidR="00773F2B" w:rsidRPr="00F65F37">
        <w:t xml:space="preserve"> {% </w:t>
      </w:r>
      <w:proofErr w:type="spellStart"/>
      <w:r w:rsidR="00773F2B" w:rsidRPr="00F65F37">
        <w:t>for</w:t>
      </w:r>
      <w:proofErr w:type="spellEnd"/>
      <w:r w:rsidR="00773F2B" w:rsidRPr="00F65F37">
        <w:t xml:space="preserve"> POSITION in EINSPRECHENDE %}</w:t>
      </w:r>
    </w:p>
    <w:p w14:paraId="1421DADF" w14:textId="6773BC78" w:rsidR="00773F2B" w:rsidRPr="00F65F37" w:rsidRDefault="00773F2B" w:rsidP="00F65F37">
      <w:pPr>
        <w:pStyle w:val="AufzhlungVerfgung"/>
      </w:pPr>
      <w:r w:rsidRPr="00F65F37">
        <w:t>{{POSITION.NAME}}, {{POSITION.ADRESSE</w:t>
      </w:r>
      <w:proofErr w:type="gramStart"/>
      <w:r w:rsidRPr="00F65F37">
        <w:t>}}{</w:t>
      </w:r>
      <w:proofErr w:type="gramEnd"/>
      <w:r w:rsidRPr="00F65F37">
        <w:t xml:space="preserve">% </w:t>
      </w:r>
      <w:proofErr w:type="spellStart"/>
      <w:r w:rsidRPr="00F65F37">
        <w:t>endfor</w:t>
      </w:r>
      <w:proofErr w:type="spellEnd"/>
      <w:r w:rsidRPr="00F65F37">
        <w:t xml:space="preserve"> %}</w:t>
      </w:r>
    </w:p>
    <w:p w14:paraId="6DA7D4FC" w14:textId="1AFEFACF" w:rsidR="002E2129" w:rsidRPr="002E2129" w:rsidRDefault="00773F2B" w:rsidP="002E2129">
      <w:pPr>
        <w:pStyle w:val="berschrift3"/>
      </w:pPr>
      <w:r w:rsidRPr="00D65871">
        <w:rPr>
          <w:rFonts w:cs="Arial"/>
          <w:lang w:eastAsia="de-DE"/>
        </w:rPr>
        <w:t>D</w:t>
      </w:r>
      <w:r>
        <w:rPr>
          <w:rFonts w:cs="Arial"/>
          <w:lang w:eastAsia="de-DE"/>
        </w:rPr>
        <w:t>i</w:t>
      </w:r>
      <w:r w:rsidRPr="00D65871">
        <w:rPr>
          <w:rFonts w:cs="Arial"/>
          <w:lang w:eastAsia="de-DE"/>
        </w:rPr>
        <w:t>e</w:t>
      </w:r>
      <w:r>
        <w:rPr>
          <w:rFonts w:cs="Arial"/>
          <w:lang w:eastAsia="de-DE"/>
        </w:rPr>
        <w:t xml:space="preserve"> Bewilligung zum vorzeitigen Baubeginn geht mit A</w:t>
      </w:r>
      <w:r w:rsidRPr="00D65871">
        <w:rPr>
          <w:rFonts w:cs="Arial"/>
          <w:lang w:eastAsia="de-DE"/>
        </w:rPr>
        <w:t>-Post bzw. per E-Mail an:</w:t>
      </w:r>
    </w:p>
    <w:p w14:paraId="053E5E74" w14:textId="2ECE5837" w:rsidR="00773F2B" w:rsidRPr="00F65F37" w:rsidRDefault="00773F2B" w:rsidP="00F65F37">
      <w:pPr>
        <w:pStyle w:val="AufzhlungVerfgung"/>
      </w:pPr>
      <w:r w:rsidRPr="00F65F37">
        <w:t xml:space="preserve">{{ALLE_PROJEKTVERFASSER_NAME_ADRESSE | </w:t>
      </w:r>
      <w:proofErr w:type="spellStart"/>
      <w:r w:rsidRPr="00F65F37">
        <w:t>multiline</w:t>
      </w:r>
      <w:proofErr w:type="spellEnd"/>
      <w:proofErr w:type="gramStart"/>
      <w:r w:rsidRPr="00F65F37">
        <w:t>}}</w:t>
      </w:r>
      <w:r w:rsidR="008240D8">
        <w:rPr>
          <w:lang w:eastAsia="de-DE"/>
        </w:rPr>
        <w:t>{</w:t>
      </w:r>
      <w:proofErr w:type="gramEnd"/>
      <w:r w:rsidR="008240D8">
        <w:rPr>
          <w:lang w:eastAsia="de-DE"/>
        </w:rPr>
        <w:t xml:space="preserve">% </w:t>
      </w:r>
      <w:proofErr w:type="spellStart"/>
      <w:r w:rsidR="008240D8">
        <w:rPr>
          <w:lang w:eastAsia="de-DE"/>
        </w:rPr>
        <w:t>for</w:t>
      </w:r>
      <w:proofErr w:type="spellEnd"/>
      <w:r w:rsidR="008240D8">
        <w:rPr>
          <w:lang w:eastAsia="de-DE"/>
        </w:rPr>
        <w:t xml:space="preserve"> POSITION in RECHTSVERWAHRENDE %}</w:t>
      </w:r>
    </w:p>
    <w:p w14:paraId="44BA4DF9" w14:textId="21C2EA46" w:rsidR="00773F2B" w:rsidRPr="00F65F37" w:rsidRDefault="008240D8" w:rsidP="00F65F37">
      <w:pPr>
        <w:pStyle w:val="AufzhlungVerfgung"/>
      </w:pPr>
      <w:r w:rsidRPr="00F65F37">
        <w:t>{{POSITION.NAME}}, {{POSITION.ADRESSE</w:t>
      </w:r>
      <w:proofErr w:type="gramStart"/>
      <w:r w:rsidRPr="00F65F37">
        <w:t>}}{</w:t>
      </w:r>
      <w:proofErr w:type="gramEnd"/>
      <w:r w:rsidRPr="00F65F37">
        <w:t xml:space="preserve">% </w:t>
      </w:r>
      <w:proofErr w:type="spellStart"/>
      <w:r w:rsidRPr="00F65F37">
        <w:t>endfor</w:t>
      </w:r>
      <w:proofErr w:type="spellEnd"/>
      <w:r w:rsidRPr="00F65F37">
        <w:t xml:space="preserve"> %}</w:t>
      </w:r>
      <w:r>
        <w:rPr>
          <w:lang w:eastAsia="de-DE"/>
        </w:rPr>
        <w:t xml:space="preserve">{% </w:t>
      </w:r>
      <w:proofErr w:type="spellStart"/>
      <w:r>
        <w:rPr>
          <w:lang w:eastAsia="de-DE"/>
        </w:rPr>
        <w:t>for</w:t>
      </w:r>
      <w:proofErr w:type="spellEnd"/>
      <w:r>
        <w:rPr>
          <w:lang w:eastAsia="de-DE"/>
        </w:rPr>
        <w:t xml:space="preserve"> POSITION in </w:t>
      </w:r>
      <w:r w:rsidRPr="002A3440">
        <w:rPr>
          <w:lang w:eastAsia="de-DE"/>
        </w:rPr>
        <w:t>LASTENAUSGLEICHSBEGEHRENDE</w:t>
      </w:r>
      <w:r>
        <w:rPr>
          <w:lang w:eastAsia="de-DE"/>
        </w:rPr>
        <w:t xml:space="preserve"> %}</w:t>
      </w:r>
    </w:p>
    <w:p w14:paraId="70D37EB7" w14:textId="2CC99366" w:rsidR="00F65F37" w:rsidRDefault="008240D8" w:rsidP="00F65F37">
      <w:pPr>
        <w:pStyle w:val="AufzhlungVerfgung"/>
      </w:pPr>
      <w:r w:rsidRPr="00F65F37">
        <w:t>{{POSITION.NAME}}, {{POSITION.ADRESSE</w:t>
      </w:r>
      <w:proofErr w:type="gramStart"/>
      <w:r w:rsidRPr="00F65F37">
        <w:t>}}{</w:t>
      </w:r>
      <w:proofErr w:type="gramEnd"/>
      <w:r w:rsidRPr="00F65F37">
        <w:t xml:space="preserve">% </w:t>
      </w:r>
      <w:proofErr w:type="spellStart"/>
      <w:r w:rsidRPr="00F65F37">
        <w:t>endfor</w:t>
      </w:r>
      <w:proofErr w:type="spellEnd"/>
      <w:r w:rsidRPr="00F65F37">
        <w:t xml:space="preserve"> %}</w:t>
      </w:r>
      <w:r w:rsidR="00573493" w:rsidRPr="00F65F37">
        <w:t xml:space="preserve">{% </w:t>
      </w:r>
      <w:proofErr w:type="spellStart"/>
      <w:r w:rsidR="00573493" w:rsidRPr="00F65F37">
        <w:t>for</w:t>
      </w:r>
      <w:proofErr w:type="spellEnd"/>
      <w:r w:rsidR="00573493" w:rsidRPr="00F65F37">
        <w:t xml:space="preserve"> fachstelle in ZIRKULATION_ALLE %}</w:t>
      </w:r>
    </w:p>
    <w:p w14:paraId="69ACBC17" w14:textId="19734D19" w:rsidR="00773F2B" w:rsidRPr="00F65F37" w:rsidRDefault="00773F2B" w:rsidP="00F65F37">
      <w:pPr>
        <w:pStyle w:val="AufzhlungVerfgung"/>
      </w:pPr>
      <w:r w:rsidRPr="00F65F37">
        <w:t xml:space="preserve">{{fachstelle.NAME}}{% </w:t>
      </w:r>
      <w:proofErr w:type="spellStart"/>
      <w:r w:rsidRPr="00F65F37">
        <w:t>endfor</w:t>
      </w:r>
      <w:proofErr w:type="spellEnd"/>
      <w:r w:rsidRPr="00F65F37">
        <w:t xml:space="preserve"> %}</w:t>
      </w:r>
    </w:p>
    <w:p w14:paraId="46EFFE78" w14:textId="6A36DB64" w:rsidR="002E2129" w:rsidRPr="002E2129" w:rsidRDefault="002E2129" w:rsidP="002E2129">
      <w:pPr>
        <w:pStyle w:val="berschrift3"/>
      </w:pPr>
      <w:r>
        <w:rPr>
          <w:rFonts w:cs="Arial"/>
        </w:rPr>
        <w:t>Die Bewilligung</w:t>
      </w:r>
      <w:r>
        <w:rPr>
          <w:lang w:eastAsia="de-DE"/>
        </w:rPr>
        <w:t xml:space="preserve"> </w:t>
      </w:r>
      <w:r w:rsidRPr="00D65871">
        <w:rPr>
          <w:rFonts w:cs="Arial"/>
          <w:lang w:eastAsia="de-DE"/>
        </w:rPr>
        <w:t xml:space="preserve">wird elektronisch via </w:t>
      </w:r>
      <w:proofErr w:type="spellStart"/>
      <w:r w:rsidRPr="00D65871">
        <w:rPr>
          <w:rFonts w:cs="Arial"/>
          <w:lang w:eastAsia="de-DE"/>
        </w:rPr>
        <w:t>eBau</w:t>
      </w:r>
      <w:proofErr w:type="spellEnd"/>
      <w:r w:rsidRPr="00D65871">
        <w:rPr>
          <w:rFonts w:cs="Arial"/>
          <w:lang w:eastAsia="de-DE"/>
        </w:rPr>
        <w:t xml:space="preserve"> eröffnet:</w:t>
      </w:r>
    </w:p>
    <w:p w14:paraId="558B7B1F" w14:textId="117FD443" w:rsidR="002E2129" w:rsidRPr="00F65F37" w:rsidRDefault="00E01D1E" w:rsidP="00F65F37">
      <w:pPr>
        <w:pStyle w:val="AufzhlungVerfgung"/>
      </w:pPr>
      <w:r>
        <w:t>i</w:t>
      </w:r>
      <w:r w:rsidR="00AA11EB" w:rsidRPr="00F65F37">
        <w:t>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14:paraId="77C56719" w14:textId="77777777" w:rsidTr="00496AC7">
        <w:trPr>
          <w:trHeight w:val="23"/>
        </w:trPr>
        <w:tc>
          <w:tcPr>
            <w:tcW w:w="4876" w:type="dxa"/>
          </w:tcPr>
          <w:p w14:paraId="2FEB3868" w14:textId="77777777" w:rsidR="00000B2C" w:rsidRDefault="00000B2C" w:rsidP="00000B2C">
            <w:pPr>
              <w:pStyle w:val="KeinLeerraum"/>
              <w:keepNext/>
              <w:keepLines/>
            </w:pPr>
            <w:r>
              <w:lastRenderedPageBreak/>
              <w:t>Regierungsstatthalteramt</w:t>
            </w:r>
          </w:p>
          <w:p w14:paraId="6DDFAB98" w14:textId="77777777" w:rsidR="00496AC7" w:rsidRDefault="00000B2C" w:rsidP="00000B2C">
            <w:pPr>
              <w:pStyle w:val="KeinLeerraum"/>
              <w:keepNext/>
              <w:keepLines/>
            </w:pPr>
            <w:r>
              <w:t>{{MEINE_ORGANISATION_NAME_KURZ}}</w:t>
            </w:r>
          </w:p>
          <w:p w14:paraId="38C6E0CD" w14:textId="77777777" w:rsidR="00496AC7" w:rsidRDefault="00496AC7" w:rsidP="00F92689">
            <w:pPr>
              <w:pStyle w:val="KeinLeerraum"/>
              <w:keepNext/>
              <w:keepLines/>
            </w:pPr>
          </w:p>
          <w:p w14:paraId="40AAF89B" w14:textId="77777777" w:rsidR="00496AC7" w:rsidRDefault="00496AC7" w:rsidP="00F92689">
            <w:pPr>
              <w:pStyle w:val="KeinLeerraum"/>
              <w:keepNext/>
              <w:keepLines/>
            </w:pPr>
          </w:p>
          <w:p w14:paraId="7A102DDE" w14:textId="77777777" w:rsidR="00496AC7" w:rsidRDefault="00496AC7" w:rsidP="00F92689">
            <w:pPr>
              <w:pStyle w:val="KeinLeerraum"/>
              <w:keepNext/>
              <w:keepLines/>
            </w:pPr>
          </w:p>
          <w:p w14:paraId="59BC9C80" w14:textId="77777777" w:rsidR="00496AC7" w:rsidRDefault="00496AC7" w:rsidP="00F92689">
            <w:pPr>
              <w:pStyle w:val="KeinLeerraum"/>
              <w:keepNext/>
              <w:keepLines/>
            </w:pPr>
          </w:p>
          <w:p w14:paraId="33CCC845" w14:textId="77777777"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035FE4">
              <w:rPr>
                <w:lang w:eastAsia="de-DE"/>
              </w:rPr>
            </w:r>
            <w:r w:rsidR="00035FE4">
              <w:rPr>
                <w:lang w:eastAsia="de-DE"/>
              </w:rPr>
              <w:fldChar w:fldCharType="separate"/>
            </w:r>
            <w:r>
              <w:rPr>
                <w:lang w:eastAsia="de-DE"/>
              </w:rPr>
              <w:fldChar w:fldCharType="end"/>
            </w:r>
          </w:p>
          <w:p w14:paraId="522BDCE0" w14:textId="77777777"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035FE4">
              <w:rPr>
                <w:lang w:eastAsia="de-DE"/>
              </w:rPr>
            </w:r>
            <w:r w:rsidR="00035FE4">
              <w:rPr>
                <w:lang w:eastAsia="de-DE"/>
              </w:rPr>
              <w:fldChar w:fldCharType="separate"/>
            </w:r>
            <w:r>
              <w:rPr>
                <w:lang w:eastAsia="de-DE"/>
              </w:rPr>
              <w:fldChar w:fldCharType="end"/>
            </w:r>
          </w:p>
        </w:tc>
      </w:tr>
    </w:tbl>
    <w:p w14:paraId="6B110F3C" w14:textId="77777777" w:rsidR="00496AC7" w:rsidRDefault="00496AC7" w:rsidP="00496AC7">
      <w:pPr>
        <w:pStyle w:val="KeinLeerraum"/>
      </w:pPr>
    </w:p>
    <w:p w14:paraId="08825308" w14:textId="1D62F9FD" w:rsidR="00496AC7" w:rsidRDefault="00F92689" w:rsidP="00F92689">
      <w:pPr>
        <w:pStyle w:val="RM-Belehrungberschrift"/>
      </w:pPr>
      <w:r>
        <w:t>Rechtsmittelbelehrung</w:t>
      </w:r>
      <w:r w:rsidR="008240D8">
        <w:rPr>
          <w:rStyle w:val="Funotenzeichen"/>
        </w:rPr>
        <w:footnoteReference w:id="3"/>
      </w:r>
    </w:p>
    <w:p w14:paraId="11BC25EE" w14:textId="347EC865" w:rsidR="00773F2B" w:rsidRDefault="00000B2C" w:rsidP="00773F2B">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14:paraId="7EDAABB8" w14:textId="77777777" w:rsidR="00773F2B" w:rsidRDefault="00773F2B">
      <w:pPr>
        <w:spacing w:after="0" w:line="240" w:lineRule="auto"/>
        <w:rPr>
          <w:sz w:val="17"/>
        </w:rPr>
      </w:pPr>
      <w:r>
        <w:br w:type="page"/>
      </w:r>
    </w:p>
    <w:p w14:paraId="430B500C" w14:textId="667BCA27" w:rsidR="00773F2B" w:rsidRDefault="00773F2B" w:rsidP="00773F2B">
      <w:pPr>
        <w:pStyle w:val="Titel"/>
      </w:pPr>
      <w:r w:rsidRPr="00773F2B">
        <w:lastRenderedPageBreak/>
        <w:t>Wichtige Hinweise zum Bauentscheid und zur Bauausführung</w:t>
      </w:r>
    </w:p>
    <w:p w14:paraId="36072AC9" w14:textId="6BBF194A" w:rsidR="00773F2B" w:rsidRDefault="00773F2B" w:rsidP="00773F2B">
      <w:r>
        <w:t>Hinweise sind keine Nebenbestimmungen (Bedingungen und Auflagen) zur Baubewilligung, weisen aber auf wichtige gesetzliche Bestimmungen hin, welche bei der vorliegenden Baubewilligung Anwendung finden.</w:t>
      </w:r>
    </w:p>
    <w:p w14:paraId="1ADA4410" w14:textId="77777777" w:rsidR="00773F2B" w:rsidRPr="008C50C1" w:rsidRDefault="00773F2B" w:rsidP="00773F2B">
      <w:pPr>
        <w:pStyle w:val="KeinLeerraumfett"/>
      </w:pPr>
      <w:r w:rsidRPr="008C50C1">
        <w:t xml:space="preserve">Baubeschwerde / Art. 11 </w:t>
      </w:r>
      <w:proofErr w:type="spellStart"/>
      <w:r w:rsidRPr="008C50C1">
        <w:t>KoG</w:t>
      </w:r>
      <w:proofErr w:type="spellEnd"/>
      <w:r w:rsidRPr="008C50C1">
        <w:t xml:space="preserve"> und Art. 40 </w:t>
      </w:r>
      <w:proofErr w:type="spellStart"/>
      <w:r w:rsidRPr="008C50C1">
        <w:t>BauG</w:t>
      </w:r>
      <w:proofErr w:type="spellEnd"/>
    </w:p>
    <w:p w14:paraId="4271E185" w14:textId="5F6D8692" w:rsidR="00773F2B" w:rsidRPr="00FF3F7B" w:rsidRDefault="00773F2B" w:rsidP="00773F2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 xml:space="preserve">nsprechenden im Rahmen ihrer </w:t>
      </w:r>
      <w:proofErr w:type="spellStart"/>
      <w:r>
        <w:t>Ei</w:t>
      </w:r>
      <w:r w:rsidR="008240D8">
        <w:t>n</w:t>
      </w:r>
      <w:r w:rsidRPr="00FF3F7B">
        <w:t>sprachegründe</w:t>
      </w:r>
      <w:proofErr w:type="spellEnd"/>
      <w:r w:rsidRPr="00FF3F7B">
        <w:t xml:space="preserve"> und die zuständige Gemeindebehörde. Die im Beschwerdeverfahren unterliegende Partei hat in der Regel die </w:t>
      </w:r>
      <w:proofErr w:type="spellStart"/>
      <w:r w:rsidRPr="00FF3F7B">
        <w:t>oberinstanzlichen</w:t>
      </w:r>
      <w:proofErr w:type="spellEnd"/>
      <w:r w:rsidRPr="00FF3F7B">
        <w:t xml:space="preserve"> Verfahrenskosten und die Parteikosten zu bezahlen.</w:t>
      </w:r>
      <w:r w:rsidRPr="00FF3F7B">
        <w:rPr>
          <w:rStyle w:val="Funotenzeichen"/>
        </w:rPr>
        <w:footnoteReference w:id="4"/>
      </w:r>
    </w:p>
    <w:p w14:paraId="25E57EA3" w14:textId="77777777" w:rsidR="00773F2B" w:rsidRPr="008C50C1" w:rsidRDefault="00773F2B" w:rsidP="00773F2B">
      <w:pPr>
        <w:pStyle w:val="KeinLeerraumfett"/>
      </w:pPr>
      <w:r w:rsidRPr="008C50C1">
        <w:t xml:space="preserve">Baupolizeiliche Selbstdeklaration (SB) / Art. 47a </w:t>
      </w:r>
      <w:proofErr w:type="spellStart"/>
      <w:r w:rsidRPr="008C50C1">
        <w:t>BewD</w:t>
      </w:r>
      <w:proofErr w:type="spellEnd"/>
    </w:p>
    <w:p w14:paraId="70380C74" w14:textId="77777777" w:rsidR="00773F2B" w:rsidRPr="00FE3F29" w:rsidRDefault="00773F2B" w:rsidP="00773F2B">
      <w:pPr>
        <w:rPr>
          <w:b/>
        </w:rPr>
      </w:pPr>
      <w:r w:rsidRPr="00AC2364">
        <w:t>Die für die baupolizeiliche Selbstdeklaration verantwortliche Person muss vor Baubeginn die erforderliche Meldung SB1 vollständig und wahrheitsgetreu eingeben. Vorher darf mit den Bauarbeiten nicht begonnen werden.</w:t>
      </w:r>
    </w:p>
    <w:p w14:paraId="3142A4CB" w14:textId="77777777" w:rsidR="00773F2B" w:rsidRPr="00FE3F29" w:rsidRDefault="00773F2B" w:rsidP="00773F2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5"/>
      </w:r>
    </w:p>
    <w:p w14:paraId="64B8D3E3" w14:textId="77777777" w:rsidR="00773F2B" w:rsidRPr="008C50C1" w:rsidRDefault="00773F2B" w:rsidP="00773F2B">
      <w:pPr>
        <w:pStyle w:val="KeinLeerraumfett"/>
      </w:pPr>
      <w:r w:rsidRPr="008C50C1">
        <w:t xml:space="preserve">Baubeginn / Art. 2 </w:t>
      </w:r>
      <w:proofErr w:type="spellStart"/>
      <w:r w:rsidRPr="008C50C1">
        <w:t>BewD</w:t>
      </w:r>
      <w:proofErr w:type="spellEnd"/>
    </w:p>
    <w:p w14:paraId="21A5AAFF" w14:textId="77777777" w:rsidR="00773F2B" w:rsidRPr="00FE3F29" w:rsidRDefault="00773F2B" w:rsidP="00773F2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14:paraId="6B9DB1F4" w14:textId="77777777" w:rsidR="00773F2B" w:rsidRPr="008C50C1" w:rsidRDefault="00773F2B" w:rsidP="00773F2B">
      <w:pPr>
        <w:pStyle w:val="KeinLeerraumfett"/>
      </w:pPr>
      <w:r w:rsidRPr="008C50C1">
        <w:t xml:space="preserve">Sicherheit und Schutzvorrichtungen / Art. 57 und 58 </w:t>
      </w:r>
      <w:proofErr w:type="spellStart"/>
      <w:r w:rsidRPr="008C50C1">
        <w:t>BauV</w:t>
      </w:r>
      <w:proofErr w:type="spellEnd"/>
    </w:p>
    <w:p w14:paraId="1BC0DC1F" w14:textId="77777777" w:rsidR="00773F2B" w:rsidRPr="00FE3F29" w:rsidRDefault="00773F2B" w:rsidP="00773F2B">
      <w:pPr>
        <w:rPr>
          <w:b/>
        </w:rPr>
      </w:pPr>
      <w:r>
        <w:t xml:space="preserve">Bei der Erstellung von Bauten und Anlagen sind die anerkannten Regeln der </w:t>
      </w:r>
      <w:proofErr w:type="spellStart"/>
      <w:r>
        <w:t>Baukunde</w:t>
      </w:r>
      <w:proofErr w:type="spellEnd"/>
      <w:r>
        <w:t xml:space="preserv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14:paraId="50C95C1D" w14:textId="77777777" w:rsidR="00773F2B" w:rsidRDefault="00773F2B" w:rsidP="00773F2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14:paraId="57DFAFFB" w14:textId="77777777" w:rsidR="00773F2B" w:rsidRDefault="00773F2B" w:rsidP="00773F2B">
      <w:r>
        <w:t xml:space="preserve">Für die Sicherung von Retentionsbecken wird auf </w:t>
      </w:r>
      <w:r w:rsidRPr="00AC2364">
        <w:t xml:space="preserve">die </w:t>
      </w:r>
      <w:proofErr w:type="spellStart"/>
      <w:r w:rsidRPr="00AC2364">
        <w:t>bfu</w:t>
      </w:r>
      <w:proofErr w:type="spellEnd"/>
      <w:r>
        <w:rPr>
          <w:rStyle w:val="Funotenzeichen"/>
        </w:rPr>
        <w:footnoteReference w:id="6"/>
      </w:r>
      <w:r>
        <w:t>-Fachdokumentation 2.026 verwiesen.</w:t>
      </w:r>
    </w:p>
    <w:p w14:paraId="3B6F1C28" w14:textId="77777777" w:rsidR="00773F2B" w:rsidRPr="008C50C1" w:rsidRDefault="00773F2B" w:rsidP="00773F2B">
      <w:pPr>
        <w:pStyle w:val="KeinLeerraumfett"/>
      </w:pPr>
      <w:r w:rsidRPr="008C50C1">
        <w:t>Bodenschutz</w:t>
      </w:r>
    </w:p>
    <w:p w14:paraId="3097FA8E" w14:textId="77777777" w:rsidR="00773F2B" w:rsidRDefault="00773F2B" w:rsidP="00773F2B">
      <w:r w:rsidRPr="00AC2364">
        <w:t xml:space="preserve">Erdarbeiten sind </w:t>
      </w:r>
      <w:r w:rsidRPr="00156790">
        <w:rPr>
          <w:color w:val="000000" w:themeColor="text1"/>
        </w:rPr>
        <w:t xml:space="preserve">gemäss der Website des Cercle Sol </w:t>
      </w:r>
      <w:hyperlink r:id="rId8" w:history="1">
        <w:r w:rsidRPr="00156790">
          <w:rPr>
            <w:rStyle w:val="Hyperlink"/>
            <w:color w:val="000000" w:themeColor="text1"/>
          </w:rPr>
          <w:t>www.bodenschutz-lohnt-sich.ch</w:t>
        </w:r>
      </w:hyperlink>
      <w:r w:rsidRPr="00156790">
        <w:rPr>
          <w:color w:val="000000" w:themeColor="text1"/>
        </w:rPr>
        <w:t xml:space="preserve"> und dem </w:t>
      </w:r>
      <w:r w:rsidRPr="00AC2364">
        <w:t>BAFU-Leitfaden „Bodenschutz beim Bauen“ (Hrsg. BUWAL, 2001) durchzuführen</w:t>
      </w:r>
      <w:r>
        <w:t>.</w:t>
      </w:r>
    </w:p>
    <w:p w14:paraId="5173F320" w14:textId="77777777" w:rsidR="00773F2B" w:rsidRPr="008C50C1" w:rsidRDefault="00773F2B" w:rsidP="00773F2B">
      <w:pPr>
        <w:pStyle w:val="KeinLeerraumfett"/>
      </w:pPr>
      <w:r w:rsidRPr="008C50C1">
        <w:lastRenderedPageBreak/>
        <w:t>Merkblätter</w:t>
      </w:r>
    </w:p>
    <w:p w14:paraId="6842EEC9" w14:textId="77777777" w:rsidR="00773F2B" w:rsidRPr="00FE3F29" w:rsidRDefault="00773F2B" w:rsidP="00773F2B">
      <w:r w:rsidRPr="00FE3F29">
        <w:t>Die Bauherrschaft wird ausdrücklich auf die Merkblätter hingewiesen, die dieser Bewilligung bzw. den Amtsberichten beiliegen.</w:t>
      </w:r>
    </w:p>
    <w:p w14:paraId="6ACF7EE4" w14:textId="77777777" w:rsidR="00773F2B" w:rsidRPr="008C50C1" w:rsidRDefault="00773F2B" w:rsidP="00773F2B">
      <w:pPr>
        <w:pStyle w:val="KeinLeerraumfett"/>
      </w:pPr>
      <w:r w:rsidRPr="008C50C1">
        <w:t>Obligatorische Bauversicherung</w:t>
      </w:r>
    </w:p>
    <w:p w14:paraId="3543E3EB" w14:textId="2BB0F1E4" w:rsidR="00773F2B" w:rsidRPr="00FE3F29" w:rsidRDefault="00773F2B" w:rsidP="00773F2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w:t>
      </w:r>
      <w:r w:rsidR="008240D8">
        <w:t>.</w:t>
      </w:r>
      <w:r w:rsidRPr="00FE3F29">
        <w:t xml:space="preserve"> 031 925</w:t>
      </w:r>
      <w:r>
        <w:t xml:space="preserve"> </w:t>
      </w:r>
      <w:r w:rsidRPr="00FE3F29">
        <w:t>11</w:t>
      </w:r>
      <w:r>
        <w:t xml:space="preserve"> </w:t>
      </w:r>
      <w:r w:rsidRPr="00FE3F29">
        <w:t>11) erhältlich.</w:t>
      </w:r>
    </w:p>
    <w:p w14:paraId="088B8837" w14:textId="77777777" w:rsidR="00773F2B" w:rsidRPr="008C50C1" w:rsidRDefault="00773F2B" w:rsidP="00773F2B">
      <w:pPr>
        <w:pStyle w:val="KeinLeerraumfett"/>
      </w:pPr>
      <w:r w:rsidRPr="008C50C1">
        <w:t>Archäologische Funde</w:t>
      </w:r>
    </w:p>
    <w:p w14:paraId="6BF55149" w14:textId="4FDBAEFD" w:rsidR="00773F2B" w:rsidRPr="00FE3F29" w:rsidRDefault="00773F2B" w:rsidP="00773F2B">
      <w:r w:rsidRPr="00FE3F29">
        <w:t xml:space="preserve">Bei archäologischen Funden ist </w:t>
      </w:r>
      <w:r w:rsidR="008240D8">
        <w:t>die Bildungs- und Kulturdirektion</w:t>
      </w:r>
      <w:r w:rsidRPr="00FE3F29">
        <w:t xml:space="preserve"> des Kantons Bern, </w:t>
      </w:r>
      <w:r w:rsidR="008240D8">
        <w:t xml:space="preserve">Amt für Kultur, </w:t>
      </w:r>
      <w:r w:rsidR="008240D8">
        <w:br/>
        <w:t xml:space="preserve">Archäologischer Dienst, </w:t>
      </w:r>
      <w:proofErr w:type="spellStart"/>
      <w:r w:rsidRPr="00FE3F29">
        <w:t>Brünnenstrasse</w:t>
      </w:r>
      <w:proofErr w:type="spellEnd"/>
      <w:r>
        <w:t> </w:t>
      </w:r>
      <w:r w:rsidRPr="00FE3F29">
        <w:t>66, Postfach, 3001 Bern, zu verständigen (Tel</w:t>
      </w:r>
      <w:r w:rsidR="008240D8">
        <w:t>.</w:t>
      </w:r>
      <w:r w:rsidRPr="00FE3F29">
        <w:t xml:space="preserve"> </w:t>
      </w:r>
      <w:r>
        <w:t xml:space="preserve">031 633 98 </w:t>
      </w:r>
      <w:r w:rsidR="008240D8">
        <w:t>98</w:t>
      </w:r>
      <w:r>
        <w:t>,</w:t>
      </w:r>
      <w:r w:rsidRPr="00FE3F29">
        <w:t xml:space="preserve"> </w:t>
      </w:r>
      <w:r w:rsidR="008240D8">
        <w:br/>
      </w:r>
      <w:r w:rsidRPr="00FE3F29">
        <w:t>E</w:t>
      </w:r>
      <w:r>
        <w:t>-M</w:t>
      </w:r>
      <w:r w:rsidRPr="00FE3F29">
        <w:t>ail</w:t>
      </w:r>
      <w:r>
        <w:t>:</w:t>
      </w:r>
      <w:r w:rsidRPr="00FE3F29">
        <w:t xml:space="preserve"> </w:t>
      </w:r>
      <w:r>
        <w:t>adb.</w:t>
      </w:r>
      <w:r w:rsidR="008240D8">
        <w:t>bauen</w:t>
      </w:r>
      <w:r w:rsidRPr="00FE3F29">
        <w:t>@be.ch).</w:t>
      </w:r>
    </w:p>
    <w:p w14:paraId="3D3C5D46" w14:textId="77777777" w:rsidR="00773F2B" w:rsidRPr="008C50C1" w:rsidRDefault="00773F2B" w:rsidP="00773F2B">
      <w:pPr>
        <w:pStyle w:val="KeinLeerraumfett"/>
      </w:pPr>
      <w:r w:rsidRPr="008C50C1">
        <w:t>Amtliche Vermessung</w:t>
      </w:r>
    </w:p>
    <w:p w14:paraId="1D3A15D5" w14:textId="4FD314BB" w:rsidR="00773F2B" w:rsidRPr="00773F2B" w:rsidRDefault="00773F2B" w:rsidP="00773F2B">
      <w:r w:rsidRPr="00FE3F29">
        <w:t>Die Baubewilligungsbehörde stellt dem Nachführungsgeometer eine Kopie der Baubewilligung unter Beilage einer Situationsplankopie zu.</w:t>
      </w:r>
      <w:r w:rsidRPr="00FE3F29">
        <w:rPr>
          <w:rStyle w:val="Funotenzeichen"/>
        </w:rPr>
        <w:footnoteReference w:id="7"/>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8"/>
      </w:r>
      <w:r w:rsidRPr="00FE3F29">
        <w:t xml:space="preserve"> Die Verrechnung der Nachführungskosten erfolgt unter Umständen erst einige Jahre nach Erteilen der Baubewilligung.</w:t>
      </w:r>
    </w:p>
    <w:sectPr w:rsidR="00773F2B" w:rsidRPr="00773F2B" w:rsidSect="00496AC7">
      <w:headerReference w:type="default" r:id="rId9"/>
      <w:footerReference w:type="default" r:id="rId10"/>
      <w:headerReference w:type="first" r:id="rId11"/>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CE53D" w14:textId="77777777" w:rsidR="000F59E4" w:rsidRDefault="000F59E4" w:rsidP="0055074A">
      <w:pPr>
        <w:spacing w:after="0" w:line="240" w:lineRule="auto"/>
      </w:pPr>
      <w:r>
        <w:separator/>
      </w:r>
    </w:p>
  </w:endnote>
  <w:endnote w:type="continuationSeparator" w:id="0">
    <w:p w14:paraId="0BC800AB" w14:textId="77777777"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7E74F" w14:textId="77777777"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5D9FD206" wp14:editId="57492032">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943F1" w14:textId="64EE0A17"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035FE4">
                            <w:t>6</w:t>
                          </w:r>
                          <w:r w:rsidRPr="00495178">
                            <w:fldChar w:fldCharType="end"/>
                          </w:r>
                          <w:r w:rsidRPr="00495178">
                            <w:t>/</w:t>
                          </w:r>
                          <w:fldSimple w:instr=" NUMPAGES   \* MERGEFORMAT ">
                            <w:r w:rsidR="00035FE4">
                              <w:t>6</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FD206"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14:paraId="19F943F1" w14:textId="64EE0A17"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035FE4">
                      <w:t>6</w:t>
                    </w:r>
                    <w:r w:rsidRPr="00495178">
                      <w:fldChar w:fldCharType="end"/>
                    </w:r>
                    <w:r w:rsidRPr="00495178">
                      <w:t>/</w:t>
                    </w:r>
                    <w:fldSimple w:instr=" NUMPAGES   \* MERGEFORMAT ">
                      <w:r w:rsidR="00035FE4">
                        <w:t>6</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1E0AA" w14:textId="77777777" w:rsidR="000F59E4" w:rsidRDefault="000F59E4" w:rsidP="0055074A">
      <w:pPr>
        <w:spacing w:after="0" w:line="240" w:lineRule="auto"/>
      </w:pPr>
      <w:r>
        <w:separator/>
      </w:r>
    </w:p>
  </w:footnote>
  <w:footnote w:type="continuationSeparator" w:id="0">
    <w:p w14:paraId="765E47DC" w14:textId="77777777" w:rsidR="000F59E4" w:rsidRDefault="000F59E4" w:rsidP="0055074A">
      <w:pPr>
        <w:spacing w:after="0" w:line="240" w:lineRule="auto"/>
      </w:pPr>
      <w:r>
        <w:continuationSeparator/>
      </w:r>
    </w:p>
  </w:footnote>
  <w:footnote w:id="1">
    <w:p w14:paraId="68CA11B7" w14:textId="4FA65D84" w:rsidR="00E3439C" w:rsidRDefault="00E3439C">
      <w:pPr>
        <w:pStyle w:val="Funotentext"/>
      </w:pPr>
      <w:r>
        <w:rPr>
          <w:rStyle w:val="Funotenzeichen"/>
        </w:rPr>
        <w:footnoteRef/>
      </w:r>
      <w:r>
        <w:t xml:space="preserve"> </w:t>
      </w:r>
      <w:r>
        <w:tab/>
      </w:r>
      <w:r w:rsidR="008D4FAD">
        <w:rPr>
          <w:rFonts w:cs="Arial"/>
          <w:szCs w:val="16"/>
        </w:rPr>
        <w:t xml:space="preserve">Art. 39 Abs. 1 </w:t>
      </w:r>
      <w:r w:rsidR="008D4FAD" w:rsidRPr="00A46225">
        <w:rPr>
          <w:rFonts w:cs="Arial"/>
          <w:szCs w:val="16"/>
        </w:rPr>
        <w:t>Dekret über das Baubewilligungsverfahren</w:t>
      </w:r>
      <w:r w:rsidR="008D4FAD">
        <w:rPr>
          <w:rFonts w:cs="Arial"/>
          <w:szCs w:val="16"/>
        </w:rPr>
        <w:t xml:space="preserve"> vom 22. März 1994 (</w:t>
      </w:r>
      <w:proofErr w:type="spellStart"/>
      <w:r w:rsidR="008D4FAD">
        <w:rPr>
          <w:rFonts w:cs="Arial"/>
          <w:szCs w:val="16"/>
        </w:rPr>
        <w:t>BewD</w:t>
      </w:r>
      <w:proofErr w:type="spellEnd"/>
      <w:r w:rsidR="008D4FAD">
        <w:rPr>
          <w:rFonts w:cs="Arial"/>
          <w:szCs w:val="16"/>
        </w:rPr>
        <w:t>; BSG 725.1).</w:t>
      </w:r>
    </w:p>
  </w:footnote>
  <w:footnote w:id="2">
    <w:p w14:paraId="55862B71" w14:textId="77777777" w:rsidR="008D4FAD" w:rsidRDefault="008D4FAD" w:rsidP="008D4FAD">
      <w:pPr>
        <w:pStyle w:val="Funotentext"/>
      </w:pPr>
      <w:r>
        <w:rPr>
          <w:rStyle w:val="Funotenzeichen"/>
        </w:rPr>
        <w:footnoteRef/>
      </w:r>
      <w:r>
        <w:tab/>
      </w:r>
      <w:r w:rsidRPr="00AC2364">
        <w:t xml:space="preserve">Art. 52 </w:t>
      </w:r>
      <w:proofErr w:type="spellStart"/>
      <w:r w:rsidRPr="00AC2364">
        <w:t>BewD</w:t>
      </w:r>
      <w:proofErr w:type="spellEnd"/>
      <w:r>
        <w:t>.</w:t>
      </w:r>
    </w:p>
  </w:footnote>
  <w:footnote w:id="3">
    <w:p w14:paraId="791D17DA" w14:textId="6373ED6C" w:rsidR="008240D8" w:rsidRDefault="008240D8">
      <w:pPr>
        <w:pStyle w:val="Funotentext"/>
      </w:pPr>
      <w:r>
        <w:rPr>
          <w:rStyle w:val="Funotenzeichen"/>
        </w:rPr>
        <w:footnoteRef/>
      </w:r>
      <w:r>
        <w:t xml:space="preserve"> </w:t>
      </w:r>
      <w:r>
        <w:tab/>
        <w:t xml:space="preserve">Art. 40 </w:t>
      </w:r>
      <w:proofErr w:type="spellStart"/>
      <w:r>
        <w:t>BauG</w:t>
      </w:r>
      <w:proofErr w:type="spellEnd"/>
      <w:r>
        <w:t xml:space="preserve"> </w:t>
      </w:r>
      <w:proofErr w:type="spellStart"/>
      <w:r>
        <w:t>i.V.m</w:t>
      </w:r>
      <w:proofErr w:type="spellEnd"/>
      <w:r>
        <w:t>. Art. 32 und Art. 65 ff. Gesetz über die Verwaltungsrechtspflege vom 23. Mai 1989 (VRPG; BSG 155.21).</w:t>
      </w:r>
    </w:p>
  </w:footnote>
  <w:footnote w:id="4">
    <w:p w14:paraId="6FCF1CA7" w14:textId="77777777" w:rsidR="00773F2B" w:rsidRDefault="00773F2B" w:rsidP="00773F2B">
      <w:pPr>
        <w:pStyle w:val="Funotentext"/>
      </w:pPr>
      <w:r>
        <w:rPr>
          <w:rStyle w:val="Funotenzeichen"/>
        </w:rPr>
        <w:footnoteRef/>
      </w:r>
      <w:r>
        <w:tab/>
        <w:t>Art. 108 VRPG.</w:t>
      </w:r>
    </w:p>
  </w:footnote>
  <w:footnote w:id="5">
    <w:p w14:paraId="778B20E2" w14:textId="77777777" w:rsidR="00773F2B" w:rsidRDefault="00773F2B" w:rsidP="00773F2B">
      <w:pPr>
        <w:pStyle w:val="Funotentext"/>
      </w:pPr>
      <w:r>
        <w:rPr>
          <w:rStyle w:val="Funotenzeichen"/>
        </w:rPr>
        <w:footnoteRef/>
      </w:r>
      <w:r>
        <w:tab/>
        <w:t xml:space="preserve">Art 47 Abs. 4 </w:t>
      </w:r>
      <w:proofErr w:type="spellStart"/>
      <w:r>
        <w:t>BewD</w:t>
      </w:r>
      <w:proofErr w:type="spellEnd"/>
      <w:r>
        <w:t xml:space="preserve"> und Art. 47a Abs. 1 und 2 </w:t>
      </w:r>
      <w:proofErr w:type="spellStart"/>
      <w:r>
        <w:t>BewD</w:t>
      </w:r>
      <w:proofErr w:type="spellEnd"/>
      <w:r>
        <w:t>.</w:t>
      </w:r>
    </w:p>
  </w:footnote>
  <w:footnote w:id="6">
    <w:p w14:paraId="2F7985CC" w14:textId="77777777" w:rsidR="00773F2B" w:rsidRDefault="00773F2B" w:rsidP="00773F2B">
      <w:pPr>
        <w:pStyle w:val="Funotentext"/>
      </w:pPr>
      <w:r>
        <w:rPr>
          <w:rStyle w:val="Funotenzeichen"/>
        </w:rPr>
        <w:footnoteRef/>
      </w:r>
      <w:r>
        <w:tab/>
        <w:t>Beratungsstelle für Unfallverhütung.</w:t>
      </w:r>
    </w:p>
  </w:footnote>
  <w:footnote w:id="7">
    <w:p w14:paraId="640EBB26" w14:textId="77777777" w:rsidR="00773F2B" w:rsidRDefault="00773F2B" w:rsidP="00773F2B">
      <w:pPr>
        <w:pStyle w:val="Funotentext"/>
      </w:pPr>
      <w:r>
        <w:rPr>
          <w:rStyle w:val="Funotenzeichen"/>
        </w:rPr>
        <w:footnoteRef/>
      </w:r>
      <w:r>
        <w:tab/>
        <w:t xml:space="preserve">Art. 37 Abs. 3 </w:t>
      </w:r>
      <w:proofErr w:type="spellStart"/>
      <w:r>
        <w:t>BewD</w:t>
      </w:r>
      <w:proofErr w:type="spellEnd"/>
      <w:r>
        <w:t>.</w:t>
      </w:r>
    </w:p>
  </w:footnote>
  <w:footnote w:id="8">
    <w:p w14:paraId="242E8B0E" w14:textId="77777777" w:rsidR="00773F2B" w:rsidRDefault="00773F2B" w:rsidP="00773F2B">
      <w:pPr>
        <w:pStyle w:val="Funotentext"/>
      </w:pPr>
      <w:r>
        <w:rPr>
          <w:rStyle w:val="Funotenzeichen"/>
        </w:rPr>
        <w:footnoteRef/>
      </w:r>
      <w:r>
        <w:tab/>
        <w:t>Art. 60 Kantonales Geoinformationsgesetz vom 8. Juni 2015 (</w:t>
      </w:r>
      <w:proofErr w:type="spellStart"/>
      <w:r>
        <w:t>KGeolG</w:t>
      </w:r>
      <w:proofErr w:type="spellEnd"/>
      <w:r>
        <w:t>;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14:paraId="3AC0E24F" w14:textId="77777777" w:rsidTr="00205F7A">
      <w:trPr>
        <w:trHeight w:val="374"/>
      </w:trPr>
      <w:tc>
        <w:tcPr>
          <w:tcW w:w="5102" w:type="dxa"/>
        </w:tcPr>
        <w:p w14:paraId="0E75BCC3" w14:textId="77777777" w:rsidR="00205F7A" w:rsidRPr="0041440D" w:rsidRDefault="00205F7A" w:rsidP="00205F7A">
          <w:pPr>
            <w:pStyle w:val="Kopfzeile"/>
          </w:pPr>
          <w:r w:rsidRPr="00B0249E">
            <w:drawing>
              <wp:anchor distT="0" distB="0" distL="114300" distR="114300" simplePos="0" relativeHeight="251663360" behindDoc="0" locked="1" layoutInCell="1" allowOverlap="1" wp14:anchorId="1A10EE43" wp14:editId="1691420E">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14:paraId="55D72C07" w14:textId="77777777" w:rsidR="00205F7A" w:rsidRPr="0041440D" w:rsidRDefault="00205F7A" w:rsidP="00205F7A">
          <w:pPr>
            <w:pStyle w:val="Kopfzeile"/>
          </w:pPr>
        </w:p>
      </w:tc>
    </w:tr>
  </w:tbl>
  <w:p w14:paraId="14B6BB68" w14:textId="77777777"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33ED3" w14:textId="77777777" w:rsidR="00496AC7" w:rsidRDefault="00496AC7">
    <w:pPr>
      <w:pStyle w:val="Kopfzeile"/>
    </w:pPr>
    <w:r>
      <w:drawing>
        <wp:anchor distT="0" distB="0" distL="114300" distR="114300" simplePos="0" relativeHeight="251661312" behindDoc="0" locked="1" layoutInCell="1" allowOverlap="1" wp14:anchorId="2B650D36" wp14:editId="5EB88B6F">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6F776BA0"/>
    <w:multiLevelType w:val="multilevel"/>
    <w:tmpl w:val="38F815C8"/>
    <w:lvl w:ilvl="0">
      <w:start w:val="1"/>
      <w:numFmt w:val="bullet"/>
      <w:lvlText w:val="-"/>
      <w:lvlJc w:val="left"/>
      <w:pPr>
        <w:tabs>
          <w:tab w:val="num" w:pos="0"/>
        </w:tabs>
        <w:ind w:left="1069"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3"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2"/>
  </w:num>
  <w:num w:numId="12">
    <w:abstractNumId w:val="12"/>
  </w:num>
  <w:num w:numId="13">
    <w:abstractNumId w:val="12"/>
  </w:num>
  <w:num w:numId="14">
    <w:abstractNumId w:val="12"/>
  </w:num>
  <w:num w:numId="15">
    <w:abstractNumId w:val="12"/>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autoHyphenation/>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35FE4"/>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E2129"/>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3196F"/>
    <w:rsid w:val="0055074A"/>
    <w:rsid w:val="00551250"/>
    <w:rsid w:val="00553B90"/>
    <w:rsid w:val="005617F0"/>
    <w:rsid w:val="00573493"/>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73F2B"/>
    <w:rsid w:val="007A1DE8"/>
    <w:rsid w:val="007A2EA2"/>
    <w:rsid w:val="007A6C01"/>
    <w:rsid w:val="007B7ED1"/>
    <w:rsid w:val="007C2791"/>
    <w:rsid w:val="007C3295"/>
    <w:rsid w:val="007C3E76"/>
    <w:rsid w:val="007D6763"/>
    <w:rsid w:val="007E7A71"/>
    <w:rsid w:val="008068AB"/>
    <w:rsid w:val="0080695C"/>
    <w:rsid w:val="008240D8"/>
    <w:rsid w:val="0083467D"/>
    <w:rsid w:val="0086322D"/>
    <w:rsid w:val="00863E30"/>
    <w:rsid w:val="00890E5E"/>
    <w:rsid w:val="00891C01"/>
    <w:rsid w:val="008A2CEA"/>
    <w:rsid w:val="008B1AD1"/>
    <w:rsid w:val="008C79FC"/>
    <w:rsid w:val="008D4FAD"/>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A11EB"/>
    <w:rsid w:val="00AA4F76"/>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30E3"/>
    <w:rsid w:val="00D84DFF"/>
    <w:rsid w:val="00D90A6B"/>
    <w:rsid w:val="00DA13F1"/>
    <w:rsid w:val="00DB0383"/>
    <w:rsid w:val="00DB6C74"/>
    <w:rsid w:val="00DC1B8A"/>
    <w:rsid w:val="00DF0156"/>
    <w:rsid w:val="00E01D1E"/>
    <w:rsid w:val="00E149C9"/>
    <w:rsid w:val="00E172A7"/>
    <w:rsid w:val="00E22AEA"/>
    <w:rsid w:val="00E25EB1"/>
    <w:rsid w:val="00E2786D"/>
    <w:rsid w:val="00E32349"/>
    <w:rsid w:val="00E3439C"/>
    <w:rsid w:val="00E655DD"/>
    <w:rsid w:val="00E813EB"/>
    <w:rsid w:val="00E826C3"/>
    <w:rsid w:val="00E85CD7"/>
    <w:rsid w:val="00EA7BDD"/>
    <w:rsid w:val="00EB63A0"/>
    <w:rsid w:val="00EC1C2B"/>
    <w:rsid w:val="00EC65F8"/>
    <w:rsid w:val="00ED65F7"/>
    <w:rsid w:val="00ED6667"/>
    <w:rsid w:val="00ED777D"/>
    <w:rsid w:val="00F17455"/>
    <w:rsid w:val="00F45438"/>
    <w:rsid w:val="00F60EF3"/>
    <w:rsid w:val="00F611C6"/>
    <w:rsid w:val="00F65F37"/>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C8601FB"/>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qForma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denschutz-lohnt-sich.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47088-EB58-41DD-B9A2-FE4638D1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1368</Words>
  <Characters>8620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13</cp:revision>
  <dcterms:created xsi:type="dcterms:W3CDTF">2022-06-30T07:52:00Z</dcterms:created>
  <dcterms:modified xsi:type="dcterms:W3CDTF">2023-07-25T11:55:00Z</dcterms:modified>
</cp:coreProperties>
</file>