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225E41" w:rsidP="0041440D">
      <w:pPr>
        <w:pStyle w:val="BetreffTitel"/>
      </w:pPr>
      <w:r>
        <w:t>Entscheid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225E41" w:rsidRDefault="00225E41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Pr="007A1D8D" w:rsidRDefault="00225E41" w:rsidP="00225E41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Default="00225E41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E2099" w:rsidTr="0030060F">
        <w:tc>
          <w:tcPr>
            <w:tcW w:w="2098" w:type="dxa"/>
          </w:tcPr>
          <w:p w:rsidR="000E2099" w:rsidRPr="00D65871" w:rsidRDefault="000E2099" w:rsidP="000E209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0E2099" w:rsidRPr="00D65871" w:rsidRDefault="000E2099" w:rsidP="000E2099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225E41" w:rsidRPr="00AA6625" w:rsidRDefault="00225E41" w:rsidP="00225E41">
            <w:pPr>
              <w:pStyle w:val="FettbasierendaufStandard"/>
            </w:pPr>
            <w:r>
              <w:t xml:space="preserve">Fällen eines </w:t>
            </w:r>
            <w:r w:rsidRPr="00225E41">
              <w:t>kommunal</w:t>
            </w:r>
            <w:r>
              <w:t xml:space="preserve"> geschützten Baums</w:t>
            </w:r>
          </w:p>
        </w:tc>
      </w:tr>
      <w:tr w:rsidR="000E2099" w:rsidTr="00171635">
        <w:tc>
          <w:tcPr>
            <w:tcW w:w="2098" w:type="dxa"/>
          </w:tcPr>
          <w:p w:rsidR="000E2099" w:rsidRDefault="000E2099" w:rsidP="0017163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0E2099" w:rsidRDefault="000E2099" w:rsidP="0017163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FA7775">
              <w:t>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880" w:type="dxa"/>
          </w:tcPr>
          <w:p w:rsidR="00225E41" w:rsidRDefault="00225E41" w:rsidP="007D730D"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in Verbindung mit Art. 41 Abs. 3 </w:t>
            </w:r>
            <w:proofErr w:type="spellStart"/>
            <w:r>
              <w:rPr>
                <w:lang w:eastAsia="de-DE"/>
              </w:rPr>
              <w:t>NSchG</w:t>
            </w:r>
            <w:proofErr w:type="spellEnd"/>
            <w:r>
              <w:rPr>
                <w:rStyle w:val="Funotenzeichen"/>
                <w:lang w:eastAsia="de-DE"/>
              </w:rPr>
              <w:footnoteReference w:id="1"/>
            </w:r>
            <w:r>
              <w:rPr>
                <w:lang w:eastAsia="de-DE"/>
              </w:rPr>
              <w:t xml:space="preserve"> für das Fällen eines kommunal geschützten Baums</w:t>
            </w:r>
          </w:p>
        </w:tc>
      </w:tr>
      <w:tr w:rsidR="00CB19F8" w:rsidTr="0030060F">
        <w:tc>
          <w:tcPr>
            <w:tcW w:w="2098" w:type="dxa"/>
          </w:tcPr>
          <w:p w:rsidR="00CB19F8" w:rsidRDefault="00CB19F8" w:rsidP="00CB19F8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CB19F8" w:rsidRDefault="00CB19F8" w:rsidP="00CB19F8">
            <w:pPr>
              <w:pStyle w:val="AufzhlungBrief"/>
              <w:numPr>
                <w:ilvl w:val="0"/>
                <w:numId w:val="9"/>
              </w:numPr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CB19F8" w:rsidRDefault="00CB19F8" w:rsidP="00CB19F8">
            <w:pPr>
              <w:pStyle w:val="AufzhlungBrief"/>
              <w:numPr>
                <w:ilvl w:val="0"/>
                <w:numId w:val="9"/>
              </w:numPr>
              <w:ind w:left="357" w:hanging="357"/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CB19F8" w:rsidTr="0030060F">
        <w:tc>
          <w:tcPr>
            <w:tcW w:w="2098" w:type="dxa"/>
          </w:tcPr>
          <w:p w:rsidR="00CB19F8" w:rsidRDefault="00CB19F8" w:rsidP="00CB19F8">
            <w:pPr>
              <w:rPr>
                <w:lang w:eastAsia="de-DE"/>
              </w:rPr>
            </w:pPr>
            <w:r>
              <w:rPr>
                <w:lang w:eastAsia="de-DE"/>
              </w:rPr>
              <w:t>Rechtsverwahrung-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CB19F8" w:rsidRDefault="00CB19F8" w:rsidP="00CB19F8">
            <w:pPr>
              <w:pStyle w:val="AufzhlungBrief"/>
              <w:numPr>
                <w:ilvl w:val="0"/>
                <w:numId w:val="9"/>
              </w:numPr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RECHTSVERWAHRENDE %}</w:t>
            </w:r>
          </w:p>
          <w:p w:rsidR="00CB19F8" w:rsidRDefault="00CB19F8" w:rsidP="00CB19F8">
            <w:pPr>
              <w:pStyle w:val="AufzhlungBrief"/>
              <w:numPr>
                <w:ilvl w:val="0"/>
                <w:numId w:val="9"/>
              </w:numPr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225E41" w:rsidP="00682DA2">
      <w:pPr>
        <w:pStyle w:val="berschrift2"/>
      </w:pPr>
      <w:r w:rsidRPr="00D900AB">
        <w:t xml:space="preserve">Mit Eingabe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rPr>
          <w:rFonts w:cs="Arial"/>
          <w:szCs w:val="22"/>
        </w:rPr>
        <w:t xml:space="preserve">ersucht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Gesuchsteller"/>
              <w:listEntry w:val="die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t xml:space="preserve"> um Erteilung einer Ausnahmebewilligung zur Beseitigung eines von der Einwohnergemeinde</w:t>
      </w:r>
      <w:r>
        <w:t xml:space="preserve"> {{GEMEINDE}}</w:t>
      </w:r>
      <w:r w:rsidRPr="00D900AB">
        <w:t xml:space="preserve"> </w:t>
      </w:r>
      <w:r>
        <w:t xml:space="preserve">unter Schutz gestellten </w:t>
      </w:r>
      <w:r>
        <w:rPr>
          <w:bCs w:val="0"/>
          <w:szCs w:val="22"/>
        </w:rPr>
        <w:t xml:space="preserve">einheimischen </w:t>
      </w:r>
      <w:r w:rsidRPr="00D900AB">
        <w:t>Baums.</w:t>
      </w:r>
    </w:p>
    <w:p w:rsidR="00225E41" w:rsidRDefault="00225E41" w:rsidP="00682DA2">
      <w:pPr>
        <w:pStyle w:val="berschrift2"/>
      </w:pPr>
      <w:r w:rsidRPr="00383730">
        <w:rPr>
          <w:lang w:eastAsia="de-DE"/>
        </w:rPr>
        <w:t>Das</w:t>
      </w:r>
      <w:r w:rsidRPr="00D900AB">
        <w:t xml:space="preserve">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</w:p>
    <w:p w:rsidR="00225E41" w:rsidRDefault="00225E41" w:rsidP="00682DA2">
      <w:pPr>
        <w:pStyle w:val="berschrift2"/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Wiedergabe Schutzbeschluss nach GBR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682DA2">
      <w:pPr>
        <w:pStyle w:val="berschrift2"/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 w:rsidRPr="006E6BA0">
        <w:rPr>
          <w:color w:val="FF0000"/>
        </w:rPr>
        <w:t>Kategorie 1</w:t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:rsidR="00225E41" w:rsidRPr="00225E41" w:rsidRDefault="00225E41" w:rsidP="00682DA2">
      <w:pPr>
        <w:pStyle w:val="berschrift2"/>
      </w:pPr>
      <w:r w:rsidRPr="00C35DF5">
        <w:rPr>
          <w:color w:val="FF0000"/>
        </w:rPr>
        <w:t>Geschützte Bäume der Kategorie 1 sind an ihrem Standort geschützt. Sie dürfen nicht gefällt werden und sind bei Abgang am ursprünglichen Ort durch ein mindestens 3 Meter hohes Exemplar der gleichen Bedeutung zu ersetzen.</w:t>
      </w:r>
    </w:p>
    <w:p w:rsidR="00225E41" w:rsidRDefault="00225E41" w:rsidP="00682DA2">
      <w:pPr>
        <w:pStyle w:val="berschrift2"/>
      </w:pPr>
      <w:r w:rsidRPr="00D900AB">
        <w:t xml:space="preserve">Über Ausnahmen von Schutzbeschlüssen entscheidet die Regierungsstatthalterin oder der Regierungsstatthalter. Für das Verfahren gelten die Vorschriften über das Baubewilligungsverfahren sinngemäss. Die Regierungsstatthalterin oder der Regierungsstatthalter teilt der zuständigen Stelle der </w:t>
      </w:r>
      <w:r>
        <w:t>Direktion für Wirtschaft, Energie</w:t>
      </w:r>
      <w:r w:rsidRPr="00D900AB">
        <w:t xml:space="preserve"> </w:t>
      </w:r>
      <w:r>
        <w:t xml:space="preserve">und Umwelt </w:t>
      </w:r>
      <w:r w:rsidRPr="00D900AB">
        <w:t>Ausnahmen mit.</w:t>
      </w:r>
      <w:r>
        <w:rPr>
          <w:rStyle w:val="Funotenzeichen"/>
        </w:rPr>
        <w:footnoteReference w:id="4"/>
      </w:r>
    </w:p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Ausnahme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1C2608">
        <w:rPr>
          <w:lang w:eastAsia="de-DE"/>
        </w:rPr>
        <w:t>publizierte das Gesuch im Anzeiger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zeichnung Anzeiger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vom {{</w:t>
      </w:r>
      <w:r w:rsidRPr="001C2608">
        <w:rPr>
          <w:lang w:eastAsia="de-DE"/>
        </w:rPr>
        <w:t>PUBLIKATION_1_ANZEIGER</w:t>
      </w:r>
      <w:r>
        <w:rPr>
          <w:lang w:eastAsia="de-DE"/>
        </w:rPr>
        <w:t xml:space="preserve">}}. </w:t>
      </w:r>
      <w:r w:rsidRPr="00D900AB">
        <w:t xml:space="preserve">Innert der festgelegten Auflagefrist gingen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keine"/>
              <w:listEntry w:val="folgende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Einsprachen ein.</w:t>
      </w:r>
    </w:p>
    <w:p w:rsidR="00225E41" w:rsidRPr="00225E41" w:rsidRDefault="00225E41" w:rsidP="00225E41">
      <w:pPr>
        <w:pStyle w:val="berschrift2"/>
      </w:pPr>
      <w:r>
        <w:t xml:space="preserve">Mit verfahrensleitender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hat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ie Mitberichte"/>
              <w:listEntry w:val="den Mitbericht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von der </w:t>
      </w:r>
      <w:r w:rsidRPr="00D900AB">
        <w:rPr>
          <w:szCs w:val="22"/>
        </w:rPr>
        <w:t xml:space="preserve">Baupolizeibehörde </w:t>
      </w:r>
      <w:r>
        <w:t>{{</w:t>
      </w:r>
      <w:r w:rsidRPr="0037799F">
        <w:t>GEMEINDE</w:t>
      </w:r>
      <w:r>
        <w:t>}}</w:t>
      </w:r>
      <w:r w:rsidRPr="00D900AB">
        <w:t xml:space="preserve"> </w:t>
      </w:r>
      <w:r w:rsidRPr="00EE0906">
        <w:rPr>
          <w:color w:val="FF0000"/>
        </w:rPr>
        <w:t>und der Abteilung Naturförderung (ANF)</w:t>
      </w:r>
      <w:r>
        <w:rPr>
          <w:lang w:eastAsia="de-DE"/>
        </w:rPr>
        <w:t xml:space="preserve"> eingeholt</w:t>
      </w:r>
      <w:r w:rsidRPr="00D900AB">
        <w:rPr>
          <w:rFonts w:cs="Arial"/>
          <w:szCs w:val="22"/>
        </w:rPr>
        <w:t xml:space="preserve">. </w:t>
      </w:r>
      <w:r w:rsidRPr="00EE0906">
        <w:rPr>
          <w:rFonts w:cs="Arial"/>
          <w:color w:val="FF0000"/>
          <w:szCs w:val="22"/>
        </w:rPr>
        <w:t>Diese gingen</w:t>
      </w:r>
      <w:r w:rsidRPr="00D900AB">
        <w:rPr>
          <w:rFonts w:cs="Arial"/>
          <w:szCs w:val="22"/>
        </w:rPr>
        <w:t xml:space="preserve">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(Mitbericht Baupolizeibehörde)</w:t>
      </w:r>
      <w:r w:rsidRPr="00D900AB">
        <w:rPr>
          <w:rFonts w:cs="Arial"/>
          <w:szCs w:val="22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und a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</w:t>
      </w:r>
      <w:r w:rsidRPr="00EE0906">
        <w:rPr>
          <w:rFonts w:cs="Arial"/>
          <w:color w:val="FF0000"/>
          <w:szCs w:val="22"/>
        </w:rPr>
        <w:t>(Mitbericht ANF)</w:t>
      </w:r>
      <w:r w:rsidRPr="00D900AB">
        <w:rPr>
          <w:rFonts w:cs="Arial"/>
          <w:szCs w:val="22"/>
        </w:rPr>
        <w:t xml:space="preserve"> ein.</w:t>
      </w:r>
    </w:p>
    <w:p w:rsidR="00225E41" w:rsidRPr="00225E41" w:rsidRDefault="00225E41" w:rsidP="00225E41">
      <w:pPr>
        <w:pStyle w:val="berschrift2"/>
      </w:pPr>
      <w:r w:rsidRPr="00EE0906">
        <w:rPr>
          <w:color w:val="FF0000"/>
          <w:lang w:eastAsia="de-DE"/>
        </w:rPr>
        <w:t>Die ANF wie auch</w:t>
      </w:r>
      <w:r>
        <w:rPr>
          <w:lang w:eastAsia="de-DE"/>
        </w:rPr>
        <w:t xml:space="preserve"> die </w:t>
      </w:r>
      <w:r w:rsidRPr="00D900AB">
        <w:t xml:space="preserve">Baupolizeibehörde </w:t>
      </w:r>
      <w:r>
        <w:t>{{GEMEINDE}}</w:t>
      </w:r>
      <w:r w:rsidRPr="00D900AB">
        <w:t xml:space="preserve"> </w:t>
      </w:r>
      <w:r w:rsidRPr="00C9600B">
        <w:rPr>
          <w:bCs w:val="0"/>
          <w:color w:val="FF0000"/>
          <w:szCs w:val="22"/>
        </w:rPr>
        <w:t xml:space="preserve">beantragen in ihren Mitberichten </w:t>
      </w:r>
      <w:r>
        <w:rPr>
          <w:bCs w:val="0"/>
          <w:szCs w:val="22"/>
        </w:rPr>
        <w:t xml:space="preserve">die Erteilung der Ausnahmebewilligung </w:t>
      </w:r>
      <w:r w:rsidRPr="00D900AB">
        <w:rPr>
          <w:bCs w:val="0"/>
          <w:szCs w:val="22"/>
        </w:rPr>
        <w:t xml:space="preserve">unter Berücksichtigung von </w:t>
      </w:r>
      <w:r>
        <w:rPr>
          <w:bCs w:val="0"/>
          <w:szCs w:val="22"/>
        </w:rPr>
        <w:t>Nebenbestimmungen</w:t>
      </w:r>
      <w:r w:rsidRPr="00D900AB">
        <w:rPr>
          <w:bCs w:val="0"/>
          <w:szCs w:val="22"/>
        </w:rPr>
        <w:t>.</w:t>
      </w:r>
    </w:p>
    <w:p w:rsidR="00225E41" w:rsidRDefault="00225E41" w:rsidP="00225E4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urteilung des Gesuchs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t xml:space="preserve">Gestützt auf die vorgenannten Ausführungen und unter Berücksichtigung der gestellten Auflagen gemäss Mitberichte </w:t>
      </w:r>
      <w:r w:rsidRPr="004F655E">
        <w:rPr>
          <w:color w:val="FF0000"/>
        </w:rPr>
        <w:t xml:space="preserve">der </w:t>
      </w:r>
      <w:r w:rsidRPr="00C9600B">
        <w:rPr>
          <w:color w:val="FF0000"/>
        </w:rPr>
        <w:t xml:space="preserve">ANF </w:t>
      </w:r>
      <w:r w:rsidRPr="00C9600B">
        <w:rPr>
          <w:rFonts w:cs="Arial"/>
          <w:color w:val="FF0000"/>
          <w:szCs w:val="22"/>
        </w:rPr>
        <w:t xml:space="preserve">und </w:t>
      </w:r>
      <w:r w:rsidRPr="00D900AB">
        <w:rPr>
          <w:rFonts w:cs="Arial"/>
          <w:szCs w:val="22"/>
        </w:rPr>
        <w:t xml:space="preserve">der Baupolizeibehörde </w:t>
      </w:r>
      <w:r>
        <w:t>{{GEMEINDE}}</w:t>
      </w:r>
      <w:r w:rsidRPr="00D900AB">
        <w:t xml:space="preserve"> kann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D900AB">
        <w:t>keine Gründe erkennen, welche gegen eine Erteilung der ersuchte</w:t>
      </w:r>
      <w:r>
        <w:t xml:space="preserve">n </w:t>
      </w:r>
      <w:r w:rsidRPr="00D900AB">
        <w:t xml:space="preserve">Ausnahmebewilligung sprechen würden. 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rPr>
          <w:rFonts w:cs="Arial"/>
          <w:szCs w:val="22"/>
        </w:rPr>
        <w:t xml:space="preserve"> ist daher gutzuheissen und die Ausnahmebewilligung </w:t>
      </w:r>
      <w:r w:rsidRPr="00D900AB">
        <w:t xml:space="preserve">zur Beseitigung eines von der Einwohnergemeinde </w:t>
      </w:r>
      <w:r>
        <w:t>{{GEMEINDE}}</w:t>
      </w:r>
      <w:r w:rsidRPr="00D900AB">
        <w:t xml:space="preserve"> </w:t>
      </w:r>
      <w:r w:rsidRPr="00D900AB">
        <w:rPr>
          <w:bCs w:val="0"/>
          <w:szCs w:val="22"/>
        </w:rPr>
        <w:t xml:space="preserve">unterschutzgestellten </w:t>
      </w:r>
      <w:r w:rsidRPr="00D900AB">
        <w:t>Baums</w:t>
      </w:r>
      <w:r w:rsidRPr="00D900AB">
        <w:rPr>
          <w:rFonts w:cs="Arial"/>
          <w:szCs w:val="22"/>
        </w:rPr>
        <w:t xml:space="preserve"> unter Berücksichtigung der erwähnten </w:t>
      </w:r>
      <w:r>
        <w:rPr>
          <w:rFonts w:cs="Arial"/>
          <w:szCs w:val="22"/>
        </w:rPr>
        <w:t>Nebenbestimmungen</w:t>
      </w:r>
      <w:r w:rsidRPr="00D900AB">
        <w:rPr>
          <w:rFonts w:cs="Arial"/>
          <w:szCs w:val="22"/>
        </w:rPr>
        <w:t xml:space="preserve"> zu erteilen.</w:t>
      </w:r>
      <w:r w:rsidRPr="00D900AB">
        <w:t xml:space="preserve"> </w:t>
      </w:r>
      <w:r>
        <w:t>Insbesondere ist die vorgesehene Ersatzpflanzung auszuführen.</w:t>
      </w:r>
    </w:p>
    <w:p w:rsidR="00225E41" w:rsidRPr="00682DA2" w:rsidRDefault="00225E41" w:rsidP="00225E41">
      <w:pPr>
        <w:pStyle w:val="berschrift2"/>
      </w:pPr>
      <w:r>
        <w:rPr>
          <w:rFonts w:cs="Arial"/>
        </w:rPr>
        <w:t>Die Behörde setzt allfällige Verfahrenskosten in der Verfügung fest.</w:t>
      </w:r>
      <w:r>
        <w:rPr>
          <w:rStyle w:val="Funotenzeichen"/>
          <w:rFonts w:cs="Arial"/>
        </w:rPr>
        <w:footnoteReference w:id="5"/>
      </w:r>
      <w:r>
        <w:rPr>
          <w:rFonts w:cs="Arial"/>
        </w:rPr>
        <w:t xml:space="preserve"> Die Verfahrenskosten bestehen aus einer Pauschalgebühr. Für besondere Untersuchungen, Gutachten und dergleichen können zusätzliche Gebühren erhoben werden.</w:t>
      </w:r>
      <w:r>
        <w:rPr>
          <w:rStyle w:val="Funotenzeichen"/>
          <w:rFonts w:cs="Arial"/>
        </w:rPr>
        <w:footnoteReference w:id="6"/>
      </w:r>
      <w:r>
        <w:rPr>
          <w:rFonts w:cs="Arial"/>
        </w:rPr>
        <w:t xml:space="preserve"> Die Behörde setzt die Gebühr gestützt auf die gesetzliche Gebührenordnung nach pflichtgemässem Ermessen fest.</w:t>
      </w:r>
    </w:p>
    <w:p w:rsidR="00496AC7" w:rsidRDefault="00225E41" w:rsidP="007C2791">
      <w:pPr>
        <w:pStyle w:val="berschrift1"/>
      </w:pPr>
      <w:r>
        <w:t>Entscheid</w:t>
      </w:r>
    </w:p>
    <w:p w:rsidR="00F92689" w:rsidRDefault="00225E41" w:rsidP="00682DA2">
      <w:pPr>
        <w:pStyle w:val="berschrift2"/>
      </w:pPr>
      <w:r>
        <w:rPr>
          <w:lang w:eastAsia="de-DE"/>
        </w:rPr>
        <w:t xml:space="preserve">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wird</w:t>
      </w:r>
      <w:proofErr w:type="spellEnd"/>
      <w:r>
        <w:rPr>
          <w:lang w:eastAsia="de-DE"/>
        </w:rPr>
        <w:t xml:space="preserve"> gutgeheissen und die Bewilligung zur Beseitigung </w:t>
      </w:r>
      <w:r>
        <w:t>des Baums mit der Ersatzpflanzung erteilt.</w:t>
      </w:r>
    </w:p>
    <w:p w:rsidR="00225E41" w:rsidRPr="00225E41" w:rsidRDefault="00225E41" w:rsidP="00682DA2">
      <w:pPr>
        <w:pStyle w:val="berschrift2"/>
      </w:pPr>
      <w:r w:rsidRPr="00AB1628">
        <w:rPr>
          <w:color w:val="FF0000"/>
        </w:rPr>
        <w:t xml:space="preserve">Das Gesuch </w:t>
      </w:r>
      <w:r w:rsidRPr="00AB1628">
        <w:rPr>
          <w:color w:val="FF0000"/>
          <w:lang w:eastAsia="de-DE"/>
        </w:rPr>
        <w:t xml:space="preserve">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8756CC">
        <w:rPr>
          <w:color w:val="FF0000"/>
          <w:lang w:eastAsia="de-DE"/>
        </w:rPr>
      </w:r>
      <w:r w:rsidR="008756CC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 w:rsidRPr="00AB1628">
        <w:rPr>
          <w:color w:val="FF0000"/>
          <w:lang w:eastAsia="de-DE"/>
        </w:rPr>
        <w:t xml:space="preserve"> wird abgewiesen und die Bewilligung zu</w:t>
      </w:r>
      <w:r>
        <w:rPr>
          <w:color w:val="FF0000"/>
          <w:lang w:eastAsia="de-DE"/>
        </w:rPr>
        <w:t>r</w:t>
      </w:r>
      <w:r w:rsidRPr="00AB1628">
        <w:rPr>
          <w:color w:val="FF0000"/>
          <w:lang w:eastAsia="de-DE"/>
        </w:rPr>
        <w:t xml:space="preserve"> Beseitigung </w:t>
      </w:r>
      <w:r>
        <w:rPr>
          <w:color w:val="FF0000"/>
        </w:rPr>
        <w:t>des Baums</w:t>
      </w:r>
      <w:r w:rsidRPr="00AB1628">
        <w:rPr>
          <w:color w:val="FF0000"/>
        </w:rPr>
        <w:t xml:space="preserve"> verweigert.</w:t>
      </w:r>
    </w:p>
    <w:p w:rsidR="00225E41" w:rsidRDefault="00225E41" w:rsidP="00682DA2">
      <w:pPr>
        <w:pStyle w:val="berschrift2"/>
      </w:pPr>
      <w:r>
        <w:rPr>
          <w:lang w:eastAsia="de-DE"/>
        </w:rPr>
        <w:t>Nebenbestimmungen</w:t>
      </w:r>
    </w:p>
    <w:p w:rsidR="00225E41" w:rsidRPr="00225E41" w:rsidRDefault="00225E41" w:rsidP="00225E41">
      <w:pPr>
        <w:pStyle w:val="berschrift3"/>
      </w:pPr>
      <w:r w:rsidRPr="006E6BA0">
        <w:rPr>
          <w:rFonts w:cs="Arial"/>
        </w:rPr>
        <w:lastRenderedPageBreak/>
        <w:t>Der bestehende Baum ist nach Bauvollendung ökologisch gleichwertig mit einheimischem Laub-Gehölze zu ersetzen</w:t>
      </w:r>
      <w:r>
        <w:rPr>
          <w:rFonts w:cs="Arial"/>
        </w:rPr>
        <w:t>.</w:t>
      </w:r>
      <w:r>
        <w:rPr>
          <w:rStyle w:val="Funotenzeichen"/>
          <w:rFonts w:cs="Arial"/>
        </w:rPr>
        <w:footnoteReference w:id="7"/>
      </w:r>
    </w:p>
    <w:p w:rsidR="00225E41" w:rsidRPr="00225E41" w:rsidRDefault="00225E41" w:rsidP="00225E41">
      <w:pPr>
        <w:pStyle w:val="berschrift3"/>
      </w:pPr>
      <w:r w:rsidRPr="00762BAF">
        <w:rPr>
          <w:rFonts w:cs="Arial"/>
          <w:color w:val="FF0000"/>
        </w:rPr>
        <w:t>Der</w:t>
      </w:r>
      <w:r w:rsidRPr="00762BAF">
        <w:rPr>
          <w:color w:val="FF0000"/>
        </w:rPr>
        <w:t xml:space="preserve"> Amtsbericht Naturschutz der ANF 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8756CC">
        <w:rPr>
          <w:color w:val="FF0000"/>
          <w:lang w:eastAsia="de-DE"/>
        </w:rPr>
      </w:r>
      <w:r w:rsidR="008756CC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762BAF">
        <w:rPr>
          <w:color w:val="FF0000"/>
        </w:rPr>
        <w:t>ist Bestandteil der Ausnahmebewilligung und dessen Nebenbestimmungen sind in allen Teilen einzuhalten.</w:t>
      </w:r>
    </w:p>
    <w:p w:rsidR="00225E41" w:rsidRDefault="00225E41" w:rsidP="00225E41">
      <w:pPr>
        <w:pStyle w:val="berschrift3"/>
      </w:pPr>
      <w:r w:rsidRPr="002B5766">
        <w:rPr>
          <w:rFonts w:cs="Arial"/>
        </w:rPr>
        <w:t>Es</w:t>
      </w:r>
      <w:r>
        <w:t xml:space="preserve"> wird darauf hingewiesen, dass die Fällung des Baums unter Berücksichtigung weiterer naturschutzrechtlicher Vorschriften zu erfolgen hat (Bsp. Berücksichtigung der Brutzeit).</w:t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Die Kosten werden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 Gesuchsteller"/>
              <w:listEntry w:val="der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zur Bezahlung auferlegt und wie folgt festgesetzt:</w:t>
      </w:r>
    </w:p>
    <w:tbl>
      <w:tblPr>
        <w:tblW w:w="9014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3"/>
        <w:gridCol w:w="578"/>
        <w:gridCol w:w="2693"/>
      </w:tblGrid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 xml:space="preserve">Gebühr für </w:t>
            </w:r>
            <w:r>
              <w:t>Entscheid</w:t>
            </w:r>
            <w:r w:rsidRPr="00AC2364">
              <w:t xml:space="preserve"> </w:t>
            </w:r>
            <w:r w:rsidRPr="00AC2364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nach Zeitaufwand; Art. 8 und 14 </w:t>
            </w:r>
            <w:proofErr w:type="spellStart"/>
            <w:r>
              <w:rPr>
                <w:highlight w:val="yellow"/>
              </w:rPr>
              <w:t>GebV</w:t>
            </w:r>
            <w:proofErr w:type="spellEnd"/>
            <w:r w:rsidRPr="00AC2364">
              <w:rPr>
                <w:highlight w:val="yellow"/>
              </w:rPr>
              <w:t>)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8756CC">
              <w:fldChar w:fldCharType="separate"/>
            </w:r>
            <w:r w:rsidRPr="005204EF">
              <w:fldChar w:fldCharType="end"/>
            </w: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225E41">
              <w:t>CHF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225E41" w:rsidRDefault="00225E41" w:rsidP="00225E41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t>Eröffnung</w:t>
      </w:r>
    </w:p>
    <w:p w:rsidR="00225E41" w:rsidRDefault="00225E41" w:rsidP="00225E41">
      <w:pPr>
        <w:pStyle w:val="berschrift3"/>
      </w:pPr>
      <w:r>
        <w:rPr>
          <w:lang w:eastAsia="de-DE"/>
        </w:rPr>
        <w:t>Diese Verfügung geht eingeschrieben an:</w:t>
      </w:r>
    </w:p>
    <w:p w:rsidR="00225E41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8756CC">
        <w:rPr>
          <w:lang w:eastAsia="de-DE"/>
        </w:rPr>
      </w:r>
      <w:r w:rsidR="008756CC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</w:t>
      </w:r>
      <w:r>
        <w:t xml:space="preserve">LLER_NAME_ADRESSE | </w:t>
      </w:r>
      <w:proofErr w:type="spellStart"/>
      <w:r>
        <w:t>multiline</w:t>
      </w:r>
      <w:proofErr w:type="spellEnd"/>
      <w:r>
        <w:t>}}</w:t>
      </w:r>
      <w:r w:rsidRPr="005854D3">
        <w:t xml:space="preserve">{%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</w:t>
      </w:r>
      <w:r>
        <w:t>ALLE</w:t>
      </w:r>
      <w:r w:rsidRPr="005854D3">
        <w:t xml:space="preserve"> %}</w:t>
      </w:r>
    </w:p>
    <w:p w:rsidR="00225E41" w:rsidRPr="008756CC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rFonts w:eastAsia="Times New Roman"/>
          <w:noProof/>
          <w:szCs w:val="20"/>
          <w:lang w:eastAsia="de-DE"/>
        </w:rPr>
        <w:t>{{GEMEINDE_NAME_ADRESSE</w:t>
      </w:r>
      <w:proofErr w:type="gramStart"/>
      <w:r>
        <w:rPr>
          <w:rFonts w:eastAsia="Times New Roman"/>
          <w:noProof/>
          <w:szCs w:val="20"/>
          <w:lang w:eastAsia="de-DE"/>
        </w:rPr>
        <w:t>}}</w:t>
      </w:r>
      <w:r w:rsidR="008756CC">
        <w:rPr>
          <w:lang w:eastAsia="de-DE"/>
        </w:rPr>
        <w:t>{</w:t>
      </w:r>
      <w:proofErr w:type="gramEnd"/>
      <w:r w:rsidR="008756CC">
        <w:rPr>
          <w:lang w:eastAsia="de-DE"/>
        </w:rPr>
        <w:t xml:space="preserve">% </w:t>
      </w:r>
      <w:proofErr w:type="spellStart"/>
      <w:r w:rsidR="008756CC">
        <w:rPr>
          <w:lang w:eastAsia="de-DE"/>
        </w:rPr>
        <w:t>for</w:t>
      </w:r>
      <w:proofErr w:type="spellEnd"/>
      <w:r w:rsidR="008756CC">
        <w:rPr>
          <w:lang w:eastAsia="de-DE"/>
        </w:rPr>
        <w:t xml:space="preserve"> POSITION in EINSPRECHENDE %}</w:t>
      </w:r>
    </w:p>
    <w:p w:rsidR="008756CC" w:rsidRDefault="008756CC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%}{%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POSITION in RECHTSVERWAHRENDE %}</w:t>
      </w:r>
      <w:bookmarkStart w:id="0" w:name="_GoBack"/>
      <w:bookmarkEnd w:id="0"/>
    </w:p>
    <w:p w:rsidR="008756CC" w:rsidRPr="005854D3" w:rsidRDefault="008756CC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225E41" w:rsidRDefault="00225E41" w:rsidP="00225E41">
      <w:pPr>
        <w:pStyle w:val="AufzhlungVerfgung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756CC">
              <w:rPr>
                <w:lang w:eastAsia="de-DE"/>
              </w:rPr>
            </w:r>
            <w:r w:rsidR="008756C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225E41" w:rsidP="00000B2C">
      <w:pPr>
        <w:pStyle w:val="RM-BelehrungText"/>
      </w:pPr>
      <w:r w:rsidRPr="00401589">
        <w:t xml:space="preserve">Gegen </w:t>
      </w:r>
      <w:r>
        <w:t>diese Verfügung</w:t>
      </w:r>
      <w:r w:rsidRPr="00401589">
        <w:t xml:space="preserve"> kann innert 30 Tagen seit </w:t>
      </w:r>
      <w:r>
        <w:t>Eröffnung</w:t>
      </w:r>
      <w:r w:rsidRPr="00401589">
        <w:t xml:space="preserve"> </w:t>
      </w:r>
      <w:r>
        <w:t>bei der Direktion für Wirtschaft, Energie und Umwelt (WEU)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 </w:t>
      </w:r>
      <w:r>
        <w:rPr>
          <w:lang w:eastAsia="de-DE"/>
        </w:rPr>
        <w:t>mit der angefochtenen Verfügung einzureichen. Greifbare Beweismittel sind beizulegen</w:t>
      </w:r>
      <w:r w:rsidRPr="00BB33D6">
        <w:rPr>
          <w:lang w:eastAsia="de-DE"/>
        </w:rPr>
        <w:t>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8756CC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8756CC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8756CC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8756CC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>Naturschutzgesetz vom 15.</w:t>
      </w:r>
      <w:r>
        <w:t xml:space="preserve"> September </w:t>
      </w:r>
      <w:r w:rsidRPr="008F7899">
        <w:t>1992 (</w:t>
      </w:r>
      <w:proofErr w:type="spellStart"/>
      <w:r w:rsidRPr="008F7899">
        <w:t>NSchG</w:t>
      </w:r>
      <w:proofErr w:type="spellEnd"/>
      <w:r>
        <w:t>;</w:t>
      </w:r>
      <w:r w:rsidRPr="008F7899">
        <w:t xml:space="preserve"> BSG 426.11</w:t>
      </w:r>
      <w:r>
        <w:t>).</w:t>
      </w:r>
    </w:p>
  </w:footnote>
  <w:footnote w:id="2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1 </w:t>
      </w:r>
      <w:r>
        <w:t xml:space="preserve">Abs. 1 </w:t>
      </w:r>
      <w:r w:rsidRPr="008F7899">
        <w:t xml:space="preserve">Bst. b </w:t>
      </w:r>
      <w:r>
        <w:t>Naturschutzgesetz vom 15. September 1992 (</w:t>
      </w:r>
      <w:proofErr w:type="spellStart"/>
      <w:r>
        <w:t>NSchG</w:t>
      </w:r>
      <w:proofErr w:type="spellEnd"/>
      <w:r>
        <w:t>; BSG 426.11).</w:t>
      </w:r>
    </w:p>
  </w:footnote>
  <w:footnote w:id="3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1 </w:t>
      </w:r>
      <w:r>
        <w:t>Naturschutzgesetz vom 15. September 1992 (</w:t>
      </w:r>
      <w:proofErr w:type="spellStart"/>
      <w:r w:rsidRPr="008F7899">
        <w:t>NSchG</w:t>
      </w:r>
      <w:proofErr w:type="spellEnd"/>
      <w:r>
        <w:t>; BSG 426.11)</w:t>
      </w:r>
      <w:r w:rsidRPr="008F7899">
        <w:t>.</w:t>
      </w:r>
    </w:p>
  </w:footnote>
  <w:footnote w:id="4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3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5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107 Abs. 1 Gesetz über die Verwaltungsrechtspflege vom 23. Mai 1989 (VRPG; BSG 155.21).</w:t>
      </w:r>
    </w:p>
  </w:footnote>
  <w:footnote w:id="6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103 Abs. 1 und 2 Gesetz über die Verwaltungsrechtspflege vom 23. Mai 1989 (VRPG; BSG 155.21).</w:t>
      </w:r>
    </w:p>
  </w:footnote>
  <w:footnote w:id="7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6E6BA0">
        <w:rPr>
          <w:rFonts w:cs="Arial"/>
        </w:rPr>
        <w:t>Art. 18 Abs. 1ter</w:t>
      </w:r>
      <w:r>
        <w:rPr>
          <w:rFonts w:cs="Arial"/>
        </w:rPr>
        <w:t xml:space="preserve"> </w:t>
      </w:r>
      <w:r w:rsidRPr="00762BAF">
        <w:rPr>
          <w:rFonts w:cs="Arial"/>
        </w:rPr>
        <w:t>Bundesgesetz ü</w:t>
      </w:r>
      <w:r>
        <w:rPr>
          <w:rFonts w:cs="Arial"/>
        </w:rPr>
        <w:t>ber den Natur- und Heimatschutz</w:t>
      </w:r>
      <w:r w:rsidRPr="00762BAF">
        <w:rPr>
          <w:rFonts w:cs="Arial"/>
        </w:rPr>
        <w:t xml:space="preserve"> vom 1.Juli 1966</w:t>
      </w:r>
      <w:r>
        <w:rPr>
          <w:rFonts w:cs="Arial"/>
        </w:rPr>
        <w:t xml:space="preserve"> (NHG</w:t>
      </w:r>
      <w:r w:rsidRPr="00762BAF">
        <w:rPr>
          <w:rFonts w:cs="Arial"/>
        </w:rPr>
        <w:t>; SR 451</w:t>
      </w:r>
      <w:r>
        <w:rPr>
          <w:rFonts w:cs="Arial"/>
        </w:rPr>
        <w:t>)</w:t>
      </w:r>
      <w:r w:rsidRPr="00762BAF">
        <w:rPr>
          <w:rFonts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E2099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25E41"/>
    <w:rsid w:val="00231B19"/>
    <w:rsid w:val="00243EFC"/>
    <w:rsid w:val="00246F6D"/>
    <w:rsid w:val="00251E63"/>
    <w:rsid w:val="00267ED6"/>
    <w:rsid w:val="00272258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0060F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5B5B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756CC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19F8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720B4350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595B5B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numbering" w:customStyle="1" w:styleId="ListegemischtAltG1">
    <w:name w:val="Liste gemischt (Alt+G)1"/>
    <w:uiPriority w:val="99"/>
    <w:locked/>
    <w:rsid w:val="0022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ED48-2A13-4D56-8737-B5D0A138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823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18</cp:revision>
  <dcterms:created xsi:type="dcterms:W3CDTF">2021-03-29T08:32:00Z</dcterms:created>
  <dcterms:modified xsi:type="dcterms:W3CDTF">2023-07-11T05:15:00Z</dcterms:modified>
</cp:coreProperties>
</file>