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Checksumme: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default" r:id="rId10"/>
      <w:footerReference w:type="default" r:id="rId11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12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LibreOffice/7.3.7.2$Linux_X86_64 LibreOffice_project/30$Build-2</Application>
  <AppVersion>15.0000</AppVersion>
  <Pages>3</Pages>
  <Words>619</Words>
  <Characters>3601</Characters>
  <CharactersWithSpaces>4115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2023-11-13T15:04:40Z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