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101" w:rsidRPr="00C90125" w:rsidRDefault="00C81987" w:rsidP="006D110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C90125">
        <w:rPr>
          <w:rFonts w:ascii="Arial" w:hAnsi="Arial" w:cs="Arial"/>
          <w:b/>
          <w:sz w:val="28"/>
          <w:szCs w:val="28"/>
        </w:rPr>
        <w:t>P</w:t>
      </w:r>
      <w:r w:rsidR="006D1101" w:rsidRPr="00C90125">
        <w:rPr>
          <w:rFonts w:ascii="Arial" w:hAnsi="Arial" w:cs="Arial"/>
          <w:b/>
          <w:sz w:val="28"/>
          <w:szCs w:val="28"/>
        </w:rPr>
        <w:t xml:space="preserve">okyny </w:t>
      </w:r>
      <w:r w:rsidR="00545A83" w:rsidRPr="00C90125">
        <w:rPr>
          <w:rFonts w:ascii="Arial" w:hAnsi="Arial" w:cs="Arial"/>
          <w:b/>
          <w:sz w:val="28"/>
          <w:szCs w:val="28"/>
        </w:rPr>
        <w:t xml:space="preserve">pro zajištění ověření splnění požadavků </w:t>
      </w:r>
      <w:r w:rsidR="006D1101" w:rsidRPr="00C90125">
        <w:rPr>
          <w:rFonts w:ascii="Arial" w:hAnsi="Arial" w:cs="Arial"/>
          <w:b/>
          <w:sz w:val="28"/>
          <w:szCs w:val="28"/>
        </w:rPr>
        <w:t xml:space="preserve">a </w:t>
      </w:r>
      <w:r w:rsidR="00545A83" w:rsidRPr="00C90125">
        <w:rPr>
          <w:rFonts w:ascii="Arial" w:hAnsi="Arial" w:cs="Arial"/>
          <w:b/>
          <w:sz w:val="28"/>
          <w:szCs w:val="28"/>
        </w:rPr>
        <w:t>podmínek pro připojení zařízení do J</w:t>
      </w:r>
      <w:r w:rsidR="006D1101" w:rsidRPr="00C90125">
        <w:rPr>
          <w:rFonts w:ascii="Arial" w:hAnsi="Arial" w:cs="Arial"/>
          <w:b/>
          <w:sz w:val="28"/>
          <w:szCs w:val="28"/>
        </w:rPr>
        <w:t xml:space="preserve">SVV </w:t>
      </w:r>
      <w:r w:rsidR="00545A83" w:rsidRPr="00C90125">
        <w:rPr>
          <w:rFonts w:ascii="Arial" w:hAnsi="Arial" w:cs="Arial"/>
          <w:b/>
          <w:sz w:val="28"/>
          <w:szCs w:val="28"/>
        </w:rPr>
        <w:t>pro experimentální zkoušky v laboratoři MV-GŘ HZS – Institutu ochrany obyvatelstva</w:t>
      </w:r>
      <w:r w:rsidR="006D1101" w:rsidRPr="00C90125">
        <w:rPr>
          <w:rFonts w:ascii="Arial" w:hAnsi="Arial" w:cs="Arial"/>
          <w:b/>
          <w:sz w:val="28"/>
          <w:szCs w:val="28"/>
        </w:rPr>
        <w:t xml:space="preserve"> na experimentálním polygonu VEC Mimoň (Boreček)</w:t>
      </w:r>
    </w:p>
    <w:p w:rsidR="006D1101" w:rsidRDefault="006D1101" w:rsidP="006D11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</w:p>
    <w:p w:rsidR="006D1101" w:rsidRDefault="00545A83" w:rsidP="003403D1">
      <w:pPr>
        <w:pStyle w:val="Nadpis1"/>
      </w:pPr>
      <w:r>
        <w:t xml:space="preserve">Místo a </w:t>
      </w:r>
      <w:r w:rsidR="00DE38E0">
        <w:t xml:space="preserve">čas předání zařízení ke zkouškám </w:t>
      </w:r>
    </w:p>
    <w:p w:rsidR="00DE38E0" w:rsidRDefault="00DE38E0" w:rsidP="006D11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70D30" w:rsidRDefault="00DE38E0" w:rsidP="00DE38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Místem předání je zkušební polygon Boreček Výzkumného a experimentálního centra IOO Mimoň  na souřadnicích </w:t>
      </w:r>
      <w:r w:rsidRPr="00DE38E0">
        <w:rPr>
          <w:rFonts w:ascii="Arial" w:hAnsi="Arial" w:cs="Arial"/>
          <w:sz w:val="24"/>
          <w:szCs w:val="24"/>
        </w:rPr>
        <w:t>50.6296017N, 14.7006900E</w:t>
      </w:r>
      <w:r>
        <w:rPr>
          <w:rFonts w:ascii="Arial" w:hAnsi="Arial" w:cs="Arial"/>
          <w:sz w:val="24"/>
          <w:szCs w:val="24"/>
        </w:rPr>
        <w:t>, WGS84.</w:t>
      </w:r>
    </w:p>
    <w:p w:rsidR="00DE38E0" w:rsidRDefault="00570D30" w:rsidP="00DE38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Zařízení bude předání dne </w:t>
      </w:r>
      <w:proofErr w:type="gramStart"/>
      <w:r w:rsidR="00402AED">
        <w:rPr>
          <w:rFonts w:ascii="Arial" w:hAnsi="Arial" w:cs="Arial"/>
          <w:sz w:val="24"/>
          <w:szCs w:val="24"/>
        </w:rPr>
        <w:t>10.11.2025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11690C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 09:00 hod.</w:t>
      </w:r>
    </w:p>
    <w:p w:rsidR="00570D30" w:rsidRDefault="00570D30" w:rsidP="00DE38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Kontaktní osoba:</w:t>
      </w:r>
    </w:p>
    <w:p w:rsidR="00570D30" w:rsidRDefault="00570D30" w:rsidP="00570D3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Ing. František Ginzl,</w:t>
      </w:r>
    </w:p>
    <w:p w:rsidR="00570D30" w:rsidRDefault="00570D30" w:rsidP="00570D3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Tel.: 602 665 321</w:t>
      </w:r>
    </w:p>
    <w:p w:rsidR="00570D30" w:rsidRPr="008719AB" w:rsidRDefault="00570D30" w:rsidP="00570D30">
      <w:pPr>
        <w:autoSpaceDE w:val="0"/>
        <w:autoSpaceDN w:val="0"/>
        <w:adjustRightInd w:val="0"/>
        <w:spacing w:after="0" w:line="240" w:lineRule="auto"/>
        <w:jc w:val="both"/>
        <w:rPr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e-mail: frantisek.ginzl@</w:t>
      </w:r>
      <w:r w:rsidR="00EA0002">
        <w:rPr>
          <w:rFonts w:ascii="Arial" w:hAnsi="Arial" w:cs="Arial"/>
          <w:i/>
          <w:sz w:val="24"/>
          <w:szCs w:val="24"/>
        </w:rPr>
        <w:t>hzscr.</w:t>
      </w:r>
      <w:r>
        <w:rPr>
          <w:rFonts w:ascii="Arial" w:hAnsi="Arial" w:cs="Arial"/>
          <w:i/>
          <w:sz w:val="24"/>
          <w:szCs w:val="24"/>
        </w:rPr>
        <w:t>cz</w:t>
      </w:r>
    </w:p>
    <w:p w:rsidR="00570D30" w:rsidRDefault="00570D30" w:rsidP="00DE38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E38E0" w:rsidRDefault="00DE38E0" w:rsidP="00DE38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617BF">
        <w:rPr>
          <w:rFonts w:ascii="Arial" w:hAnsi="Arial" w:cs="Arial"/>
          <w:sz w:val="24"/>
          <w:szCs w:val="24"/>
        </w:rPr>
        <w:t xml:space="preserve">Činnosti na polygonu jsou plánovány na dny </w:t>
      </w:r>
      <w:r w:rsidR="00402AED">
        <w:rPr>
          <w:rFonts w:ascii="Arial" w:hAnsi="Arial" w:cs="Arial"/>
          <w:sz w:val="24"/>
          <w:szCs w:val="24"/>
        </w:rPr>
        <w:t>10.</w:t>
      </w:r>
      <w:r w:rsidR="00570D30">
        <w:rPr>
          <w:rFonts w:ascii="Arial" w:hAnsi="Arial" w:cs="Arial"/>
          <w:sz w:val="24"/>
          <w:szCs w:val="24"/>
        </w:rPr>
        <w:t xml:space="preserve"> až </w:t>
      </w:r>
      <w:r w:rsidR="00402AED">
        <w:rPr>
          <w:rFonts w:ascii="Arial" w:hAnsi="Arial" w:cs="Arial"/>
          <w:sz w:val="24"/>
          <w:szCs w:val="24"/>
        </w:rPr>
        <w:t>14.11.2025</w:t>
      </w:r>
      <w:bookmarkStart w:id="0" w:name="_GoBack"/>
      <w:bookmarkEnd w:id="0"/>
      <w:r w:rsidR="00570D30">
        <w:rPr>
          <w:rFonts w:ascii="Arial" w:hAnsi="Arial" w:cs="Arial"/>
          <w:sz w:val="24"/>
          <w:szCs w:val="24"/>
        </w:rPr>
        <w:t>.</w:t>
      </w:r>
    </w:p>
    <w:p w:rsidR="00570D30" w:rsidRPr="008617BF" w:rsidRDefault="00570D30" w:rsidP="00DE38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Čas vrácení zařízení výrobci bude upřesněn podle průběhu experimentálních zkoušek.</w:t>
      </w:r>
    </w:p>
    <w:p w:rsidR="00DE38E0" w:rsidRPr="006D1101" w:rsidRDefault="00DE38E0" w:rsidP="006D11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D1101" w:rsidRDefault="006D1101" w:rsidP="006D11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D1101" w:rsidRDefault="00773AA4" w:rsidP="003403D1">
      <w:pPr>
        <w:pStyle w:val="Nadpis1"/>
      </w:pPr>
      <w:r>
        <w:t>Předání dokumentace</w:t>
      </w:r>
      <w:r w:rsidR="003403D1">
        <w:t xml:space="preserve"> k zařízení:</w:t>
      </w:r>
    </w:p>
    <w:p w:rsidR="006D1101" w:rsidRPr="006D1101" w:rsidRDefault="006D1101" w:rsidP="006D11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6D1101" w:rsidRDefault="00773AA4" w:rsidP="001070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6D1101" w:rsidRPr="001070DC">
        <w:rPr>
          <w:rFonts w:ascii="Arial" w:hAnsi="Arial" w:cs="Arial"/>
          <w:sz w:val="24"/>
          <w:szCs w:val="24"/>
        </w:rPr>
        <w:t>.1</w:t>
      </w:r>
      <w:r w:rsidR="00570D30">
        <w:rPr>
          <w:rFonts w:ascii="Arial" w:hAnsi="Arial" w:cs="Arial"/>
          <w:sz w:val="24"/>
          <w:szCs w:val="24"/>
        </w:rPr>
        <w:tab/>
      </w:r>
      <w:r w:rsidR="00444CAC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řed fyzickým předáním zařízení </w:t>
      </w:r>
      <w:r w:rsidR="00444CAC">
        <w:rPr>
          <w:rFonts w:ascii="Arial" w:hAnsi="Arial" w:cs="Arial"/>
          <w:sz w:val="24"/>
          <w:szCs w:val="24"/>
        </w:rPr>
        <w:t xml:space="preserve">k ověřovací zkoušce musí být </w:t>
      </w:r>
      <w:r>
        <w:rPr>
          <w:rFonts w:ascii="Arial" w:hAnsi="Arial" w:cs="Arial"/>
          <w:sz w:val="24"/>
          <w:szCs w:val="24"/>
        </w:rPr>
        <w:t xml:space="preserve">předložena </w:t>
      </w:r>
      <w:r w:rsidR="006D1101" w:rsidRPr="001070DC">
        <w:rPr>
          <w:rFonts w:ascii="Arial" w:hAnsi="Arial" w:cs="Arial"/>
          <w:sz w:val="24"/>
          <w:szCs w:val="24"/>
        </w:rPr>
        <w:t xml:space="preserve">kompletní dokumentace dle </w:t>
      </w:r>
      <w:r w:rsidR="00570D30">
        <w:rPr>
          <w:rFonts w:ascii="Arial" w:hAnsi="Arial" w:cs="Arial"/>
          <w:sz w:val="24"/>
          <w:szCs w:val="24"/>
        </w:rPr>
        <w:t xml:space="preserve">bodu </w:t>
      </w:r>
      <w:r w:rsidR="00444CAC">
        <w:rPr>
          <w:rFonts w:ascii="Arial" w:hAnsi="Arial" w:cs="Arial"/>
          <w:sz w:val="24"/>
          <w:szCs w:val="24"/>
        </w:rPr>
        <w:t>10.</w:t>
      </w:r>
      <w:r w:rsidR="00570D30"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 xml:space="preserve"> a </w:t>
      </w:r>
      <w:r w:rsidR="00444CAC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.8. </w:t>
      </w:r>
      <w:r w:rsidR="006D1101" w:rsidRPr="001070DC">
        <w:rPr>
          <w:rFonts w:ascii="Arial" w:hAnsi="Arial" w:cs="Arial"/>
          <w:sz w:val="24"/>
          <w:szCs w:val="24"/>
        </w:rPr>
        <w:t>dokumentu</w:t>
      </w:r>
      <w:r w:rsidR="008A180A">
        <w:rPr>
          <w:rFonts w:ascii="Arial" w:hAnsi="Arial" w:cs="Arial"/>
          <w:sz w:val="24"/>
          <w:szCs w:val="24"/>
        </w:rPr>
        <w:t xml:space="preserve"> „</w:t>
      </w:r>
      <w:r w:rsidR="00570D30">
        <w:rPr>
          <w:rFonts w:ascii="Arial" w:hAnsi="Arial" w:cs="Arial"/>
          <w:sz w:val="24"/>
          <w:szCs w:val="24"/>
        </w:rPr>
        <w:t>P</w:t>
      </w:r>
      <w:r w:rsidR="006D1101" w:rsidRPr="001070DC">
        <w:rPr>
          <w:rFonts w:ascii="Arial" w:hAnsi="Arial" w:cs="Arial"/>
          <w:sz w:val="24"/>
          <w:szCs w:val="24"/>
        </w:rPr>
        <w:t>ož</w:t>
      </w:r>
      <w:r w:rsidR="008A180A">
        <w:rPr>
          <w:rFonts w:ascii="Arial" w:hAnsi="Arial" w:cs="Arial"/>
          <w:sz w:val="24"/>
          <w:szCs w:val="24"/>
        </w:rPr>
        <w:t>adavky</w:t>
      </w:r>
      <w:r w:rsidR="00570D30">
        <w:rPr>
          <w:rFonts w:ascii="Arial" w:hAnsi="Arial" w:cs="Arial"/>
          <w:sz w:val="24"/>
          <w:szCs w:val="24"/>
        </w:rPr>
        <w:t xml:space="preserve"> na zařízení pro JSVV a postup při schvalování připojení nového zařízení do JSVV“, </w:t>
      </w:r>
      <w:proofErr w:type="gramStart"/>
      <w:r w:rsidR="00570D30">
        <w:rPr>
          <w:rFonts w:ascii="Arial" w:hAnsi="Arial" w:cs="Arial"/>
          <w:sz w:val="24"/>
          <w:szCs w:val="24"/>
        </w:rPr>
        <w:t>č.j.</w:t>
      </w:r>
      <w:proofErr w:type="gramEnd"/>
      <w:r w:rsidR="00570D30">
        <w:rPr>
          <w:rFonts w:ascii="Arial" w:hAnsi="Arial" w:cs="Arial"/>
          <w:sz w:val="24"/>
          <w:szCs w:val="24"/>
        </w:rPr>
        <w:t xml:space="preserve"> </w:t>
      </w:r>
      <w:r w:rsidR="00025617" w:rsidRPr="00025617">
        <w:rPr>
          <w:rFonts w:ascii="Arial" w:hAnsi="Arial" w:cs="Arial"/>
        </w:rPr>
        <w:t>MV- 29</w:t>
      </w:r>
      <w:r w:rsidR="00444CAC">
        <w:rPr>
          <w:rFonts w:ascii="Arial" w:hAnsi="Arial" w:cs="Arial"/>
        </w:rPr>
        <w:t>584</w:t>
      </w:r>
      <w:r w:rsidR="00025617" w:rsidRPr="00025617">
        <w:rPr>
          <w:rFonts w:ascii="Arial" w:hAnsi="Arial" w:cs="Arial"/>
        </w:rPr>
        <w:t>-1/PO-KIS-202</w:t>
      </w:r>
      <w:r w:rsidR="00444CAC">
        <w:rPr>
          <w:rFonts w:ascii="Arial" w:hAnsi="Arial" w:cs="Arial"/>
        </w:rPr>
        <w:t>5</w:t>
      </w:r>
      <w:r w:rsidR="008A180A">
        <w:rPr>
          <w:rFonts w:ascii="Arial" w:hAnsi="Arial" w:cs="Arial"/>
          <w:sz w:val="24"/>
          <w:szCs w:val="24"/>
        </w:rPr>
        <w:t>."</w:t>
      </w:r>
      <w:r w:rsidR="00570D30">
        <w:rPr>
          <w:rFonts w:ascii="Arial" w:hAnsi="Arial" w:cs="Arial"/>
          <w:sz w:val="24"/>
          <w:szCs w:val="24"/>
        </w:rPr>
        <w:t xml:space="preserve"> (dále jen „požadavky“)</w:t>
      </w:r>
      <w:r w:rsidR="008A180A">
        <w:rPr>
          <w:rFonts w:ascii="Arial" w:hAnsi="Arial" w:cs="Arial"/>
          <w:sz w:val="24"/>
          <w:szCs w:val="24"/>
        </w:rPr>
        <w:t>:</w:t>
      </w:r>
    </w:p>
    <w:p w:rsidR="001070DC" w:rsidRDefault="00591C2F" w:rsidP="001070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Jedná se zejména o: </w:t>
      </w:r>
    </w:p>
    <w:p w:rsidR="00570D30" w:rsidRPr="00773AA4" w:rsidRDefault="00570D30" w:rsidP="00570D30">
      <w:pPr>
        <w:pStyle w:val="Odstavecseseznamem"/>
        <w:numPr>
          <w:ilvl w:val="2"/>
          <w:numId w:val="1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Times New Roman"/>
          <w:color w:val="000000"/>
          <w:sz w:val="24"/>
          <w:szCs w:val="24"/>
        </w:rPr>
      </w:pPr>
      <w:r w:rsidRPr="00773AA4">
        <w:rPr>
          <w:rFonts w:ascii="Arial" w:hAnsi="Arial" w:cs="Times New Roman"/>
          <w:color w:val="000000"/>
          <w:sz w:val="24"/>
          <w:szCs w:val="24"/>
        </w:rPr>
        <w:t>prohlášení o shodě dle zákona č. 90/2016 Sb., o posuzování shody stanovených výrobků při jejich dodávání na trh,</w:t>
      </w:r>
    </w:p>
    <w:p w:rsidR="00570D30" w:rsidRPr="00C90125" w:rsidRDefault="00570D30" w:rsidP="00570D30">
      <w:pPr>
        <w:pStyle w:val="Odstavecseseznamem"/>
        <w:numPr>
          <w:ilvl w:val="2"/>
          <w:numId w:val="1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73AA4">
        <w:rPr>
          <w:rFonts w:ascii="Arial" w:hAnsi="Arial" w:cs="Times New Roman"/>
          <w:color w:val="000000"/>
          <w:sz w:val="24"/>
          <w:szCs w:val="24"/>
        </w:rPr>
        <w:t>certifikát</w:t>
      </w:r>
      <w:r w:rsidR="006E1CBB">
        <w:rPr>
          <w:rFonts w:ascii="Arial" w:hAnsi="Arial" w:cs="Times New Roman"/>
          <w:color w:val="000000"/>
          <w:sz w:val="24"/>
          <w:szCs w:val="24"/>
        </w:rPr>
        <w:t>y</w:t>
      </w:r>
      <w:r w:rsidRPr="00773AA4">
        <w:rPr>
          <w:rFonts w:ascii="Arial" w:hAnsi="Arial" w:cs="Times New Roman"/>
          <w:color w:val="000000"/>
          <w:sz w:val="24"/>
          <w:szCs w:val="24"/>
        </w:rPr>
        <w:t xml:space="preserve"> oprávněné autority akreditované ČIA dle ČSN EN ISO/IEC 17025 dosvědčujícím, že zařízení splňuje jednotlivé požadavk</w:t>
      </w:r>
      <w:r w:rsidR="00C90125">
        <w:rPr>
          <w:rFonts w:ascii="Arial" w:hAnsi="Arial" w:cs="Times New Roman"/>
          <w:color w:val="000000"/>
          <w:sz w:val="24"/>
          <w:szCs w:val="24"/>
        </w:rPr>
        <w:t xml:space="preserve">y bodů </w:t>
      </w:r>
      <w:proofErr w:type="gramStart"/>
      <w:r w:rsidR="00C90125">
        <w:rPr>
          <w:rFonts w:ascii="Arial" w:hAnsi="Arial" w:cs="Times New Roman"/>
          <w:color w:val="000000"/>
          <w:sz w:val="24"/>
          <w:szCs w:val="24"/>
        </w:rPr>
        <w:t>3.3. až</w:t>
      </w:r>
      <w:proofErr w:type="gramEnd"/>
      <w:r w:rsidR="00C90125">
        <w:rPr>
          <w:rFonts w:ascii="Arial" w:hAnsi="Arial" w:cs="Times New Roman"/>
          <w:color w:val="000000"/>
          <w:sz w:val="24"/>
          <w:szCs w:val="24"/>
        </w:rPr>
        <w:t xml:space="preserve"> 3.6</w:t>
      </w:r>
      <w:r w:rsidR="008F4A54">
        <w:rPr>
          <w:rFonts w:ascii="Arial" w:hAnsi="Arial" w:cs="Times New Roman"/>
          <w:color w:val="000000"/>
          <w:sz w:val="24"/>
          <w:szCs w:val="24"/>
        </w:rPr>
        <w:t>.</w:t>
      </w:r>
      <w:r w:rsidR="00444CAC">
        <w:rPr>
          <w:rFonts w:ascii="Arial" w:hAnsi="Arial" w:cs="Times New Roman"/>
          <w:color w:val="000000"/>
          <w:sz w:val="24"/>
          <w:szCs w:val="24"/>
        </w:rPr>
        <w:t xml:space="preserve"> „požadavků“.</w:t>
      </w:r>
    </w:p>
    <w:p w:rsidR="00570D30" w:rsidRPr="006579D0" w:rsidRDefault="00570D30" w:rsidP="00570D30">
      <w:pPr>
        <w:pStyle w:val="Odstavecseseznamem"/>
        <w:numPr>
          <w:ilvl w:val="2"/>
          <w:numId w:val="1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Times New Roman"/>
          <w:color w:val="000000"/>
          <w:sz w:val="24"/>
          <w:szCs w:val="24"/>
        </w:rPr>
      </w:pPr>
      <w:r w:rsidRPr="00773AA4">
        <w:rPr>
          <w:rFonts w:ascii="Arial" w:hAnsi="Arial" w:cs="Times New Roman"/>
          <w:color w:val="000000"/>
          <w:sz w:val="24"/>
          <w:szCs w:val="24"/>
        </w:rPr>
        <w:t xml:space="preserve">doklad o splnění požadavků bodu 4.2.3. „požadavků“ </w:t>
      </w:r>
      <w:r w:rsidRPr="006579D0">
        <w:rPr>
          <w:rFonts w:ascii="Arial" w:hAnsi="Arial" w:cs="Times New Roman"/>
          <w:color w:val="000000"/>
          <w:sz w:val="24"/>
          <w:szCs w:val="24"/>
        </w:rPr>
        <w:t>ke KPPS pro první</w:t>
      </w:r>
      <w:r w:rsidR="006579D0">
        <w:rPr>
          <w:rFonts w:ascii="Arial" w:hAnsi="Arial" w:cs="Times New Roman"/>
          <w:color w:val="000000"/>
          <w:sz w:val="24"/>
          <w:szCs w:val="24"/>
        </w:rPr>
        <w:t xml:space="preserve"> vrstvu přenosové soustavy JSVV.</w:t>
      </w:r>
    </w:p>
    <w:p w:rsidR="006579D0" w:rsidRPr="006579D0" w:rsidRDefault="00570D30" w:rsidP="000C5DB2">
      <w:pPr>
        <w:pStyle w:val="Odstavecseseznamem"/>
        <w:numPr>
          <w:ilvl w:val="2"/>
          <w:numId w:val="1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579D0">
        <w:rPr>
          <w:rFonts w:ascii="Arial" w:hAnsi="Arial" w:cs="Times New Roman"/>
          <w:color w:val="000000"/>
          <w:sz w:val="24"/>
          <w:szCs w:val="24"/>
        </w:rPr>
        <w:t>doklad o splnění požadavků bodu 4.3.6. „požadavků“ k radiostanici DMR pro KPPS druhé</w:t>
      </w:r>
      <w:r w:rsidR="008F4A54" w:rsidRPr="006579D0">
        <w:rPr>
          <w:rFonts w:ascii="Arial" w:hAnsi="Arial" w:cs="Times New Roman"/>
          <w:color w:val="000000"/>
          <w:sz w:val="24"/>
          <w:szCs w:val="24"/>
        </w:rPr>
        <w:t xml:space="preserve"> vrstvy přenosové soustavy JSVV </w:t>
      </w:r>
    </w:p>
    <w:p w:rsidR="00570D30" w:rsidRPr="008F4A54" w:rsidRDefault="00570D30" w:rsidP="00570D30">
      <w:pPr>
        <w:pStyle w:val="Odstavecseseznamem"/>
        <w:numPr>
          <w:ilvl w:val="2"/>
          <w:numId w:val="1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73AA4">
        <w:rPr>
          <w:rFonts w:ascii="Arial" w:hAnsi="Arial" w:cs="Times New Roman"/>
          <w:color w:val="000000"/>
          <w:sz w:val="24"/>
          <w:szCs w:val="24"/>
        </w:rPr>
        <w:t xml:space="preserve">doklad o splnění požadavků bodů </w:t>
      </w:r>
      <w:proofErr w:type="gramStart"/>
      <w:r w:rsidRPr="00773AA4">
        <w:rPr>
          <w:rFonts w:ascii="Arial" w:hAnsi="Arial" w:cs="Times New Roman"/>
          <w:color w:val="000000"/>
          <w:sz w:val="24"/>
          <w:szCs w:val="24"/>
        </w:rPr>
        <w:t>5.6.12</w:t>
      </w:r>
      <w:proofErr w:type="gramEnd"/>
      <w:r w:rsidRPr="00773AA4">
        <w:rPr>
          <w:rFonts w:ascii="Arial" w:hAnsi="Arial" w:cs="Times New Roman"/>
          <w:color w:val="000000"/>
          <w:sz w:val="24"/>
          <w:szCs w:val="24"/>
        </w:rPr>
        <w:t xml:space="preserve">. a 5.6.13. </w:t>
      </w:r>
      <w:r w:rsidR="00773AA4" w:rsidRPr="00773AA4">
        <w:rPr>
          <w:rFonts w:ascii="Arial" w:hAnsi="Arial" w:cs="Times New Roman"/>
          <w:color w:val="000000"/>
          <w:sz w:val="24"/>
          <w:szCs w:val="24"/>
        </w:rPr>
        <w:t xml:space="preserve">„požadavků“ </w:t>
      </w:r>
      <w:r w:rsidRPr="00773AA4">
        <w:rPr>
          <w:rFonts w:ascii="Arial" w:hAnsi="Arial" w:cs="Times New Roman"/>
          <w:color w:val="000000"/>
          <w:sz w:val="24"/>
          <w:szCs w:val="24"/>
        </w:rPr>
        <w:t>pro rádiové zařízení přenosové soustavy BMIS</w:t>
      </w:r>
      <w:r w:rsidR="006579D0">
        <w:rPr>
          <w:rFonts w:ascii="Arial" w:hAnsi="Arial" w:cs="Times New Roman"/>
          <w:color w:val="000000"/>
          <w:sz w:val="24"/>
          <w:szCs w:val="24"/>
        </w:rPr>
        <w:t>.</w:t>
      </w:r>
      <w:r w:rsidR="008F4A54">
        <w:rPr>
          <w:rFonts w:ascii="Arial" w:hAnsi="Arial" w:cs="Times New Roman"/>
          <w:color w:val="000000"/>
          <w:sz w:val="24"/>
          <w:szCs w:val="24"/>
        </w:rPr>
        <w:t xml:space="preserve"> </w:t>
      </w:r>
    </w:p>
    <w:p w:rsidR="00773AA4" w:rsidRPr="00773AA4" w:rsidRDefault="00773AA4" w:rsidP="00773AA4">
      <w:pPr>
        <w:pStyle w:val="Odstavecseseznamem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Arial" w:hAnsi="Arial" w:cs="Times New Roman"/>
          <w:color w:val="000000"/>
          <w:sz w:val="24"/>
          <w:szCs w:val="24"/>
        </w:rPr>
      </w:pPr>
      <w:r w:rsidRPr="00773AA4">
        <w:rPr>
          <w:rFonts w:ascii="Arial" w:hAnsi="Arial" w:cs="Times New Roman"/>
          <w:color w:val="000000"/>
          <w:sz w:val="24"/>
          <w:szCs w:val="24"/>
        </w:rPr>
        <w:t xml:space="preserve">podrobný popis zařízení, </w:t>
      </w:r>
    </w:p>
    <w:p w:rsidR="00773AA4" w:rsidRPr="00773AA4" w:rsidRDefault="00773AA4" w:rsidP="00773AA4">
      <w:pPr>
        <w:pStyle w:val="Odstavecseseznamem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Arial" w:hAnsi="Arial" w:cs="Times New Roman"/>
          <w:color w:val="000000"/>
          <w:sz w:val="24"/>
          <w:szCs w:val="24"/>
        </w:rPr>
      </w:pPr>
      <w:r w:rsidRPr="00773AA4">
        <w:rPr>
          <w:rFonts w:ascii="Arial" w:hAnsi="Arial" w:cs="Times New Roman"/>
          <w:color w:val="000000"/>
          <w:sz w:val="24"/>
          <w:szCs w:val="24"/>
        </w:rPr>
        <w:t xml:space="preserve">návod k obsluze,  </w:t>
      </w:r>
    </w:p>
    <w:p w:rsidR="00773AA4" w:rsidRPr="00773AA4" w:rsidRDefault="00773AA4" w:rsidP="00773AA4">
      <w:pPr>
        <w:pStyle w:val="Odstavecseseznamem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Arial" w:hAnsi="Arial" w:cs="Times New Roman"/>
          <w:color w:val="000000"/>
          <w:sz w:val="24"/>
          <w:szCs w:val="24"/>
        </w:rPr>
      </w:pPr>
      <w:r w:rsidRPr="00773AA4">
        <w:rPr>
          <w:rFonts w:ascii="Arial" w:hAnsi="Arial" w:cs="Times New Roman"/>
          <w:color w:val="000000"/>
          <w:sz w:val="24"/>
          <w:szCs w:val="24"/>
        </w:rPr>
        <w:t xml:space="preserve">technické (katalogové) listy k veškerým komponentám, kterými je zařízení tvořeno (akumulátor, rozhlasový přijímač, elektroakustický měnič apod.) a </w:t>
      </w:r>
    </w:p>
    <w:p w:rsidR="00773AA4" w:rsidRPr="00773AA4" w:rsidRDefault="00773AA4" w:rsidP="00773AA4">
      <w:pPr>
        <w:pStyle w:val="Odstavecseseznamem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Times New Roman"/>
          <w:color w:val="000000"/>
          <w:sz w:val="24"/>
          <w:szCs w:val="24"/>
        </w:rPr>
      </w:pPr>
      <w:r w:rsidRPr="00773AA4">
        <w:rPr>
          <w:rFonts w:ascii="Arial" w:hAnsi="Arial" w:cs="Times New Roman"/>
          <w:color w:val="000000"/>
          <w:sz w:val="24"/>
          <w:szCs w:val="24"/>
        </w:rPr>
        <w:t>další certifikáty a rozhodnutí potřebná k provozu zařízení.</w:t>
      </w:r>
    </w:p>
    <w:p w:rsidR="00773AA4" w:rsidRPr="00773AA4" w:rsidRDefault="00773AA4" w:rsidP="00773AA4">
      <w:pPr>
        <w:pStyle w:val="Odstavecseseznamem"/>
        <w:autoSpaceDE w:val="0"/>
        <w:autoSpaceDN w:val="0"/>
        <w:adjustRightInd w:val="0"/>
        <w:spacing w:after="0" w:line="240" w:lineRule="auto"/>
        <w:ind w:left="1214"/>
        <w:jc w:val="both"/>
        <w:rPr>
          <w:rFonts w:ascii="Arial" w:hAnsi="Arial" w:cs="Times New Roman"/>
          <w:color w:val="000000"/>
          <w:sz w:val="24"/>
          <w:szCs w:val="24"/>
        </w:rPr>
      </w:pPr>
    </w:p>
    <w:p w:rsidR="00773AA4" w:rsidRPr="00773AA4" w:rsidRDefault="00280FFB" w:rsidP="00773A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Times New Roman"/>
          <w:color w:val="000000"/>
          <w:sz w:val="24"/>
          <w:szCs w:val="24"/>
        </w:rPr>
      </w:pPr>
      <w:r>
        <w:rPr>
          <w:rFonts w:ascii="Arial" w:hAnsi="Arial" w:cs="Times New Roman"/>
          <w:color w:val="000000"/>
          <w:sz w:val="24"/>
          <w:szCs w:val="24"/>
        </w:rPr>
        <w:t xml:space="preserve">2.2. </w:t>
      </w:r>
      <w:r w:rsidR="00773AA4" w:rsidRPr="00773AA4">
        <w:rPr>
          <w:rFonts w:ascii="Arial" w:hAnsi="Arial" w:cs="Times New Roman"/>
          <w:color w:val="000000"/>
          <w:sz w:val="24"/>
          <w:szCs w:val="24"/>
        </w:rPr>
        <w:t>V případě, že nebude předložen některý z dokumentů 1. až 9. nebude zařízení k provedení experimentálních zkoušek př</w:t>
      </w:r>
      <w:r w:rsidR="006F604A">
        <w:rPr>
          <w:rFonts w:ascii="Arial" w:hAnsi="Arial" w:cs="Times New Roman"/>
          <w:color w:val="000000"/>
          <w:sz w:val="24"/>
          <w:szCs w:val="24"/>
        </w:rPr>
        <w:t>ipuštěno</w:t>
      </w:r>
      <w:r w:rsidR="00773AA4" w:rsidRPr="00773AA4">
        <w:rPr>
          <w:rFonts w:ascii="Arial" w:hAnsi="Arial" w:cs="Times New Roman"/>
          <w:color w:val="000000"/>
          <w:sz w:val="24"/>
          <w:szCs w:val="24"/>
        </w:rPr>
        <w:t>.</w:t>
      </w:r>
    </w:p>
    <w:p w:rsidR="008A180A" w:rsidRPr="001070DC" w:rsidRDefault="008A180A" w:rsidP="001070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D1101" w:rsidRPr="001070DC" w:rsidRDefault="00280FFB" w:rsidP="001070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2.3. </w:t>
      </w:r>
      <w:r w:rsidR="006D1101" w:rsidRPr="001070DC">
        <w:rPr>
          <w:rFonts w:ascii="Arial" w:hAnsi="Arial" w:cs="Arial"/>
          <w:sz w:val="24"/>
          <w:szCs w:val="24"/>
        </w:rPr>
        <w:t xml:space="preserve">Z dokumentace </w:t>
      </w:r>
      <w:r w:rsidR="00773AA4">
        <w:rPr>
          <w:rFonts w:ascii="Arial" w:hAnsi="Arial" w:cs="Arial"/>
          <w:sz w:val="24"/>
          <w:szCs w:val="24"/>
        </w:rPr>
        <w:t xml:space="preserve">dle bodů 7. až 9. </w:t>
      </w:r>
      <w:r w:rsidR="006D1101" w:rsidRPr="001070DC">
        <w:rPr>
          <w:rFonts w:ascii="Arial" w:hAnsi="Arial" w:cs="Arial"/>
          <w:sz w:val="24"/>
          <w:szCs w:val="24"/>
        </w:rPr>
        <w:t>musí zřetelně vyplývat popis a funkce za</w:t>
      </w:r>
      <w:r w:rsidR="001070DC" w:rsidRPr="001070DC">
        <w:rPr>
          <w:rFonts w:ascii="Arial" w:hAnsi="Arial" w:cs="Arial"/>
          <w:sz w:val="24"/>
          <w:szCs w:val="24"/>
        </w:rPr>
        <w:t>ří</w:t>
      </w:r>
      <w:r w:rsidR="006D1101" w:rsidRPr="001070DC">
        <w:rPr>
          <w:rFonts w:ascii="Arial" w:hAnsi="Arial" w:cs="Arial"/>
          <w:sz w:val="24"/>
          <w:szCs w:val="24"/>
        </w:rPr>
        <w:t>zen</w:t>
      </w:r>
      <w:r w:rsidR="001070DC" w:rsidRPr="001070DC">
        <w:rPr>
          <w:rFonts w:ascii="Arial" w:hAnsi="Arial" w:cs="Arial"/>
          <w:sz w:val="24"/>
          <w:szCs w:val="24"/>
        </w:rPr>
        <w:t>í</w:t>
      </w:r>
      <w:r w:rsidR="006D1101" w:rsidRPr="001070DC">
        <w:rPr>
          <w:rFonts w:ascii="Arial" w:hAnsi="Arial" w:cs="Arial"/>
          <w:sz w:val="24"/>
          <w:szCs w:val="24"/>
        </w:rPr>
        <w:t xml:space="preserve"> (s d</w:t>
      </w:r>
      <w:r w:rsidR="001070DC" w:rsidRPr="001070DC">
        <w:rPr>
          <w:rFonts w:ascii="Arial" w:hAnsi="Arial" w:cs="Arial"/>
          <w:sz w:val="24"/>
          <w:szCs w:val="24"/>
        </w:rPr>
        <w:t>ůrazem</w:t>
      </w:r>
      <w:r w:rsidR="006D1101" w:rsidRPr="001070DC">
        <w:rPr>
          <w:rFonts w:ascii="Arial" w:hAnsi="Arial" w:cs="Arial"/>
          <w:sz w:val="24"/>
          <w:szCs w:val="24"/>
        </w:rPr>
        <w:t xml:space="preserve"> na JSVV), jeho slo</w:t>
      </w:r>
      <w:r w:rsidR="001070DC" w:rsidRPr="001070DC">
        <w:rPr>
          <w:rFonts w:ascii="Arial" w:hAnsi="Arial" w:cs="Arial"/>
          <w:sz w:val="24"/>
          <w:szCs w:val="24"/>
        </w:rPr>
        <w:t>že</w:t>
      </w:r>
      <w:r w:rsidR="006D1101" w:rsidRPr="001070DC">
        <w:rPr>
          <w:rFonts w:ascii="Arial" w:hAnsi="Arial" w:cs="Arial"/>
          <w:sz w:val="24"/>
          <w:szCs w:val="24"/>
        </w:rPr>
        <w:t>n</w:t>
      </w:r>
      <w:r w:rsidR="001070DC" w:rsidRPr="001070DC">
        <w:rPr>
          <w:rFonts w:ascii="Arial" w:hAnsi="Arial" w:cs="Arial"/>
          <w:sz w:val="24"/>
          <w:szCs w:val="24"/>
        </w:rPr>
        <w:t>í</w:t>
      </w:r>
      <w:r w:rsidR="006D1101" w:rsidRPr="001070DC">
        <w:rPr>
          <w:rFonts w:ascii="Arial" w:hAnsi="Arial" w:cs="Arial"/>
          <w:sz w:val="24"/>
          <w:szCs w:val="24"/>
        </w:rPr>
        <w:t>, u</w:t>
      </w:r>
      <w:r w:rsidR="001070DC" w:rsidRPr="001070DC">
        <w:rPr>
          <w:rFonts w:ascii="Arial" w:hAnsi="Arial" w:cs="Arial"/>
          <w:sz w:val="24"/>
          <w:szCs w:val="24"/>
        </w:rPr>
        <w:t>ži</w:t>
      </w:r>
      <w:r w:rsidR="006D1101" w:rsidRPr="001070DC">
        <w:rPr>
          <w:rFonts w:ascii="Arial" w:hAnsi="Arial" w:cs="Arial"/>
          <w:sz w:val="24"/>
          <w:szCs w:val="24"/>
        </w:rPr>
        <w:t>vatelsk</w:t>
      </w:r>
      <w:r w:rsidR="001070DC" w:rsidRPr="001070DC">
        <w:rPr>
          <w:rFonts w:ascii="Arial" w:hAnsi="Arial" w:cs="Arial"/>
          <w:sz w:val="24"/>
          <w:szCs w:val="24"/>
        </w:rPr>
        <w:t xml:space="preserve">á </w:t>
      </w:r>
      <w:r w:rsidR="006D1101" w:rsidRPr="001070DC">
        <w:rPr>
          <w:rFonts w:ascii="Arial" w:hAnsi="Arial" w:cs="Arial"/>
          <w:sz w:val="24"/>
          <w:szCs w:val="24"/>
        </w:rPr>
        <w:t>obsluha</w:t>
      </w:r>
      <w:r w:rsidR="001070DC" w:rsidRPr="001070DC">
        <w:rPr>
          <w:rFonts w:ascii="Arial" w:hAnsi="Arial" w:cs="Arial"/>
          <w:sz w:val="24"/>
          <w:szCs w:val="24"/>
        </w:rPr>
        <w:t xml:space="preserve">, </w:t>
      </w:r>
      <w:r w:rsidR="006D1101" w:rsidRPr="001070DC">
        <w:rPr>
          <w:rFonts w:ascii="Arial" w:hAnsi="Arial" w:cs="Arial"/>
          <w:sz w:val="24"/>
          <w:szCs w:val="24"/>
        </w:rPr>
        <w:t>dal</w:t>
      </w:r>
      <w:r w:rsidR="001070DC" w:rsidRPr="001070DC">
        <w:rPr>
          <w:rFonts w:ascii="Arial" w:hAnsi="Arial" w:cs="Arial"/>
          <w:sz w:val="24"/>
          <w:szCs w:val="24"/>
        </w:rPr>
        <w:t xml:space="preserve">ší </w:t>
      </w:r>
      <w:r w:rsidR="006D1101" w:rsidRPr="001070DC">
        <w:rPr>
          <w:rFonts w:ascii="Arial" w:hAnsi="Arial" w:cs="Arial"/>
          <w:sz w:val="24"/>
          <w:szCs w:val="24"/>
        </w:rPr>
        <w:t>skute</w:t>
      </w:r>
      <w:r w:rsidR="001070DC" w:rsidRPr="001070DC">
        <w:rPr>
          <w:rFonts w:ascii="Arial" w:hAnsi="Arial" w:cs="Arial"/>
          <w:sz w:val="24"/>
          <w:szCs w:val="24"/>
        </w:rPr>
        <w:t>č</w:t>
      </w:r>
      <w:r w:rsidR="006D1101" w:rsidRPr="001070DC">
        <w:rPr>
          <w:rFonts w:ascii="Arial" w:hAnsi="Arial" w:cs="Arial"/>
          <w:sz w:val="24"/>
          <w:szCs w:val="24"/>
        </w:rPr>
        <w:t>nosti d</w:t>
      </w:r>
      <w:r w:rsidR="001070DC" w:rsidRPr="001070DC">
        <w:rPr>
          <w:rFonts w:ascii="Arial" w:hAnsi="Arial" w:cs="Arial"/>
          <w:sz w:val="24"/>
          <w:szCs w:val="24"/>
        </w:rPr>
        <w:t xml:space="preserve">ůležité </w:t>
      </w:r>
      <w:r w:rsidR="006D1101" w:rsidRPr="001070DC">
        <w:rPr>
          <w:rFonts w:ascii="Arial" w:hAnsi="Arial" w:cs="Arial"/>
          <w:sz w:val="24"/>
          <w:szCs w:val="24"/>
        </w:rPr>
        <w:t>ve vztahu k JSVV tak, aby nemohly b</w:t>
      </w:r>
      <w:r w:rsidR="001070DC" w:rsidRPr="001070DC">
        <w:rPr>
          <w:rFonts w:ascii="Arial" w:hAnsi="Arial" w:cs="Arial"/>
          <w:sz w:val="24"/>
          <w:szCs w:val="24"/>
        </w:rPr>
        <w:t>ý</w:t>
      </w:r>
      <w:r w:rsidR="006D1101" w:rsidRPr="001070DC">
        <w:rPr>
          <w:rFonts w:ascii="Arial" w:hAnsi="Arial" w:cs="Arial"/>
          <w:sz w:val="24"/>
          <w:szCs w:val="24"/>
        </w:rPr>
        <w:t>t v</w:t>
      </w:r>
      <w:r w:rsidR="001070DC" w:rsidRPr="001070DC">
        <w:rPr>
          <w:rFonts w:ascii="Arial" w:hAnsi="Arial" w:cs="Arial"/>
          <w:sz w:val="24"/>
          <w:szCs w:val="24"/>
        </w:rPr>
        <w:t> </w:t>
      </w:r>
      <w:r w:rsidR="006D1101" w:rsidRPr="001070DC">
        <w:rPr>
          <w:rFonts w:ascii="Arial" w:hAnsi="Arial" w:cs="Arial"/>
          <w:sz w:val="24"/>
          <w:szCs w:val="24"/>
        </w:rPr>
        <w:t>budoucnosti</w:t>
      </w:r>
      <w:r w:rsidR="001070DC" w:rsidRPr="001070DC">
        <w:rPr>
          <w:rFonts w:ascii="Arial" w:hAnsi="Arial" w:cs="Arial"/>
          <w:sz w:val="24"/>
          <w:szCs w:val="24"/>
        </w:rPr>
        <w:t xml:space="preserve"> mě</w:t>
      </w:r>
      <w:r w:rsidR="006D1101" w:rsidRPr="001070DC">
        <w:rPr>
          <w:rFonts w:ascii="Arial" w:hAnsi="Arial" w:cs="Arial"/>
          <w:sz w:val="24"/>
          <w:szCs w:val="24"/>
        </w:rPr>
        <w:t>n</w:t>
      </w:r>
      <w:r w:rsidR="001070DC" w:rsidRPr="001070DC">
        <w:rPr>
          <w:rFonts w:ascii="Arial" w:hAnsi="Arial" w:cs="Arial"/>
          <w:sz w:val="24"/>
          <w:szCs w:val="24"/>
        </w:rPr>
        <w:t>ě</w:t>
      </w:r>
      <w:r w:rsidR="006D1101" w:rsidRPr="001070DC">
        <w:rPr>
          <w:rFonts w:ascii="Arial" w:hAnsi="Arial" w:cs="Arial"/>
          <w:sz w:val="24"/>
          <w:szCs w:val="24"/>
        </w:rPr>
        <w:t>ny bez v</w:t>
      </w:r>
      <w:r w:rsidR="001070DC" w:rsidRPr="001070DC">
        <w:rPr>
          <w:rFonts w:ascii="Arial" w:hAnsi="Arial" w:cs="Arial"/>
          <w:sz w:val="24"/>
          <w:szCs w:val="24"/>
        </w:rPr>
        <w:t>ě</w:t>
      </w:r>
      <w:r w:rsidR="006D1101" w:rsidRPr="001070DC">
        <w:rPr>
          <w:rFonts w:ascii="Arial" w:hAnsi="Arial" w:cs="Arial"/>
          <w:sz w:val="24"/>
          <w:szCs w:val="24"/>
        </w:rPr>
        <w:t>dom</w:t>
      </w:r>
      <w:r w:rsidR="001070DC" w:rsidRPr="001070DC">
        <w:rPr>
          <w:rFonts w:ascii="Arial" w:hAnsi="Arial" w:cs="Arial"/>
          <w:sz w:val="24"/>
          <w:szCs w:val="24"/>
        </w:rPr>
        <w:t>í</w:t>
      </w:r>
      <w:r w:rsidR="006D1101" w:rsidRPr="001070DC">
        <w:rPr>
          <w:rFonts w:ascii="Arial" w:hAnsi="Arial" w:cs="Arial"/>
          <w:sz w:val="24"/>
          <w:szCs w:val="24"/>
        </w:rPr>
        <w:t xml:space="preserve"> dot</w:t>
      </w:r>
      <w:r w:rsidR="001070DC" w:rsidRPr="001070DC">
        <w:rPr>
          <w:rFonts w:ascii="Arial" w:hAnsi="Arial" w:cs="Arial"/>
          <w:sz w:val="24"/>
          <w:szCs w:val="24"/>
        </w:rPr>
        <w:t>č</w:t>
      </w:r>
      <w:r w:rsidR="006D1101" w:rsidRPr="001070DC">
        <w:rPr>
          <w:rFonts w:ascii="Arial" w:hAnsi="Arial" w:cs="Arial"/>
          <w:sz w:val="24"/>
          <w:szCs w:val="24"/>
        </w:rPr>
        <w:t>en</w:t>
      </w:r>
      <w:r w:rsidR="001070DC" w:rsidRPr="001070DC">
        <w:rPr>
          <w:rFonts w:ascii="Arial" w:hAnsi="Arial" w:cs="Arial"/>
          <w:sz w:val="24"/>
          <w:szCs w:val="24"/>
        </w:rPr>
        <w:t>ý</w:t>
      </w:r>
      <w:r w:rsidR="006D1101" w:rsidRPr="001070DC">
        <w:rPr>
          <w:rFonts w:ascii="Arial" w:hAnsi="Arial" w:cs="Arial"/>
          <w:sz w:val="24"/>
          <w:szCs w:val="24"/>
        </w:rPr>
        <w:t>ch org</w:t>
      </w:r>
      <w:r w:rsidR="001070DC" w:rsidRPr="001070DC">
        <w:rPr>
          <w:rFonts w:ascii="Arial" w:hAnsi="Arial" w:cs="Arial"/>
          <w:sz w:val="24"/>
          <w:szCs w:val="24"/>
        </w:rPr>
        <w:t>á</w:t>
      </w:r>
      <w:r w:rsidR="006D1101" w:rsidRPr="001070DC">
        <w:rPr>
          <w:rFonts w:ascii="Arial" w:hAnsi="Arial" w:cs="Arial"/>
          <w:sz w:val="24"/>
          <w:szCs w:val="24"/>
        </w:rPr>
        <w:t>n</w:t>
      </w:r>
      <w:r w:rsidR="001070DC" w:rsidRPr="001070DC">
        <w:rPr>
          <w:rFonts w:ascii="Arial" w:hAnsi="Arial" w:cs="Arial"/>
          <w:sz w:val="24"/>
          <w:szCs w:val="24"/>
        </w:rPr>
        <w:t>ů</w:t>
      </w:r>
      <w:r w:rsidR="006D1101" w:rsidRPr="001070DC">
        <w:rPr>
          <w:rFonts w:ascii="Arial" w:hAnsi="Arial" w:cs="Arial"/>
          <w:sz w:val="24"/>
          <w:szCs w:val="24"/>
        </w:rPr>
        <w:t>. Je mo</w:t>
      </w:r>
      <w:r w:rsidR="001070DC" w:rsidRPr="001070DC">
        <w:rPr>
          <w:rFonts w:ascii="Arial" w:hAnsi="Arial" w:cs="Arial"/>
          <w:sz w:val="24"/>
          <w:szCs w:val="24"/>
        </w:rPr>
        <w:t>ž</w:t>
      </w:r>
      <w:r w:rsidR="006D1101" w:rsidRPr="001070DC">
        <w:rPr>
          <w:rFonts w:ascii="Arial" w:hAnsi="Arial" w:cs="Arial"/>
          <w:sz w:val="24"/>
          <w:szCs w:val="24"/>
        </w:rPr>
        <w:t>no dodat i dal</w:t>
      </w:r>
      <w:r w:rsidR="001070DC" w:rsidRPr="001070DC">
        <w:rPr>
          <w:rFonts w:ascii="Arial" w:hAnsi="Arial" w:cs="Arial"/>
          <w:sz w:val="24"/>
          <w:szCs w:val="24"/>
        </w:rPr>
        <w:t xml:space="preserve">ší </w:t>
      </w:r>
      <w:r w:rsidR="006D1101" w:rsidRPr="001070DC">
        <w:rPr>
          <w:rFonts w:ascii="Arial" w:hAnsi="Arial" w:cs="Arial"/>
          <w:sz w:val="24"/>
          <w:szCs w:val="24"/>
        </w:rPr>
        <w:t>dokumentaci a materi</w:t>
      </w:r>
      <w:r w:rsidR="001070DC" w:rsidRPr="001070DC">
        <w:rPr>
          <w:rFonts w:ascii="Arial" w:hAnsi="Arial" w:cs="Arial"/>
          <w:sz w:val="24"/>
          <w:szCs w:val="24"/>
        </w:rPr>
        <w:t>ály</w:t>
      </w:r>
      <w:r w:rsidR="006D1101" w:rsidRPr="001070DC">
        <w:rPr>
          <w:rFonts w:ascii="Arial" w:hAnsi="Arial" w:cs="Arial"/>
          <w:sz w:val="24"/>
          <w:szCs w:val="24"/>
        </w:rPr>
        <w:t>,</w:t>
      </w:r>
      <w:r w:rsidR="001070DC" w:rsidRPr="001070DC">
        <w:rPr>
          <w:rFonts w:ascii="Arial" w:hAnsi="Arial" w:cs="Arial"/>
          <w:sz w:val="24"/>
          <w:szCs w:val="24"/>
        </w:rPr>
        <w:t xml:space="preserve"> </w:t>
      </w:r>
      <w:r w:rsidR="006D1101" w:rsidRPr="001070DC">
        <w:rPr>
          <w:rFonts w:ascii="Arial" w:hAnsi="Arial" w:cs="Arial"/>
          <w:sz w:val="24"/>
          <w:szCs w:val="24"/>
        </w:rPr>
        <w:t>nap</w:t>
      </w:r>
      <w:r w:rsidR="001070DC" w:rsidRPr="001070DC">
        <w:rPr>
          <w:rFonts w:ascii="Arial" w:hAnsi="Arial" w:cs="Arial"/>
          <w:sz w:val="24"/>
          <w:szCs w:val="24"/>
        </w:rPr>
        <w:t>ř</w:t>
      </w:r>
      <w:r w:rsidR="006D1101" w:rsidRPr="001070DC">
        <w:rPr>
          <w:rFonts w:ascii="Arial" w:hAnsi="Arial" w:cs="Arial"/>
          <w:sz w:val="24"/>
          <w:szCs w:val="24"/>
        </w:rPr>
        <w:t>.: vypln</w:t>
      </w:r>
      <w:r w:rsidR="001070DC" w:rsidRPr="001070DC">
        <w:rPr>
          <w:rFonts w:ascii="Arial" w:hAnsi="Arial" w:cs="Arial"/>
          <w:sz w:val="24"/>
          <w:szCs w:val="24"/>
        </w:rPr>
        <w:t>ě</w:t>
      </w:r>
      <w:r w:rsidR="006D1101" w:rsidRPr="001070DC">
        <w:rPr>
          <w:rFonts w:ascii="Arial" w:hAnsi="Arial" w:cs="Arial"/>
          <w:sz w:val="24"/>
          <w:szCs w:val="24"/>
        </w:rPr>
        <w:t>nou tabulku interakc</w:t>
      </w:r>
      <w:r w:rsidR="001070DC" w:rsidRPr="001070DC">
        <w:rPr>
          <w:rFonts w:ascii="Arial" w:hAnsi="Arial" w:cs="Arial"/>
          <w:sz w:val="24"/>
          <w:szCs w:val="24"/>
        </w:rPr>
        <w:t>í</w:t>
      </w:r>
      <w:r w:rsidR="006D1101" w:rsidRPr="001070DC">
        <w:rPr>
          <w:rFonts w:ascii="Arial" w:hAnsi="Arial" w:cs="Arial"/>
          <w:sz w:val="24"/>
          <w:szCs w:val="24"/>
        </w:rPr>
        <w:t xml:space="preserve"> r</w:t>
      </w:r>
      <w:r w:rsidR="001070DC" w:rsidRPr="001070DC">
        <w:rPr>
          <w:rFonts w:ascii="Arial" w:hAnsi="Arial" w:cs="Arial"/>
          <w:sz w:val="24"/>
          <w:szCs w:val="24"/>
        </w:rPr>
        <w:t>ů</w:t>
      </w:r>
      <w:r w:rsidR="006D1101" w:rsidRPr="001070DC">
        <w:rPr>
          <w:rFonts w:ascii="Arial" w:hAnsi="Arial" w:cs="Arial"/>
          <w:sz w:val="24"/>
          <w:szCs w:val="24"/>
        </w:rPr>
        <w:t>zn</w:t>
      </w:r>
      <w:r w:rsidR="001070DC" w:rsidRPr="001070DC">
        <w:rPr>
          <w:rFonts w:ascii="Arial" w:hAnsi="Arial" w:cs="Arial"/>
          <w:sz w:val="24"/>
          <w:szCs w:val="24"/>
        </w:rPr>
        <w:t>ý</w:t>
      </w:r>
      <w:r w:rsidR="006D1101" w:rsidRPr="001070DC">
        <w:rPr>
          <w:rFonts w:ascii="Arial" w:hAnsi="Arial" w:cs="Arial"/>
          <w:sz w:val="24"/>
          <w:szCs w:val="24"/>
        </w:rPr>
        <w:t>ch m</w:t>
      </w:r>
      <w:r w:rsidR="001070DC" w:rsidRPr="001070DC">
        <w:rPr>
          <w:rFonts w:ascii="Arial" w:hAnsi="Arial" w:cs="Arial"/>
          <w:sz w:val="24"/>
          <w:szCs w:val="24"/>
        </w:rPr>
        <w:t>ó</w:t>
      </w:r>
      <w:r w:rsidR="006D1101" w:rsidRPr="001070DC">
        <w:rPr>
          <w:rFonts w:ascii="Arial" w:hAnsi="Arial" w:cs="Arial"/>
          <w:sz w:val="24"/>
          <w:szCs w:val="24"/>
        </w:rPr>
        <w:t>d</w:t>
      </w:r>
      <w:r w:rsidR="001070DC" w:rsidRPr="001070DC">
        <w:rPr>
          <w:rFonts w:ascii="Arial" w:hAnsi="Arial" w:cs="Arial"/>
          <w:sz w:val="24"/>
          <w:szCs w:val="24"/>
        </w:rPr>
        <w:t>ů</w:t>
      </w:r>
      <w:r w:rsidR="006D1101" w:rsidRPr="001070DC">
        <w:rPr>
          <w:rFonts w:ascii="Arial" w:hAnsi="Arial" w:cs="Arial"/>
          <w:sz w:val="24"/>
          <w:szCs w:val="24"/>
        </w:rPr>
        <w:t xml:space="preserve"> ovl</w:t>
      </w:r>
      <w:r w:rsidR="001070DC" w:rsidRPr="001070DC">
        <w:rPr>
          <w:rFonts w:ascii="Arial" w:hAnsi="Arial" w:cs="Arial"/>
          <w:sz w:val="24"/>
          <w:szCs w:val="24"/>
        </w:rPr>
        <w:t>á</w:t>
      </w:r>
      <w:r w:rsidR="006D1101" w:rsidRPr="001070DC">
        <w:rPr>
          <w:rFonts w:ascii="Arial" w:hAnsi="Arial" w:cs="Arial"/>
          <w:sz w:val="24"/>
          <w:szCs w:val="24"/>
        </w:rPr>
        <w:t>d</w:t>
      </w:r>
      <w:r w:rsidR="001070DC" w:rsidRPr="001070DC">
        <w:rPr>
          <w:rFonts w:ascii="Arial" w:hAnsi="Arial" w:cs="Arial"/>
          <w:sz w:val="24"/>
          <w:szCs w:val="24"/>
        </w:rPr>
        <w:t>á</w:t>
      </w:r>
      <w:r w:rsidR="006D1101" w:rsidRPr="001070DC">
        <w:rPr>
          <w:rFonts w:ascii="Arial" w:hAnsi="Arial" w:cs="Arial"/>
          <w:sz w:val="24"/>
          <w:szCs w:val="24"/>
        </w:rPr>
        <w:t>n</w:t>
      </w:r>
      <w:r w:rsidR="001070DC" w:rsidRPr="001070DC">
        <w:rPr>
          <w:rFonts w:ascii="Arial" w:hAnsi="Arial" w:cs="Arial"/>
          <w:sz w:val="24"/>
          <w:szCs w:val="24"/>
        </w:rPr>
        <w:t>í</w:t>
      </w:r>
      <w:r w:rsidR="006D1101" w:rsidRPr="001070DC">
        <w:rPr>
          <w:rFonts w:ascii="Arial" w:hAnsi="Arial" w:cs="Arial"/>
          <w:sz w:val="24"/>
          <w:szCs w:val="24"/>
        </w:rPr>
        <w:t>, v</w:t>
      </w:r>
      <w:r w:rsidR="001070DC" w:rsidRPr="001070DC">
        <w:rPr>
          <w:rFonts w:ascii="Arial" w:hAnsi="Arial" w:cs="Arial"/>
          <w:sz w:val="24"/>
          <w:szCs w:val="24"/>
        </w:rPr>
        <w:t>ý</w:t>
      </w:r>
      <w:r w:rsidR="006D1101" w:rsidRPr="001070DC">
        <w:rPr>
          <w:rFonts w:ascii="Arial" w:hAnsi="Arial" w:cs="Arial"/>
          <w:sz w:val="24"/>
          <w:szCs w:val="24"/>
        </w:rPr>
        <w:t>sledky firemn</w:t>
      </w:r>
      <w:r w:rsidR="001070DC" w:rsidRPr="001070DC">
        <w:rPr>
          <w:rFonts w:ascii="Arial" w:hAnsi="Arial" w:cs="Arial"/>
          <w:sz w:val="24"/>
          <w:szCs w:val="24"/>
        </w:rPr>
        <w:t>í</w:t>
      </w:r>
      <w:r w:rsidR="006D1101" w:rsidRPr="001070DC">
        <w:rPr>
          <w:rFonts w:ascii="Arial" w:hAnsi="Arial" w:cs="Arial"/>
          <w:sz w:val="24"/>
          <w:szCs w:val="24"/>
        </w:rPr>
        <w:t xml:space="preserve"> zkou</w:t>
      </w:r>
      <w:r w:rsidR="001070DC" w:rsidRPr="001070DC">
        <w:rPr>
          <w:rFonts w:ascii="Arial" w:hAnsi="Arial" w:cs="Arial"/>
          <w:sz w:val="24"/>
          <w:szCs w:val="24"/>
        </w:rPr>
        <w:t>š</w:t>
      </w:r>
      <w:r w:rsidR="006D1101" w:rsidRPr="001070DC">
        <w:rPr>
          <w:rFonts w:ascii="Arial" w:hAnsi="Arial" w:cs="Arial"/>
          <w:sz w:val="24"/>
          <w:szCs w:val="24"/>
        </w:rPr>
        <w:t>ky</w:t>
      </w:r>
      <w:r w:rsidR="001070DC" w:rsidRPr="001070DC">
        <w:rPr>
          <w:rFonts w:ascii="Arial" w:hAnsi="Arial" w:cs="Arial"/>
          <w:sz w:val="24"/>
          <w:szCs w:val="24"/>
        </w:rPr>
        <w:t xml:space="preserve"> </w:t>
      </w:r>
      <w:r w:rsidR="006D1101" w:rsidRPr="001070DC">
        <w:rPr>
          <w:rFonts w:ascii="Arial" w:hAnsi="Arial" w:cs="Arial"/>
          <w:sz w:val="24"/>
          <w:szCs w:val="24"/>
        </w:rPr>
        <w:t>nez</w:t>
      </w:r>
      <w:r w:rsidR="001070DC" w:rsidRPr="001070DC">
        <w:rPr>
          <w:rFonts w:ascii="Arial" w:hAnsi="Arial" w:cs="Arial"/>
          <w:sz w:val="24"/>
          <w:szCs w:val="24"/>
        </w:rPr>
        <w:t>á</w:t>
      </w:r>
      <w:r w:rsidR="006D1101" w:rsidRPr="001070DC">
        <w:rPr>
          <w:rFonts w:ascii="Arial" w:hAnsi="Arial" w:cs="Arial"/>
          <w:sz w:val="24"/>
          <w:szCs w:val="24"/>
        </w:rPr>
        <w:t>vislosti na elektrorozvodn</w:t>
      </w:r>
      <w:r w:rsidR="001070DC" w:rsidRPr="001070DC">
        <w:rPr>
          <w:rFonts w:ascii="Arial" w:hAnsi="Arial" w:cs="Arial"/>
          <w:sz w:val="24"/>
          <w:szCs w:val="24"/>
        </w:rPr>
        <w:t>é</w:t>
      </w:r>
      <w:r w:rsidR="006D1101" w:rsidRPr="001070DC">
        <w:rPr>
          <w:rFonts w:ascii="Arial" w:hAnsi="Arial" w:cs="Arial"/>
          <w:sz w:val="24"/>
          <w:szCs w:val="24"/>
        </w:rPr>
        <w:t xml:space="preserve"> s</w:t>
      </w:r>
      <w:r w:rsidR="001070DC" w:rsidRPr="001070DC">
        <w:rPr>
          <w:rFonts w:ascii="Arial" w:hAnsi="Arial" w:cs="Arial"/>
          <w:sz w:val="24"/>
          <w:szCs w:val="24"/>
        </w:rPr>
        <w:t>í</w:t>
      </w:r>
      <w:r w:rsidR="006D1101" w:rsidRPr="001070DC">
        <w:rPr>
          <w:rFonts w:ascii="Arial" w:hAnsi="Arial" w:cs="Arial"/>
          <w:sz w:val="24"/>
          <w:szCs w:val="24"/>
        </w:rPr>
        <w:t>ti a obnovy kapacity akumul</w:t>
      </w:r>
      <w:r w:rsidR="001070DC" w:rsidRPr="001070DC">
        <w:rPr>
          <w:rFonts w:ascii="Arial" w:hAnsi="Arial" w:cs="Arial"/>
          <w:sz w:val="24"/>
          <w:szCs w:val="24"/>
        </w:rPr>
        <w:t>á</w:t>
      </w:r>
      <w:r w:rsidR="006D1101" w:rsidRPr="001070DC">
        <w:rPr>
          <w:rFonts w:ascii="Arial" w:hAnsi="Arial" w:cs="Arial"/>
          <w:sz w:val="24"/>
          <w:szCs w:val="24"/>
        </w:rPr>
        <w:t>tor</w:t>
      </w:r>
      <w:r w:rsidR="001070DC" w:rsidRPr="001070DC">
        <w:rPr>
          <w:rFonts w:ascii="Arial" w:hAnsi="Arial" w:cs="Arial"/>
          <w:sz w:val="24"/>
          <w:szCs w:val="24"/>
        </w:rPr>
        <w:t>ů</w:t>
      </w:r>
      <w:r w:rsidR="008A180A">
        <w:rPr>
          <w:rFonts w:ascii="Arial" w:hAnsi="Arial" w:cs="Arial"/>
          <w:sz w:val="24"/>
          <w:szCs w:val="24"/>
        </w:rPr>
        <w:t xml:space="preserve"> apod.</w:t>
      </w:r>
    </w:p>
    <w:p w:rsidR="00773AA4" w:rsidRDefault="00773AA4" w:rsidP="001070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403D1" w:rsidRDefault="003403D1" w:rsidP="001070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403D1" w:rsidRPr="003403D1" w:rsidRDefault="003403D1" w:rsidP="003403D1">
      <w:pPr>
        <w:pStyle w:val="Nadpis1"/>
      </w:pPr>
      <w:r>
        <w:t>P</w:t>
      </w:r>
      <w:r w:rsidRPr="003403D1">
        <w:t>ředání zařízení:</w:t>
      </w:r>
    </w:p>
    <w:p w:rsidR="003403D1" w:rsidRPr="003403D1" w:rsidRDefault="003403D1" w:rsidP="003403D1">
      <w:pPr>
        <w:pStyle w:val="Odstavecseseznamem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1070DC" w:rsidRPr="001070DC" w:rsidRDefault="003403D1" w:rsidP="001070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1070DC" w:rsidRPr="001070D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</w:t>
      </w:r>
      <w:r w:rsidR="001070DC" w:rsidRPr="001070DC">
        <w:rPr>
          <w:rFonts w:ascii="Arial" w:hAnsi="Arial" w:cs="Arial"/>
          <w:sz w:val="24"/>
          <w:szCs w:val="24"/>
        </w:rPr>
        <w:t xml:space="preserve"> </w:t>
      </w:r>
      <w:r w:rsidR="003218F9">
        <w:rPr>
          <w:rFonts w:ascii="Arial" w:hAnsi="Arial" w:cs="Arial"/>
          <w:sz w:val="24"/>
          <w:szCs w:val="24"/>
        </w:rPr>
        <w:t xml:space="preserve">Zařízení bude předáno k experimentálním zkouškám </w:t>
      </w:r>
      <w:r w:rsidR="001070DC" w:rsidRPr="001070DC">
        <w:rPr>
          <w:rFonts w:ascii="Arial" w:hAnsi="Arial" w:cs="Arial"/>
          <w:sz w:val="24"/>
          <w:szCs w:val="24"/>
        </w:rPr>
        <w:t>v kompletní sestavě ve vztahu k</w:t>
      </w:r>
      <w:r w:rsidR="003218F9">
        <w:rPr>
          <w:rFonts w:ascii="Arial" w:hAnsi="Arial" w:cs="Arial"/>
          <w:sz w:val="24"/>
          <w:szCs w:val="24"/>
        </w:rPr>
        <w:t> </w:t>
      </w:r>
      <w:r w:rsidR="001070DC" w:rsidRPr="001070DC">
        <w:rPr>
          <w:rFonts w:ascii="Arial" w:hAnsi="Arial" w:cs="Arial"/>
          <w:sz w:val="24"/>
          <w:szCs w:val="24"/>
        </w:rPr>
        <w:t>JSVV</w:t>
      </w:r>
      <w:r w:rsidR="003218F9">
        <w:rPr>
          <w:rFonts w:ascii="Arial" w:hAnsi="Arial" w:cs="Arial"/>
          <w:sz w:val="24"/>
          <w:szCs w:val="24"/>
        </w:rPr>
        <w:t xml:space="preserve"> a uvedeno kompletně do provozu výrobcem/dodavatelem</w:t>
      </w:r>
      <w:r w:rsidR="001070DC" w:rsidRPr="001070DC">
        <w:rPr>
          <w:rFonts w:ascii="Arial" w:hAnsi="Arial" w:cs="Arial"/>
          <w:sz w:val="24"/>
          <w:szCs w:val="24"/>
        </w:rPr>
        <w:t>. Dodatečně připojené součásti</w:t>
      </w:r>
      <w:r w:rsidR="001070DC">
        <w:rPr>
          <w:rFonts w:ascii="Arial" w:hAnsi="Arial" w:cs="Arial"/>
          <w:sz w:val="24"/>
          <w:szCs w:val="24"/>
        </w:rPr>
        <w:t xml:space="preserve"> </w:t>
      </w:r>
      <w:r w:rsidR="001070DC" w:rsidRPr="001070DC">
        <w:rPr>
          <w:rFonts w:ascii="Arial" w:hAnsi="Arial" w:cs="Arial"/>
          <w:sz w:val="24"/>
          <w:szCs w:val="24"/>
        </w:rPr>
        <w:t>budou hodnoceny jako změna zařízení a podléhají povinnosti v</w:t>
      </w:r>
      <w:r w:rsidR="001070DC">
        <w:rPr>
          <w:rFonts w:ascii="Arial" w:hAnsi="Arial" w:cs="Arial"/>
          <w:sz w:val="24"/>
          <w:szCs w:val="24"/>
        </w:rPr>
        <w:t>ý</w:t>
      </w:r>
      <w:r w:rsidR="001070DC" w:rsidRPr="001070DC">
        <w:rPr>
          <w:rFonts w:ascii="Arial" w:hAnsi="Arial" w:cs="Arial"/>
          <w:sz w:val="24"/>
          <w:szCs w:val="24"/>
        </w:rPr>
        <w:t>robce je předložit k</w:t>
      </w:r>
      <w:r w:rsidR="001070DC">
        <w:rPr>
          <w:rFonts w:ascii="Arial" w:hAnsi="Arial" w:cs="Arial"/>
          <w:sz w:val="24"/>
          <w:szCs w:val="24"/>
        </w:rPr>
        <w:t> </w:t>
      </w:r>
      <w:r w:rsidR="001070DC" w:rsidRPr="001070DC">
        <w:rPr>
          <w:rFonts w:ascii="Arial" w:hAnsi="Arial" w:cs="Arial"/>
          <w:sz w:val="24"/>
          <w:szCs w:val="24"/>
        </w:rPr>
        <w:t>novému</w:t>
      </w:r>
      <w:r w:rsidR="001070DC">
        <w:rPr>
          <w:rFonts w:ascii="Arial" w:hAnsi="Arial" w:cs="Arial"/>
          <w:sz w:val="24"/>
          <w:szCs w:val="24"/>
        </w:rPr>
        <w:t xml:space="preserve"> </w:t>
      </w:r>
      <w:r w:rsidR="001070DC" w:rsidRPr="001070DC">
        <w:rPr>
          <w:rFonts w:ascii="Arial" w:hAnsi="Arial" w:cs="Arial"/>
          <w:sz w:val="24"/>
          <w:szCs w:val="24"/>
        </w:rPr>
        <w:t>posouzeni.</w:t>
      </w:r>
    </w:p>
    <w:p w:rsidR="001070DC" w:rsidRDefault="001070DC" w:rsidP="00107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218F9" w:rsidRPr="003403D1" w:rsidRDefault="001070DC" w:rsidP="003403D1">
      <w:pPr>
        <w:pStyle w:val="Odstavecseseznamem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403D1">
        <w:rPr>
          <w:rFonts w:ascii="Arial" w:hAnsi="Arial" w:cs="Arial"/>
          <w:sz w:val="24"/>
          <w:szCs w:val="24"/>
        </w:rPr>
        <w:t>3</w:t>
      </w:r>
      <w:r w:rsidR="003403D1">
        <w:rPr>
          <w:rFonts w:ascii="Arial" w:hAnsi="Arial" w:cs="Arial"/>
          <w:sz w:val="24"/>
          <w:szCs w:val="24"/>
        </w:rPr>
        <w:t>.2.</w:t>
      </w:r>
      <w:r w:rsidRPr="003403D1">
        <w:rPr>
          <w:rFonts w:ascii="Arial" w:hAnsi="Arial" w:cs="Arial"/>
          <w:sz w:val="24"/>
          <w:szCs w:val="24"/>
        </w:rPr>
        <w:t xml:space="preserve"> Vstup dálkového ovládání z</w:t>
      </w:r>
      <w:r w:rsidR="00655B13" w:rsidRPr="003403D1">
        <w:rPr>
          <w:rFonts w:ascii="Arial" w:hAnsi="Arial" w:cs="Arial"/>
          <w:sz w:val="24"/>
          <w:szCs w:val="24"/>
        </w:rPr>
        <w:t xml:space="preserve"> </w:t>
      </w:r>
      <w:r w:rsidRPr="003403D1">
        <w:rPr>
          <w:rFonts w:ascii="Arial" w:hAnsi="Arial" w:cs="Arial"/>
          <w:sz w:val="24"/>
          <w:szCs w:val="24"/>
        </w:rPr>
        <w:t xml:space="preserve">JSVV do centrální technologie </w:t>
      </w:r>
      <w:r w:rsidR="003218F9" w:rsidRPr="003403D1">
        <w:rPr>
          <w:rFonts w:ascii="Arial" w:hAnsi="Arial" w:cs="Arial"/>
          <w:sz w:val="24"/>
          <w:szCs w:val="24"/>
        </w:rPr>
        <w:t xml:space="preserve">bude upraven </w:t>
      </w:r>
      <w:r w:rsidRPr="003403D1">
        <w:rPr>
          <w:rFonts w:ascii="Arial" w:hAnsi="Arial" w:cs="Arial"/>
          <w:sz w:val="24"/>
          <w:szCs w:val="24"/>
        </w:rPr>
        <w:t>tak, aby</w:t>
      </w:r>
      <w:r w:rsidR="008A180A" w:rsidRPr="003403D1">
        <w:rPr>
          <w:rFonts w:ascii="Arial" w:hAnsi="Arial" w:cs="Arial"/>
          <w:sz w:val="24"/>
          <w:szCs w:val="24"/>
        </w:rPr>
        <w:t>,</w:t>
      </w:r>
      <w:r w:rsidRPr="003403D1">
        <w:rPr>
          <w:rFonts w:ascii="Arial" w:hAnsi="Arial" w:cs="Arial"/>
          <w:sz w:val="24"/>
          <w:szCs w:val="24"/>
        </w:rPr>
        <w:t xml:space="preserve"> kromě</w:t>
      </w:r>
      <w:r w:rsidR="008A180A" w:rsidRPr="003403D1">
        <w:rPr>
          <w:rFonts w:ascii="Arial" w:hAnsi="Arial" w:cs="Arial"/>
          <w:sz w:val="24"/>
          <w:szCs w:val="24"/>
        </w:rPr>
        <w:t xml:space="preserve"> </w:t>
      </w:r>
      <w:r w:rsidR="00F439FF" w:rsidRPr="003403D1">
        <w:rPr>
          <w:rFonts w:ascii="Arial" w:hAnsi="Arial" w:cs="Arial"/>
          <w:sz w:val="24"/>
          <w:szCs w:val="24"/>
        </w:rPr>
        <w:t xml:space="preserve">dodaného </w:t>
      </w:r>
      <w:r w:rsidR="003218F9" w:rsidRPr="003403D1">
        <w:rPr>
          <w:rFonts w:ascii="Arial" w:hAnsi="Arial" w:cs="Arial"/>
          <w:sz w:val="24"/>
          <w:szCs w:val="24"/>
        </w:rPr>
        <w:t xml:space="preserve">KPPS pro druhou vrstvu přenosové soustavy </w:t>
      </w:r>
      <w:r w:rsidR="00F439FF" w:rsidRPr="003403D1">
        <w:rPr>
          <w:rFonts w:ascii="Arial" w:hAnsi="Arial" w:cs="Arial"/>
          <w:sz w:val="24"/>
          <w:szCs w:val="24"/>
        </w:rPr>
        <w:t>J</w:t>
      </w:r>
      <w:r w:rsidRPr="003403D1">
        <w:rPr>
          <w:rFonts w:ascii="Arial" w:hAnsi="Arial" w:cs="Arial"/>
          <w:sz w:val="24"/>
          <w:szCs w:val="24"/>
        </w:rPr>
        <w:t>SVV</w:t>
      </w:r>
      <w:r w:rsidR="008A180A" w:rsidRPr="003403D1">
        <w:rPr>
          <w:rFonts w:ascii="Arial" w:hAnsi="Arial" w:cs="Arial"/>
          <w:sz w:val="24"/>
          <w:szCs w:val="24"/>
        </w:rPr>
        <w:t>,</w:t>
      </w:r>
      <w:r w:rsidRPr="003403D1">
        <w:rPr>
          <w:rFonts w:ascii="Arial" w:hAnsi="Arial" w:cs="Arial"/>
          <w:sz w:val="24"/>
          <w:szCs w:val="24"/>
        </w:rPr>
        <w:t xml:space="preserve"> bylo mo</w:t>
      </w:r>
      <w:r w:rsidR="00F439FF" w:rsidRPr="003403D1">
        <w:rPr>
          <w:rFonts w:ascii="Arial" w:hAnsi="Arial" w:cs="Arial"/>
          <w:sz w:val="24"/>
          <w:szCs w:val="24"/>
        </w:rPr>
        <w:t>ž</w:t>
      </w:r>
      <w:r w:rsidRPr="003403D1">
        <w:rPr>
          <w:rFonts w:ascii="Arial" w:hAnsi="Arial" w:cs="Arial"/>
          <w:sz w:val="24"/>
          <w:szCs w:val="24"/>
        </w:rPr>
        <w:t>no alternativn</w:t>
      </w:r>
      <w:r w:rsidR="00F439FF" w:rsidRPr="003403D1">
        <w:rPr>
          <w:rFonts w:ascii="Arial" w:hAnsi="Arial" w:cs="Arial"/>
          <w:sz w:val="24"/>
          <w:szCs w:val="24"/>
        </w:rPr>
        <w:t>ě</w:t>
      </w:r>
      <w:r w:rsidRPr="003403D1">
        <w:rPr>
          <w:rFonts w:ascii="Arial" w:hAnsi="Arial" w:cs="Arial"/>
          <w:sz w:val="24"/>
          <w:szCs w:val="24"/>
        </w:rPr>
        <w:t xml:space="preserve"> p</w:t>
      </w:r>
      <w:r w:rsidR="00F439FF" w:rsidRPr="003403D1">
        <w:rPr>
          <w:rFonts w:ascii="Arial" w:hAnsi="Arial" w:cs="Arial"/>
          <w:sz w:val="24"/>
          <w:szCs w:val="24"/>
        </w:rPr>
        <w:t>ř</w:t>
      </w:r>
      <w:r w:rsidRPr="003403D1">
        <w:rPr>
          <w:rFonts w:ascii="Arial" w:hAnsi="Arial" w:cs="Arial"/>
          <w:sz w:val="24"/>
          <w:szCs w:val="24"/>
        </w:rPr>
        <w:t>ipojit laboratorn</w:t>
      </w:r>
      <w:r w:rsidR="00F439FF" w:rsidRPr="003403D1">
        <w:rPr>
          <w:rFonts w:ascii="Arial" w:hAnsi="Arial" w:cs="Arial"/>
          <w:sz w:val="24"/>
          <w:szCs w:val="24"/>
        </w:rPr>
        <w:t>í</w:t>
      </w:r>
      <w:r w:rsidRPr="003403D1">
        <w:rPr>
          <w:rFonts w:ascii="Arial" w:hAnsi="Arial" w:cs="Arial"/>
          <w:sz w:val="24"/>
          <w:szCs w:val="24"/>
        </w:rPr>
        <w:t xml:space="preserve"> </w:t>
      </w:r>
      <w:r w:rsidR="003218F9" w:rsidRPr="003403D1">
        <w:rPr>
          <w:rFonts w:ascii="Arial" w:hAnsi="Arial" w:cs="Arial"/>
          <w:sz w:val="24"/>
          <w:szCs w:val="24"/>
        </w:rPr>
        <w:t xml:space="preserve">KPPS nebo </w:t>
      </w:r>
      <w:r w:rsidR="00590AEB">
        <w:rPr>
          <w:rFonts w:ascii="Arial" w:hAnsi="Arial" w:cs="Arial"/>
          <w:sz w:val="24"/>
          <w:szCs w:val="24"/>
        </w:rPr>
        <w:t xml:space="preserve">zařízení </w:t>
      </w:r>
      <w:r w:rsidRPr="003403D1">
        <w:rPr>
          <w:rFonts w:ascii="Arial" w:hAnsi="Arial" w:cs="Arial"/>
          <w:sz w:val="24"/>
          <w:szCs w:val="24"/>
        </w:rPr>
        <w:t>simul</w:t>
      </w:r>
      <w:r w:rsidR="00590AEB">
        <w:rPr>
          <w:rFonts w:ascii="Arial" w:hAnsi="Arial" w:cs="Arial"/>
          <w:sz w:val="24"/>
          <w:szCs w:val="24"/>
        </w:rPr>
        <w:t xml:space="preserve">ující </w:t>
      </w:r>
      <w:r w:rsidRPr="003403D1">
        <w:rPr>
          <w:rFonts w:ascii="Arial" w:hAnsi="Arial" w:cs="Arial"/>
          <w:sz w:val="24"/>
          <w:szCs w:val="24"/>
        </w:rPr>
        <w:t>d</w:t>
      </w:r>
      <w:r w:rsidR="00F439FF" w:rsidRPr="003403D1">
        <w:rPr>
          <w:rFonts w:ascii="Arial" w:hAnsi="Arial" w:cs="Arial"/>
          <w:sz w:val="24"/>
          <w:szCs w:val="24"/>
        </w:rPr>
        <w:t>á</w:t>
      </w:r>
      <w:r w:rsidRPr="003403D1">
        <w:rPr>
          <w:rFonts w:ascii="Arial" w:hAnsi="Arial" w:cs="Arial"/>
          <w:sz w:val="24"/>
          <w:szCs w:val="24"/>
        </w:rPr>
        <w:t>lkov</w:t>
      </w:r>
      <w:r w:rsidR="00F439FF" w:rsidRPr="003403D1">
        <w:rPr>
          <w:rFonts w:ascii="Arial" w:hAnsi="Arial" w:cs="Arial"/>
          <w:sz w:val="24"/>
          <w:szCs w:val="24"/>
        </w:rPr>
        <w:t>é</w:t>
      </w:r>
      <w:r w:rsidRPr="003403D1">
        <w:rPr>
          <w:rFonts w:ascii="Arial" w:hAnsi="Arial" w:cs="Arial"/>
          <w:sz w:val="24"/>
          <w:szCs w:val="24"/>
        </w:rPr>
        <w:t xml:space="preserve"> ovl</w:t>
      </w:r>
      <w:r w:rsidR="00F439FF" w:rsidRPr="003403D1">
        <w:rPr>
          <w:rFonts w:ascii="Arial" w:hAnsi="Arial" w:cs="Arial"/>
          <w:sz w:val="24"/>
          <w:szCs w:val="24"/>
        </w:rPr>
        <w:t>á</w:t>
      </w:r>
      <w:r w:rsidRPr="003403D1">
        <w:rPr>
          <w:rFonts w:ascii="Arial" w:hAnsi="Arial" w:cs="Arial"/>
          <w:sz w:val="24"/>
          <w:szCs w:val="24"/>
        </w:rPr>
        <w:t>d</w:t>
      </w:r>
      <w:r w:rsidR="00F439FF" w:rsidRPr="003403D1">
        <w:rPr>
          <w:rFonts w:ascii="Arial" w:hAnsi="Arial" w:cs="Arial"/>
          <w:sz w:val="24"/>
          <w:szCs w:val="24"/>
        </w:rPr>
        <w:t>á</w:t>
      </w:r>
      <w:r w:rsidRPr="003403D1">
        <w:rPr>
          <w:rFonts w:ascii="Arial" w:hAnsi="Arial" w:cs="Arial"/>
          <w:sz w:val="24"/>
          <w:szCs w:val="24"/>
        </w:rPr>
        <w:t>ni JSVV. Rozhran</w:t>
      </w:r>
      <w:r w:rsidR="00F439FF" w:rsidRPr="003403D1">
        <w:rPr>
          <w:rFonts w:ascii="Arial" w:hAnsi="Arial" w:cs="Arial"/>
          <w:sz w:val="24"/>
          <w:szCs w:val="24"/>
        </w:rPr>
        <w:t>í</w:t>
      </w:r>
      <w:r w:rsidRPr="003403D1">
        <w:rPr>
          <w:rFonts w:ascii="Arial" w:hAnsi="Arial" w:cs="Arial"/>
          <w:sz w:val="24"/>
          <w:szCs w:val="24"/>
        </w:rPr>
        <w:t>m mezi laboratorn</w:t>
      </w:r>
      <w:r w:rsidR="00F439FF" w:rsidRPr="003403D1">
        <w:rPr>
          <w:rFonts w:ascii="Arial" w:hAnsi="Arial" w:cs="Arial"/>
          <w:sz w:val="24"/>
          <w:szCs w:val="24"/>
        </w:rPr>
        <w:t>í</w:t>
      </w:r>
      <w:r w:rsidRPr="003403D1">
        <w:rPr>
          <w:rFonts w:ascii="Arial" w:hAnsi="Arial" w:cs="Arial"/>
          <w:sz w:val="24"/>
          <w:szCs w:val="24"/>
        </w:rPr>
        <w:t xml:space="preserve">m </w:t>
      </w:r>
      <w:r w:rsidR="003218F9" w:rsidRPr="003403D1">
        <w:rPr>
          <w:rFonts w:ascii="Arial" w:hAnsi="Arial" w:cs="Arial"/>
          <w:sz w:val="24"/>
          <w:szCs w:val="24"/>
        </w:rPr>
        <w:t xml:space="preserve">KPPS </w:t>
      </w:r>
      <w:r w:rsidRPr="003403D1">
        <w:rPr>
          <w:rFonts w:ascii="Arial" w:hAnsi="Arial" w:cs="Arial"/>
          <w:sz w:val="24"/>
          <w:szCs w:val="24"/>
        </w:rPr>
        <w:t>a</w:t>
      </w:r>
      <w:r w:rsidR="00F439FF" w:rsidRPr="003403D1">
        <w:rPr>
          <w:rFonts w:ascii="Arial" w:hAnsi="Arial" w:cs="Arial"/>
          <w:sz w:val="24"/>
          <w:szCs w:val="24"/>
        </w:rPr>
        <w:t xml:space="preserve"> </w:t>
      </w:r>
      <w:r w:rsidRPr="003403D1">
        <w:rPr>
          <w:rFonts w:ascii="Arial" w:hAnsi="Arial" w:cs="Arial"/>
          <w:sz w:val="24"/>
          <w:szCs w:val="24"/>
        </w:rPr>
        <w:t>za</w:t>
      </w:r>
      <w:r w:rsidR="00F439FF" w:rsidRPr="003403D1">
        <w:rPr>
          <w:rFonts w:ascii="Arial" w:hAnsi="Arial" w:cs="Arial"/>
          <w:sz w:val="24"/>
          <w:szCs w:val="24"/>
        </w:rPr>
        <w:t>ří</w:t>
      </w:r>
      <w:r w:rsidRPr="003403D1">
        <w:rPr>
          <w:rFonts w:ascii="Arial" w:hAnsi="Arial" w:cs="Arial"/>
          <w:sz w:val="24"/>
          <w:szCs w:val="24"/>
        </w:rPr>
        <w:t>zen</w:t>
      </w:r>
      <w:r w:rsidR="00F439FF" w:rsidRPr="003403D1">
        <w:rPr>
          <w:rFonts w:ascii="Arial" w:hAnsi="Arial" w:cs="Arial"/>
          <w:sz w:val="24"/>
          <w:szCs w:val="24"/>
        </w:rPr>
        <w:t>í</w:t>
      </w:r>
      <w:r w:rsidRPr="003403D1">
        <w:rPr>
          <w:rFonts w:ascii="Arial" w:hAnsi="Arial" w:cs="Arial"/>
          <w:sz w:val="24"/>
          <w:szCs w:val="24"/>
        </w:rPr>
        <w:t xml:space="preserve">m </w:t>
      </w:r>
      <w:r w:rsidR="00590AEB">
        <w:rPr>
          <w:rFonts w:ascii="Arial" w:hAnsi="Arial" w:cs="Arial"/>
          <w:sz w:val="24"/>
          <w:szCs w:val="24"/>
        </w:rPr>
        <w:t xml:space="preserve">je </w:t>
      </w:r>
      <w:r w:rsidRPr="003403D1">
        <w:rPr>
          <w:rFonts w:ascii="Arial" w:hAnsi="Arial" w:cs="Arial"/>
          <w:sz w:val="24"/>
          <w:szCs w:val="24"/>
        </w:rPr>
        <w:t>s</w:t>
      </w:r>
      <w:r w:rsidR="00F439FF" w:rsidRPr="003403D1">
        <w:rPr>
          <w:rFonts w:ascii="Arial" w:hAnsi="Arial" w:cs="Arial"/>
          <w:sz w:val="24"/>
          <w:szCs w:val="24"/>
        </w:rPr>
        <w:t>é</w:t>
      </w:r>
      <w:r w:rsidRPr="003403D1">
        <w:rPr>
          <w:rFonts w:ascii="Arial" w:hAnsi="Arial" w:cs="Arial"/>
          <w:sz w:val="24"/>
          <w:szCs w:val="24"/>
        </w:rPr>
        <w:t>riov</w:t>
      </w:r>
      <w:r w:rsidR="00F439FF" w:rsidRPr="003403D1">
        <w:rPr>
          <w:rFonts w:ascii="Arial" w:hAnsi="Arial" w:cs="Arial"/>
          <w:sz w:val="24"/>
          <w:szCs w:val="24"/>
        </w:rPr>
        <w:t>ý</w:t>
      </w:r>
      <w:r w:rsidRPr="003403D1">
        <w:rPr>
          <w:rFonts w:ascii="Arial" w:hAnsi="Arial" w:cs="Arial"/>
          <w:sz w:val="24"/>
          <w:szCs w:val="24"/>
        </w:rPr>
        <w:t xml:space="preserve"> kabel DB9/F</w:t>
      </w:r>
      <w:r w:rsidR="003218F9" w:rsidRPr="003403D1">
        <w:rPr>
          <w:rFonts w:ascii="Arial" w:hAnsi="Arial" w:cs="Arial"/>
          <w:sz w:val="24"/>
          <w:szCs w:val="24"/>
        </w:rPr>
        <w:t>.</w:t>
      </w:r>
    </w:p>
    <w:p w:rsidR="00F439FF" w:rsidRPr="00F439FF" w:rsidRDefault="001070DC" w:rsidP="00F439F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439FF">
        <w:rPr>
          <w:rFonts w:ascii="Arial" w:hAnsi="Arial" w:cs="Arial"/>
          <w:sz w:val="24"/>
          <w:szCs w:val="24"/>
        </w:rPr>
        <w:t xml:space="preserve"> </w:t>
      </w:r>
    </w:p>
    <w:p w:rsidR="001070DC" w:rsidRDefault="003403D1" w:rsidP="00A02AF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280FFB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. </w:t>
      </w:r>
      <w:r w:rsidR="001070DC" w:rsidRPr="00A02AFF">
        <w:rPr>
          <w:rFonts w:ascii="Arial" w:hAnsi="Arial" w:cs="Arial"/>
          <w:sz w:val="24"/>
          <w:szCs w:val="24"/>
        </w:rPr>
        <w:t>Doporu</w:t>
      </w:r>
      <w:r w:rsidR="00A02AFF" w:rsidRPr="00A02AFF">
        <w:rPr>
          <w:rFonts w:ascii="Arial" w:hAnsi="Arial" w:cs="Arial"/>
          <w:sz w:val="24"/>
          <w:szCs w:val="24"/>
        </w:rPr>
        <w:t>č</w:t>
      </w:r>
      <w:r w:rsidR="001070DC" w:rsidRPr="00A02AFF">
        <w:rPr>
          <w:rFonts w:ascii="Arial" w:hAnsi="Arial" w:cs="Arial"/>
          <w:sz w:val="24"/>
          <w:szCs w:val="24"/>
        </w:rPr>
        <w:t>uje se za</w:t>
      </w:r>
      <w:r w:rsidR="00A02AFF" w:rsidRPr="00A02AFF">
        <w:rPr>
          <w:rFonts w:ascii="Arial" w:hAnsi="Arial" w:cs="Arial"/>
          <w:sz w:val="24"/>
          <w:szCs w:val="24"/>
        </w:rPr>
        <w:t>ří</w:t>
      </w:r>
      <w:r w:rsidR="001070DC" w:rsidRPr="00A02AFF">
        <w:rPr>
          <w:rFonts w:ascii="Arial" w:hAnsi="Arial" w:cs="Arial"/>
          <w:sz w:val="24"/>
          <w:szCs w:val="24"/>
        </w:rPr>
        <w:t>zen</w:t>
      </w:r>
      <w:r w:rsidR="00A02AFF" w:rsidRPr="00A02AFF">
        <w:rPr>
          <w:rFonts w:ascii="Arial" w:hAnsi="Arial" w:cs="Arial"/>
          <w:sz w:val="24"/>
          <w:szCs w:val="24"/>
        </w:rPr>
        <w:t>í</w:t>
      </w:r>
      <w:r w:rsidR="001070DC" w:rsidRPr="00A02AFF">
        <w:rPr>
          <w:rFonts w:ascii="Arial" w:hAnsi="Arial" w:cs="Arial"/>
          <w:sz w:val="24"/>
          <w:szCs w:val="24"/>
        </w:rPr>
        <w:t xml:space="preserve"> vybavit r</w:t>
      </w:r>
      <w:r w:rsidR="00A02AFF" w:rsidRPr="00A02AFF">
        <w:rPr>
          <w:rFonts w:ascii="Arial" w:hAnsi="Arial" w:cs="Arial"/>
          <w:sz w:val="24"/>
          <w:szCs w:val="24"/>
        </w:rPr>
        <w:t>ů</w:t>
      </w:r>
      <w:r w:rsidR="001070DC" w:rsidRPr="00A02AFF">
        <w:rPr>
          <w:rFonts w:ascii="Arial" w:hAnsi="Arial" w:cs="Arial"/>
          <w:sz w:val="24"/>
          <w:szCs w:val="24"/>
        </w:rPr>
        <w:t>zn</w:t>
      </w:r>
      <w:r w:rsidR="00A02AFF" w:rsidRPr="00A02AFF">
        <w:rPr>
          <w:rFonts w:ascii="Arial" w:hAnsi="Arial" w:cs="Arial"/>
          <w:sz w:val="24"/>
          <w:szCs w:val="24"/>
        </w:rPr>
        <w:t>ý</w:t>
      </w:r>
      <w:r w:rsidR="001070DC" w:rsidRPr="00A02AFF">
        <w:rPr>
          <w:rFonts w:ascii="Arial" w:hAnsi="Arial" w:cs="Arial"/>
          <w:sz w:val="24"/>
          <w:szCs w:val="24"/>
        </w:rPr>
        <w:t>mi vys</w:t>
      </w:r>
      <w:r w:rsidR="00A02AFF" w:rsidRPr="00A02AFF">
        <w:rPr>
          <w:rFonts w:ascii="Arial" w:hAnsi="Arial" w:cs="Arial"/>
          <w:sz w:val="24"/>
          <w:szCs w:val="24"/>
        </w:rPr>
        <w:t>í</w:t>
      </w:r>
      <w:r w:rsidR="001070DC" w:rsidRPr="00A02AFF">
        <w:rPr>
          <w:rFonts w:ascii="Arial" w:hAnsi="Arial" w:cs="Arial"/>
          <w:sz w:val="24"/>
          <w:szCs w:val="24"/>
        </w:rPr>
        <w:t>lac</w:t>
      </w:r>
      <w:r w:rsidR="00A02AFF" w:rsidRPr="00A02AFF">
        <w:rPr>
          <w:rFonts w:ascii="Arial" w:hAnsi="Arial" w:cs="Arial"/>
          <w:sz w:val="24"/>
          <w:szCs w:val="24"/>
        </w:rPr>
        <w:t>í</w:t>
      </w:r>
      <w:r w:rsidR="001070DC" w:rsidRPr="00A02AFF">
        <w:rPr>
          <w:rFonts w:ascii="Arial" w:hAnsi="Arial" w:cs="Arial"/>
          <w:sz w:val="24"/>
          <w:szCs w:val="24"/>
        </w:rPr>
        <w:t>mi ant</w:t>
      </w:r>
      <w:r w:rsidR="00A02AFF" w:rsidRPr="00A02AFF">
        <w:rPr>
          <w:rFonts w:ascii="Arial" w:hAnsi="Arial" w:cs="Arial"/>
          <w:sz w:val="24"/>
          <w:szCs w:val="24"/>
        </w:rPr>
        <w:t>é</w:t>
      </w:r>
      <w:r w:rsidR="001070DC" w:rsidRPr="00A02AFF">
        <w:rPr>
          <w:rFonts w:ascii="Arial" w:hAnsi="Arial" w:cs="Arial"/>
          <w:sz w:val="24"/>
          <w:szCs w:val="24"/>
        </w:rPr>
        <w:t>nami pro optimalizaci vyz</w:t>
      </w:r>
      <w:r w:rsidR="00A02AFF" w:rsidRPr="00A02AFF">
        <w:rPr>
          <w:rFonts w:ascii="Arial" w:hAnsi="Arial" w:cs="Arial"/>
          <w:sz w:val="24"/>
          <w:szCs w:val="24"/>
        </w:rPr>
        <w:t>ářeného</w:t>
      </w:r>
      <w:r w:rsidR="000A4754">
        <w:rPr>
          <w:rFonts w:ascii="Arial" w:hAnsi="Arial" w:cs="Arial"/>
          <w:sz w:val="24"/>
          <w:szCs w:val="24"/>
        </w:rPr>
        <w:t xml:space="preserve"> </w:t>
      </w:r>
      <w:r w:rsidR="001070DC" w:rsidRPr="00A02AFF">
        <w:rPr>
          <w:rFonts w:ascii="Arial" w:hAnsi="Arial" w:cs="Arial"/>
          <w:sz w:val="24"/>
          <w:szCs w:val="24"/>
        </w:rPr>
        <w:t>v</w:t>
      </w:r>
      <w:r w:rsidR="00A02AFF" w:rsidRPr="00A02AFF">
        <w:rPr>
          <w:rFonts w:ascii="Arial" w:hAnsi="Arial" w:cs="Arial"/>
          <w:sz w:val="24"/>
          <w:szCs w:val="24"/>
        </w:rPr>
        <w:t>ý</w:t>
      </w:r>
      <w:r w:rsidR="001070DC" w:rsidRPr="00A02AFF">
        <w:rPr>
          <w:rFonts w:ascii="Arial" w:hAnsi="Arial" w:cs="Arial"/>
          <w:sz w:val="24"/>
          <w:szCs w:val="24"/>
        </w:rPr>
        <w:t xml:space="preserve">konu v prostoru </w:t>
      </w:r>
      <w:r>
        <w:rPr>
          <w:rFonts w:ascii="Arial" w:hAnsi="Arial" w:cs="Arial"/>
          <w:sz w:val="24"/>
          <w:szCs w:val="24"/>
        </w:rPr>
        <w:t>polygonu</w:t>
      </w:r>
      <w:r w:rsidR="001070DC" w:rsidRPr="00A02AFF">
        <w:rPr>
          <w:rFonts w:ascii="Arial" w:hAnsi="Arial" w:cs="Arial"/>
          <w:sz w:val="24"/>
          <w:szCs w:val="24"/>
        </w:rPr>
        <w:t>. V</w:t>
      </w:r>
      <w:r w:rsidR="00A02AFF" w:rsidRPr="00A02AFF">
        <w:rPr>
          <w:rFonts w:ascii="Arial" w:hAnsi="Arial" w:cs="Arial"/>
          <w:sz w:val="24"/>
          <w:szCs w:val="24"/>
        </w:rPr>
        <w:t>ý</w:t>
      </w:r>
      <w:r>
        <w:rPr>
          <w:rFonts w:ascii="Arial" w:hAnsi="Arial" w:cs="Arial"/>
          <w:sz w:val="24"/>
          <w:szCs w:val="24"/>
        </w:rPr>
        <w:t xml:space="preserve">robce/dodavatel </w:t>
      </w:r>
      <w:r w:rsidR="001070DC" w:rsidRPr="00A02AFF">
        <w:rPr>
          <w:rFonts w:ascii="Arial" w:hAnsi="Arial" w:cs="Arial"/>
          <w:sz w:val="24"/>
          <w:szCs w:val="24"/>
        </w:rPr>
        <w:t>za</w:t>
      </w:r>
      <w:r w:rsidR="00A02AFF" w:rsidRPr="00A02AFF">
        <w:rPr>
          <w:rFonts w:ascii="Arial" w:hAnsi="Arial" w:cs="Arial"/>
          <w:sz w:val="24"/>
          <w:szCs w:val="24"/>
        </w:rPr>
        <w:t>ří</w:t>
      </w:r>
      <w:r w:rsidR="001070DC" w:rsidRPr="00A02AFF">
        <w:rPr>
          <w:rFonts w:ascii="Arial" w:hAnsi="Arial" w:cs="Arial"/>
          <w:sz w:val="24"/>
          <w:szCs w:val="24"/>
        </w:rPr>
        <w:t>zen</w:t>
      </w:r>
      <w:r w:rsidR="00A02AFF" w:rsidRPr="00A02AFF">
        <w:rPr>
          <w:rFonts w:ascii="Arial" w:hAnsi="Arial" w:cs="Arial"/>
          <w:sz w:val="24"/>
          <w:szCs w:val="24"/>
        </w:rPr>
        <w:t>í</w:t>
      </w:r>
      <w:r w:rsidR="001070DC" w:rsidRPr="00A02AFF">
        <w:rPr>
          <w:rFonts w:ascii="Arial" w:hAnsi="Arial" w:cs="Arial"/>
          <w:sz w:val="24"/>
          <w:szCs w:val="24"/>
        </w:rPr>
        <w:t xml:space="preserve"> zodpov</w:t>
      </w:r>
      <w:r w:rsidR="00A02AFF" w:rsidRPr="00A02AFF">
        <w:rPr>
          <w:rFonts w:ascii="Arial" w:hAnsi="Arial" w:cs="Arial"/>
          <w:sz w:val="24"/>
          <w:szCs w:val="24"/>
        </w:rPr>
        <w:t>ídá</w:t>
      </w:r>
      <w:r w:rsidR="001070DC" w:rsidRPr="00A02AFF">
        <w:rPr>
          <w:rFonts w:ascii="Arial" w:hAnsi="Arial" w:cs="Arial"/>
          <w:sz w:val="24"/>
          <w:szCs w:val="24"/>
        </w:rPr>
        <w:t xml:space="preserve">, </w:t>
      </w:r>
      <w:r w:rsidR="00A02AFF" w:rsidRPr="00A02AFF">
        <w:rPr>
          <w:rFonts w:ascii="Arial" w:hAnsi="Arial" w:cs="Arial"/>
          <w:sz w:val="24"/>
          <w:szCs w:val="24"/>
        </w:rPr>
        <w:t>ž</w:t>
      </w:r>
      <w:r w:rsidR="001070DC" w:rsidRPr="00A02AFF">
        <w:rPr>
          <w:rFonts w:ascii="Arial" w:hAnsi="Arial" w:cs="Arial"/>
          <w:sz w:val="24"/>
          <w:szCs w:val="24"/>
        </w:rPr>
        <w:t>e  vys</w:t>
      </w:r>
      <w:r w:rsidR="00A02AFF" w:rsidRPr="00A02AFF">
        <w:rPr>
          <w:rFonts w:ascii="Arial" w:hAnsi="Arial" w:cs="Arial"/>
          <w:sz w:val="24"/>
          <w:szCs w:val="24"/>
        </w:rPr>
        <w:t>í</w:t>
      </w:r>
      <w:r w:rsidR="001070DC" w:rsidRPr="00A02AFF">
        <w:rPr>
          <w:rFonts w:ascii="Arial" w:hAnsi="Arial" w:cs="Arial"/>
          <w:sz w:val="24"/>
          <w:szCs w:val="24"/>
        </w:rPr>
        <w:t>lac</w:t>
      </w:r>
      <w:r w:rsidR="00A02AFF" w:rsidRPr="00A02AFF">
        <w:rPr>
          <w:rFonts w:ascii="Arial" w:hAnsi="Arial" w:cs="Arial"/>
          <w:sz w:val="24"/>
          <w:szCs w:val="24"/>
        </w:rPr>
        <w:t>í</w:t>
      </w:r>
      <w:r w:rsidR="001070DC" w:rsidRPr="00A02AFF">
        <w:rPr>
          <w:rFonts w:ascii="Arial" w:hAnsi="Arial" w:cs="Arial"/>
          <w:sz w:val="24"/>
          <w:szCs w:val="24"/>
        </w:rPr>
        <w:t xml:space="preserve"> sign</w:t>
      </w:r>
      <w:r w:rsidR="00A02AFF" w:rsidRPr="00A02AFF">
        <w:rPr>
          <w:rFonts w:ascii="Arial" w:hAnsi="Arial" w:cs="Arial"/>
          <w:sz w:val="24"/>
          <w:szCs w:val="24"/>
        </w:rPr>
        <w:t xml:space="preserve">ály </w:t>
      </w:r>
      <w:r w:rsidR="001070DC" w:rsidRPr="00A02AFF">
        <w:rPr>
          <w:rFonts w:ascii="Arial" w:hAnsi="Arial" w:cs="Arial"/>
          <w:sz w:val="24"/>
          <w:szCs w:val="24"/>
        </w:rPr>
        <w:t xml:space="preserve">budou v souladu s normativy </w:t>
      </w:r>
      <w:r w:rsidR="00A02AFF" w:rsidRPr="00A02AFF">
        <w:rPr>
          <w:rFonts w:ascii="Arial" w:hAnsi="Arial" w:cs="Arial"/>
          <w:sz w:val="24"/>
          <w:szCs w:val="24"/>
        </w:rPr>
        <w:t>ČTÚ</w:t>
      </w:r>
      <w:r w:rsidR="001070DC" w:rsidRPr="00A02AFF">
        <w:rPr>
          <w:rFonts w:ascii="Arial" w:hAnsi="Arial" w:cs="Arial"/>
          <w:sz w:val="24"/>
          <w:szCs w:val="24"/>
        </w:rPr>
        <w:t xml:space="preserve"> a nezp</w:t>
      </w:r>
      <w:r w:rsidR="00A02AFF" w:rsidRPr="00A02AFF">
        <w:rPr>
          <w:rFonts w:ascii="Arial" w:hAnsi="Arial" w:cs="Arial"/>
          <w:sz w:val="24"/>
          <w:szCs w:val="24"/>
        </w:rPr>
        <w:t>ů</w:t>
      </w:r>
      <w:r w:rsidR="001070DC" w:rsidRPr="00A02AFF">
        <w:rPr>
          <w:rFonts w:ascii="Arial" w:hAnsi="Arial" w:cs="Arial"/>
          <w:sz w:val="24"/>
          <w:szCs w:val="24"/>
        </w:rPr>
        <w:t>sob</w:t>
      </w:r>
      <w:r w:rsidR="00A02AFF" w:rsidRPr="00A02AFF">
        <w:rPr>
          <w:rFonts w:ascii="Arial" w:hAnsi="Arial" w:cs="Arial"/>
          <w:sz w:val="24"/>
          <w:szCs w:val="24"/>
        </w:rPr>
        <w:t>í</w:t>
      </w:r>
      <w:r w:rsidR="001070DC" w:rsidRPr="00A02AFF">
        <w:rPr>
          <w:rFonts w:ascii="Arial" w:hAnsi="Arial" w:cs="Arial"/>
          <w:sz w:val="24"/>
          <w:szCs w:val="24"/>
        </w:rPr>
        <w:t xml:space="preserve"> ru</w:t>
      </w:r>
      <w:r w:rsidR="00A02AFF" w:rsidRPr="00A02AFF">
        <w:rPr>
          <w:rFonts w:ascii="Arial" w:hAnsi="Arial" w:cs="Arial"/>
          <w:sz w:val="24"/>
          <w:szCs w:val="24"/>
        </w:rPr>
        <w:t>š</w:t>
      </w:r>
      <w:r w:rsidR="001070DC" w:rsidRPr="00A02AFF">
        <w:rPr>
          <w:rFonts w:ascii="Arial" w:hAnsi="Arial" w:cs="Arial"/>
          <w:sz w:val="24"/>
          <w:szCs w:val="24"/>
        </w:rPr>
        <w:t>en</w:t>
      </w:r>
      <w:r w:rsidR="00A02AFF" w:rsidRPr="00A02AFF">
        <w:rPr>
          <w:rFonts w:ascii="Arial" w:hAnsi="Arial" w:cs="Arial"/>
          <w:sz w:val="24"/>
          <w:szCs w:val="24"/>
        </w:rPr>
        <w:t>í</w:t>
      </w:r>
      <w:r w:rsidR="00A02AFF">
        <w:rPr>
          <w:rFonts w:ascii="Arial" w:hAnsi="Arial" w:cs="Arial"/>
          <w:sz w:val="24"/>
          <w:szCs w:val="24"/>
        </w:rPr>
        <w:t xml:space="preserve"> </w:t>
      </w:r>
      <w:r w:rsidR="00A02AFF" w:rsidRPr="00A02AFF">
        <w:rPr>
          <w:rFonts w:ascii="Arial" w:hAnsi="Arial" w:cs="Arial"/>
          <w:sz w:val="24"/>
          <w:szCs w:val="24"/>
        </w:rPr>
        <w:t>jiných rádio</w:t>
      </w:r>
      <w:r w:rsidR="00A02AFF">
        <w:rPr>
          <w:rFonts w:ascii="Arial" w:hAnsi="Arial" w:cs="Arial"/>
          <w:sz w:val="24"/>
          <w:szCs w:val="24"/>
        </w:rPr>
        <w:t xml:space="preserve">vých </w:t>
      </w:r>
      <w:r w:rsidR="001070DC" w:rsidRPr="00A02AFF">
        <w:rPr>
          <w:rFonts w:ascii="Arial" w:hAnsi="Arial" w:cs="Arial"/>
          <w:sz w:val="24"/>
          <w:szCs w:val="24"/>
        </w:rPr>
        <w:t>provoz</w:t>
      </w:r>
      <w:r w:rsidR="00A02AFF" w:rsidRPr="00A02AFF">
        <w:rPr>
          <w:rFonts w:ascii="Arial" w:hAnsi="Arial" w:cs="Arial"/>
          <w:sz w:val="24"/>
          <w:szCs w:val="24"/>
        </w:rPr>
        <w:t>ů</w:t>
      </w:r>
      <w:r w:rsidR="001070DC" w:rsidRPr="00A02AFF">
        <w:rPr>
          <w:rFonts w:ascii="Arial" w:hAnsi="Arial" w:cs="Arial"/>
          <w:sz w:val="24"/>
          <w:szCs w:val="24"/>
        </w:rPr>
        <w:t xml:space="preserve"> v okruhu dosahu.</w:t>
      </w:r>
    </w:p>
    <w:p w:rsidR="00A02AFF" w:rsidRDefault="00A02AFF" w:rsidP="00A02AF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02AFF" w:rsidRPr="008A180A" w:rsidRDefault="003403D1" w:rsidP="008A18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A02AFF" w:rsidRPr="008A180A">
        <w:rPr>
          <w:rFonts w:ascii="Arial" w:hAnsi="Arial" w:cs="Arial"/>
          <w:sz w:val="24"/>
          <w:szCs w:val="24"/>
        </w:rPr>
        <w:t>.</w:t>
      </w:r>
      <w:r w:rsidR="00280FFB">
        <w:rPr>
          <w:rFonts w:ascii="Arial" w:hAnsi="Arial" w:cs="Arial"/>
          <w:sz w:val="24"/>
          <w:szCs w:val="24"/>
        </w:rPr>
        <w:t>4</w:t>
      </w:r>
      <w:r w:rsidR="00590AEB">
        <w:rPr>
          <w:rFonts w:ascii="Arial" w:hAnsi="Arial" w:cs="Arial"/>
          <w:sz w:val="24"/>
          <w:szCs w:val="24"/>
        </w:rPr>
        <w:t>.</w:t>
      </w:r>
      <w:r w:rsidR="00A02AFF" w:rsidRPr="008A180A">
        <w:rPr>
          <w:rFonts w:ascii="Arial" w:hAnsi="Arial" w:cs="Arial"/>
          <w:sz w:val="24"/>
          <w:szCs w:val="24"/>
        </w:rPr>
        <w:t xml:space="preserve"> Je-li řešen hovorový prostup z mobilního telefonu, je doporučen operátor Vodafone.</w:t>
      </w:r>
    </w:p>
    <w:p w:rsidR="008A180A" w:rsidRDefault="008A180A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D6134" w:rsidRDefault="00F66447" w:rsidP="008563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280FFB">
        <w:rPr>
          <w:rFonts w:ascii="Arial" w:hAnsi="Arial" w:cs="Arial"/>
          <w:sz w:val="24"/>
          <w:szCs w:val="24"/>
        </w:rPr>
        <w:t>5</w:t>
      </w:r>
      <w:r w:rsidR="00590AE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Výrobce/dodavatel uveden zařízení kompletně do provozu a seznámí přebírajícího s jeho obsluhou.</w:t>
      </w:r>
    </w:p>
    <w:p w:rsidR="00F66447" w:rsidRPr="0085635A" w:rsidRDefault="00F66447" w:rsidP="008563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E2BAC" w:rsidRPr="0085635A" w:rsidRDefault="00F66447" w:rsidP="008563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85635A">
        <w:rPr>
          <w:rFonts w:ascii="Arial" w:hAnsi="Arial" w:cs="Arial"/>
          <w:sz w:val="24"/>
          <w:szCs w:val="24"/>
        </w:rPr>
        <w:t>.</w:t>
      </w:r>
      <w:r w:rsidR="00280FFB">
        <w:rPr>
          <w:rFonts w:ascii="Arial" w:hAnsi="Arial" w:cs="Arial"/>
          <w:sz w:val="24"/>
          <w:szCs w:val="24"/>
        </w:rPr>
        <w:t>6</w:t>
      </w:r>
      <w:r w:rsidR="00590AEB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V</w:t>
      </w:r>
      <w:r w:rsidR="008D6134" w:rsidRPr="0085635A">
        <w:rPr>
          <w:rFonts w:ascii="Arial" w:hAnsi="Arial" w:cs="Arial"/>
          <w:sz w:val="24"/>
          <w:szCs w:val="24"/>
        </w:rPr>
        <w:t>ý</w:t>
      </w:r>
      <w:r w:rsidR="002E2BAC" w:rsidRPr="0085635A">
        <w:rPr>
          <w:rFonts w:ascii="Arial" w:hAnsi="Arial" w:cs="Arial"/>
          <w:sz w:val="24"/>
          <w:szCs w:val="24"/>
        </w:rPr>
        <w:t>robce</w:t>
      </w:r>
      <w:r>
        <w:rPr>
          <w:rFonts w:ascii="Arial" w:hAnsi="Arial" w:cs="Arial"/>
          <w:sz w:val="24"/>
          <w:szCs w:val="24"/>
        </w:rPr>
        <w:t>/dodavatel</w:t>
      </w:r>
      <w:r w:rsidR="002E2BAC" w:rsidRPr="0085635A">
        <w:rPr>
          <w:rFonts w:ascii="Arial" w:hAnsi="Arial" w:cs="Arial"/>
          <w:sz w:val="24"/>
          <w:szCs w:val="24"/>
        </w:rPr>
        <w:t xml:space="preserve"> ur</w:t>
      </w:r>
      <w:r w:rsidR="008D6134" w:rsidRPr="0085635A">
        <w:rPr>
          <w:rFonts w:ascii="Arial" w:hAnsi="Arial" w:cs="Arial"/>
          <w:sz w:val="24"/>
          <w:szCs w:val="24"/>
        </w:rPr>
        <w:t>čí</w:t>
      </w:r>
      <w:r w:rsidR="002E2BAC" w:rsidRPr="0085635A">
        <w:rPr>
          <w:rFonts w:ascii="Arial" w:hAnsi="Arial" w:cs="Arial"/>
          <w:sz w:val="24"/>
          <w:szCs w:val="24"/>
        </w:rPr>
        <w:t xml:space="preserve"> jednu osobu zodpov</w:t>
      </w:r>
      <w:r w:rsidR="008D6134" w:rsidRPr="0085635A">
        <w:rPr>
          <w:rFonts w:ascii="Arial" w:hAnsi="Arial" w:cs="Arial"/>
          <w:sz w:val="24"/>
          <w:szCs w:val="24"/>
        </w:rPr>
        <w:t>ě</w:t>
      </w:r>
      <w:r w:rsidR="002E2BAC" w:rsidRPr="0085635A">
        <w:rPr>
          <w:rFonts w:ascii="Arial" w:hAnsi="Arial" w:cs="Arial"/>
          <w:sz w:val="24"/>
          <w:szCs w:val="24"/>
        </w:rPr>
        <w:t>dno</w:t>
      </w:r>
      <w:r w:rsidR="008D6134" w:rsidRPr="0085635A">
        <w:rPr>
          <w:rFonts w:ascii="Arial" w:hAnsi="Arial" w:cs="Arial"/>
          <w:sz w:val="24"/>
          <w:szCs w:val="24"/>
        </w:rPr>
        <w:t>u</w:t>
      </w:r>
      <w:r w:rsidR="002E2BAC" w:rsidRPr="0085635A">
        <w:rPr>
          <w:rFonts w:ascii="Arial" w:hAnsi="Arial" w:cs="Arial"/>
          <w:sz w:val="24"/>
          <w:szCs w:val="24"/>
        </w:rPr>
        <w:t xml:space="preserve"> za zaji</w:t>
      </w:r>
      <w:r w:rsidR="008D6134" w:rsidRPr="0085635A">
        <w:rPr>
          <w:rFonts w:ascii="Arial" w:hAnsi="Arial" w:cs="Arial"/>
          <w:sz w:val="24"/>
          <w:szCs w:val="24"/>
        </w:rPr>
        <w:t xml:space="preserve">šťování </w:t>
      </w:r>
      <w:r w:rsidR="002E2BAC" w:rsidRPr="0085635A">
        <w:rPr>
          <w:rFonts w:ascii="Arial" w:hAnsi="Arial" w:cs="Arial"/>
          <w:sz w:val="24"/>
          <w:szCs w:val="24"/>
        </w:rPr>
        <w:t>a dodr</w:t>
      </w:r>
      <w:r w:rsidR="008D6134" w:rsidRPr="0085635A">
        <w:rPr>
          <w:rFonts w:ascii="Arial" w:hAnsi="Arial" w:cs="Arial"/>
          <w:sz w:val="24"/>
          <w:szCs w:val="24"/>
        </w:rPr>
        <w:t>ž</w:t>
      </w:r>
      <w:r w:rsidR="002E2BAC" w:rsidRPr="0085635A">
        <w:rPr>
          <w:rFonts w:ascii="Arial" w:hAnsi="Arial" w:cs="Arial"/>
          <w:sz w:val="24"/>
          <w:szCs w:val="24"/>
        </w:rPr>
        <w:t>ov</w:t>
      </w:r>
      <w:r w:rsidR="008D6134" w:rsidRPr="0085635A">
        <w:rPr>
          <w:rFonts w:ascii="Arial" w:hAnsi="Arial" w:cs="Arial"/>
          <w:sz w:val="24"/>
          <w:szCs w:val="24"/>
        </w:rPr>
        <w:t>á</w:t>
      </w:r>
      <w:r w:rsidR="002E2BAC" w:rsidRPr="0085635A">
        <w:rPr>
          <w:rFonts w:ascii="Arial" w:hAnsi="Arial" w:cs="Arial"/>
          <w:sz w:val="24"/>
          <w:szCs w:val="24"/>
        </w:rPr>
        <w:t>n</w:t>
      </w:r>
      <w:r w:rsidR="008D6134" w:rsidRPr="0085635A">
        <w:rPr>
          <w:rFonts w:ascii="Arial" w:hAnsi="Arial" w:cs="Arial"/>
          <w:sz w:val="24"/>
          <w:szCs w:val="24"/>
        </w:rPr>
        <w:t xml:space="preserve">í </w:t>
      </w:r>
      <w:r w:rsidR="002E2BAC" w:rsidRPr="0085635A">
        <w:rPr>
          <w:rFonts w:ascii="Arial" w:hAnsi="Arial" w:cs="Arial"/>
          <w:sz w:val="24"/>
          <w:szCs w:val="24"/>
        </w:rPr>
        <w:t>bezpe</w:t>
      </w:r>
      <w:r w:rsidR="008D6134" w:rsidRPr="0085635A">
        <w:rPr>
          <w:rFonts w:ascii="Arial" w:hAnsi="Arial" w:cs="Arial"/>
          <w:sz w:val="24"/>
          <w:szCs w:val="24"/>
        </w:rPr>
        <w:t>č</w:t>
      </w:r>
      <w:r w:rsidR="002E2BAC" w:rsidRPr="0085635A">
        <w:rPr>
          <w:rFonts w:ascii="Arial" w:hAnsi="Arial" w:cs="Arial"/>
          <w:sz w:val="24"/>
          <w:szCs w:val="24"/>
        </w:rPr>
        <w:t>nosti a ochrany zdrav</w:t>
      </w:r>
      <w:r w:rsidR="008D6134" w:rsidRPr="0085635A">
        <w:rPr>
          <w:rFonts w:ascii="Arial" w:hAnsi="Arial" w:cs="Arial"/>
          <w:sz w:val="24"/>
          <w:szCs w:val="24"/>
        </w:rPr>
        <w:t>í</w:t>
      </w:r>
      <w:r w:rsidR="002E2BAC" w:rsidRPr="0085635A">
        <w:rPr>
          <w:rFonts w:ascii="Arial" w:hAnsi="Arial" w:cs="Arial"/>
          <w:sz w:val="24"/>
          <w:szCs w:val="24"/>
        </w:rPr>
        <w:t xml:space="preserve"> p</w:t>
      </w:r>
      <w:r w:rsidR="008D6134" w:rsidRPr="0085635A">
        <w:rPr>
          <w:rFonts w:ascii="Arial" w:hAnsi="Arial" w:cs="Arial"/>
          <w:sz w:val="24"/>
          <w:szCs w:val="24"/>
        </w:rPr>
        <w:t>ř</w:t>
      </w:r>
      <w:r w:rsidR="002E2BAC" w:rsidRPr="0085635A">
        <w:rPr>
          <w:rFonts w:ascii="Arial" w:hAnsi="Arial" w:cs="Arial"/>
          <w:sz w:val="24"/>
          <w:szCs w:val="24"/>
        </w:rPr>
        <w:t>i pr</w:t>
      </w:r>
      <w:r w:rsidR="008D6134" w:rsidRPr="0085635A">
        <w:rPr>
          <w:rFonts w:ascii="Arial" w:hAnsi="Arial" w:cs="Arial"/>
          <w:sz w:val="24"/>
          <w:szCs w:val="24"/>
        </w:rPr>
        <w:t>á</w:t>
      </w:r>
      <w:r w:rsidR="002E2BAC" w:rsidRPr="0085635A">
        <w:rPr>
          <w:rFonts w:ascii="Arial" w:hAnsi="Arial" w:cs="Arial"/>
          <w:sz w:val="24"/>
          <w:szCs w:val="24"/>
        </w:rPr>
        <w:t>ci a</w:t>
      </w:r>
      <w:r w:rsidR="008D6134" w:rsidRPr="0085635A">
        <w:rPr>
          <w:rFonts w:ascii="Arial" w:hAnsi="Arial" w:cs="Arial"/>
          <w:sz w:val="24"/>
          <w:szCs w:val="24"/>
        </w:rPr>
        <w:t xml:space="preserve"> </w:t>
      </w:r>
      <w:r w:rsidR="002E2BAC" w:rsidRPr="0085635A">
        <w:rPr>
          <w:rFonts w:ascii="Arial" w:hAnsi="Arial" w:cs="Arial"/>
          <w:sz w:val="24"/>
          <w:szCs w:val="24"/>
        </w:rPr>
        <w:t>v</w:t>
      </w:r>
      <w:r w:rsidR="008D6134" w:rsidRPr="0085635A">
        <w:rPr>
          <w:rFonts w:ascii="Arial" w:hAnsi="Arial" w:cs="Arial"/>
          <w:sz w:val="24"/>
          <w:szCs w:val="24"/>
        </w:rPr>
        <w:t> </w:t>
      </w:r>
      <w:r w:rsidR="002E2BAC" w:rsidRPr="0085635A">
        <w:rPr>
          <w:rFonts w:ascii="Arial" w:hAnsi="Arial" w:cs="Arial"/>
          <w:sz w:val="24"/>
          <w:szCs w:val="24"/>
        </w:rPr>
        <w:t>ar</w:t>
      </w:r>
      <w:r w:rsidR="008D6134" w:rsidRPr="0085635A">
        <w:rPr>
          <w:rFonts w:ascii="Arial" w:hAnsi="Arial" w:cs="Arial"/>
          <w:sz w:val="24"/>
          <w:szCs w:val="24"/>
        </w:rPr>
        <w:t xml:space="preserve">eálu </w:t>
      </w:r>
      <w:r>
        <w:rPr>
          <w:rFonts w:ascii="Arial" w:hAnsi="Arial" w:cs="Arial"/>
          <w:sz w:val="24"/>
          <w:szCs w:val="24"/>
        </w:rPr>
        <w:t xml:space="preserve">polygonu Boreček, </w:t>
      </w:r>
      <w:r w:rsidR="002E2BAC" w:rsidRPr="0085635A">
        <w:rPr>
          <w:rFonts w:ascii="Arial" w:hAnsi="Arial" w:cs="Arial"/>
          <w:sz w:val="24"/>
          <w:szCs w:val="24"/>
        </w:rPr>
        <w:t>na</w:t>
      </w:r>
      <w:r w:rsidR="008D6134" w:rsidRPr="0085635A">
        <w:rPr>
          <w:rFonts w:ascii="Arial" w:hAnsi="Arial" w:cs="Arial"/>
          <w:sz w:val="24"/>
          <w:szCs w:val="24"/>
        </w:rPr>
        <w:t>ří</w:t>
      </w:r>
      <w:r w:rsidR="002E2BAC" w:rsidRPr="0085635A">
        <w:rPr>
          <w:rFonts w:ascii="Arial" w:hAnsi="Arial" w:cs="Arial"/>
          <w:sz w:val="24"/>
          <w:szCs w:val="24"/>
        </w:rPr>
        <w:t>zen</w:t>
      </w:r>
      <w:r w:rsidR="008D6134" w:rsidRPr="0085635A">
        <w:rPr>
          <w:rFonts w:ascii="Arial" w:hAnsi="Arial" w:cs="Arial"/>
          <w:sz w:val="24"/>
          <w:szCs w:val="24"/>
        </w:rPr>
        <w:t xml:space="preserve">ých </w:t>
      </w:r>
      <w:r w:rsidR="002E2BAC" w:rsidRPr="0085635A">
        <w:rPr>
          <w:rFonts w:ascii="Arial" w:hAnsi="Arial" w:cs="Arial"/>
          <w:sz w:val="24"/>
          <w:szCs w:val="24"/>
        </w:rPr>
        <w:t>protipo</w:t>
      </w:r>
      <w:r w:rsidR="008D6134" w:rsidRPr="0085635A">
        <w:rPr>
          <w:rFonts w:ascii="Arial" w:hAnsi="Arial" w:cs="Arial"/>
          <w:sz w:val="24"/>
          <w:szCs w:val="24"/>
        </w:rPr>
        <w:t>žárních</w:t>
      </w:r>
      <w:r w:rsidR="002E2BAC" w:rsidRPr="0085635A">
        <w:rPr>
          <w:rFonts w:ascii="Arial" w:hAnsi="Arial" w:cs="Arial"/>
          <w:sz w:val="24"/>
          <w:szCs w:val="24"/>
        </w:rPr>
        <w:t xml:space="preserve"> opat</w:t>
      </w:r>
      <w:r w:rsidR="008D6134" w:rsidRPr="0085635A">
        <w:rPr>
          <w:rFonts w:ascii="Arial" w:hAnsi="Arial" w:cs="Arial"/>
          <w:sz w:val="24"/>
          <w:szCs w:val="24"/>
        </w:rPr>
        <w:t>ř</w:t>
      </w:r>
      <w:r w:rsidR="002E2BAC" w:rsidRPr="0085635A">
        <w:rPr>
          <w:rFonts w:ascii="Arial" w:hAnsi="Arial" w:cs="Arial"/>
          <w:sz w:val="24"/>
          <w:szCs w:val="24"/>
        </w:rPr>
        <w:t>en</w:t>
      </w:r>
      <w:r w:rsidR="008D6134" w:rsidRPr="0085635A">
        <w:rPr>
          <w:rFonts w:ascii="Arial" w:hAnsi="Arial" w:cs="Arial"/>
          <w:sz w:val="24"/>
          <w:szCs w:val="24"/>
        </w:rPr>
        <w:t xml:space="preserve">í </w:t>
      </w:r>
      <w:r w:rsidR="002E2BAC" w:rsidRPr="0085635A">
        <w:rPr>
          <w:rFonts w:ascii="Arial" w:hAnsi="Arial" w:cs="Arial"/>
          <w:sz w:val="24"/>
          <w:szCs w:val="24"/>
        </w:rPr>
        <w:t>v</w:t>
      </w:r>
      <w:r w:rsidR="008D6134" w:rsidRPr="0085635A">
        <w:rPr>
          <w:rFonts w:ascii="Arial" w:hAnsi="Arial" w:cs="Arial"/>
          <w:sz w:val="24"/>
          <w:szCs w:val="24"/>
        </w:rPr>
        <w:t>š</w:t>
      </w:r>
      <w:r w:rsidR="002E2BAC" w:rsidRPr="0085635A">
        <w:rPr>
          <w:rFonts w:ascii="Arial" w:hAnsi="Arial" w:cs="Arial"/>
          <w:sz w:val="24"/>
          <w:szCs w:val="24"/>
        </w:rPr>
        <w:t>emi intern</w:t>
      </w:r>
      <w:r w:rsidR="008D6134" w:rsidRPr="0085635A">
        <w:rPr>
          <w:rFonts w:ascii="Arial" w:hAnsi="Arial" w:cs="Arial"/>
          <w:sz w:val="24"/>
          <w:szCs w:val="24"/>
        </w:rPr>
        <w:t>í</w:t>
      </w:r>
      <w:r w:rsidR="002E2BAC" w:rsidRPr="0085635A">
        <w:rPr>
          <w:rFonts w:ascii="Arial" w:hAnsi="Arial" w:cs="Arial"/>
          <w:sz w:val="24"/>
          <w:szCs w:val="24"/>
        </w:rPr>
        <w:t>mi i exte</w:t>
      </w:r>
      <w:r w:rsidR="008D6134" w:rsidRPr="0085635A">
        <w:rPr>
          <w:rFonts w:ascii="Arial" w:hAnsi="Arial" w:cs="Arial"/>
          <w:sz w:val="24"/>
          <w:szCs w:val="24"/>
        </w:rPr>
        <w:t>rní</w:t>
      </w:r>
      <w:r w:rsidR="002E2BAC" w:rsidRPr="0085635A">
        <w:rPr>
          <w:rFonts w:ascii="Arial" w:hAnsi="Arial" w:cs="Arial"/>
          <w:sz w:val="24"/>
          <w:szCs w:val="24"/>
        </w:rPr>
        <w:t>mi pracovn</w:t>
      </w:r>
      <w:r w:rsidR="008D6134" w:rsidRPr="0085635A">
        <w:rPr>
          <w:rFonts w:ascii="Arial" w:hAnsi="Arial" w:cs="Arial"/>
          <w:sz w:val="24"/>
          <w:szCs w:val="24"/>
        </w:rPr>
        <w:t>í</w:t>
      </w:r>
      <w:r w:rsidR="002E2BAC" w:rsidRPr="0085635A">
        <w:rPr>
          <w:rFonts w:ascii="Arial" w:hAnsi="Arial" w:cs="Arial"/>
          <w:sz w:val="24"/>
          <w:szCs w:val="24"/>
        </w:rPr>
        <w:t>ky v</w:t>
      </w:r>
      <w:r w:rsidR="008D6134" w:rsidRPr="0085635A">
        <w:rPr>
          <w:rFonts w:ascii="Arial" w:hAnsi="Arial" w:cs="Arial"/>
          <w:sz w:val="24"/>
          <w:szCs w:val="24"/>
        </w:rPr>
        <w:t>ý</w:t>
      </w:r>
      <w:r w:rsidR="002E2BAC" w:rsidRPr="0085635A">
        <w:rPr>
          <w:rFonts w:ascii="Arial" w:hAnsi="Arial" w:cs="Arial"/>
          <w:sz w:val="24"/>
          <w:szCs w:val="24"/>
        </w:rPr>
        <w:t>robce. V cel</w:t>
      </w:r>
      <w:r w:rsidR="008D6134" w:rsidRPr="0085635A">
        <w:rPr>
          <w:rFonts w:ascii="Arial" w:hAnsi="Arial" w:cs="Arial"/>
          <w:sz w:val="24"/>
          <w:szCs w:val="24"/>
        </w:rPr>
        <w:t>é</w:t>
      </w:r>
      <w:r w:rsidR="002E2BAC" w:rsidRPr="0085635A">
        <w:rPr>
          <w:rFonts w:ascii="Arial" w:hAnsi="Arial" w:cs="Arial"/>
          <w:sz w:val="24"/>
          <w:szCs w:val="24"/>
        </w:rPr>
        <w:t>m are</w:t>
      </w:r>
      <w:r w:rsidR="008D6134" w:rsidRPr="0085635A">
        <w:rPr>
          <w:rFonts w:ascii="Arial" w:hAnsi="Arial" w:cs="Arial"/>
          <w:sz w:val="24"/>
          <w:szCs w:val="24"/>
        </w:rPr>
        <w:t>á</w:t>
      </w:r>
      <w:r w:rsidR="002E2BAC" w:rsidRPr="0085635A">
        <w:rPr>
          <w:rFonts w:ascii="Arial" w:hAnsi="Arial" w:cs="Arial"/>
          <w:sz w:val="24"/>
          <w:szCs w:val="24"/>
        </w:rPr>
        <w:t>lu je zak</w:t>
      </w:r>
      <w:r w:rsidR="008D6134" w:rsidRPr="0085635A">
        <w:rPr>
          <w:rFonts w:ascii="Arial" w:hAnsi="Arial" w:cs="Arial"/>
          <w:sz w:val="24"/>
          <w:szCs w:val="24"/>
        </w:rPr>
        <w:t>á</w:t>
      </w:r>
      <w:r w:rsidR="002E2BAC" w:rsidRPr="0085635A">
        <w:rPr>
          <w:rFonts w:ascii="Arial" w:hAnsi="Arial" w:cs="Arial"/>
          <w:sz w:val="24"/>
          <w:szCs w:val="24"/>
        </w:rPr>
        <w:t>z</w:t>
      </w:r>
      <w:r w:rsidR="008D6134" w:rsidRPr="0085635A">
        <w:rPr>
          <w:rFonts w:ascii="Arial" w:hAnsi="Arial" w:cs="Arial"/>
          <w:sz w:val="24"/>
          <w:szCs w:val="24"/>
        </w:rPr>
        <w:t>á</w:t>
      </w:r>
      <w:r w:rsidR="002E2BAC" w:rsidRPr="0085635A">
        <w:rPr>
          <w:rFonts w:ascii="Arial" w:hAnsi="Arial" w:cs="Arial"/>
          <w:sz w:val="24"/>
          <w:szCs w:val="24"/>
        </w:rPr>
        <w:t>no kou</w:t>
      </w:r>
      <w:r w:rsidR="008D6134" w:rsidRPr="0085635A">
        <w:rPr>
          <w:rFonts w:ascii="Arial" w:hAnsi="Arial" w:cs="Arial"/>
          <w:sz w:val="24"/>
          <w:szCs w:val="24"/>
        </w:rPr>
        <w:t>ř</w:t>
      </w:r>
      <w:r w:rsidR="002E2BAC" w:rsidRPr="0085635A">
        <w:rPr>
          <w:rFonts w:ascii="Arial" w:hAnsi="Arial" w:cs="Arial"/>
          <w:sz w:val="24"/>
          <w:szCs w:val="24"/>
        </w:rPr>
        <w:t>en</w:t>
      </w:r>
      <w:r w:rsidR="008D6134" w:rsidRPr="0085635A">
        <w:rPr>
          <w:rFonts w:ascii="Arial" w:hAnsi="Arial" w:cs="Arial"/>
          <w:sz w:val="24"/>
          <w:szCs w:val="24"/>
        </w:rPr>
        <w:t>í</w:t>
      </w:r>
      <w:r w:rsidR="002E2BAC" w:rsidRPr="0085635A">
        <w:rPr>
          <w:rFonts w:ascii="Arial" w:hAnsi="Arial" w:cs="Arial"/>
          <w:sz w:val="24"/>
          <w:szCs w:val="24"/>
        </w:rPr>
        <w:t>. Pr</w:t>
      </w:r>
      <w:r w:rsidR="008D6134" w:rsidRPr="0085635A">
        <w:rPr>
          <w:rFonts w:ascii="Arial" w:hAnsi="Arial" w:cs="Arial"/>
          <w:sz w:val="24"/>
          <w:szCs w:val="24"/>
        </w:rPr>
        <w:t>á</w:t>
      </w:r>
      <w:r w:rsidR="002E2BAC" w:rsidRPr="0085635A">
        <w:rPr>
          <w:rFonts w:ascii="Arial" w:hAnsi="Arial" w:cs="Arial"/>
          <w:sz w:val="24"/>
          <w:szCs w:val="24"/>
        </w:rPr>
        <w:t>ce</w:t>
      </w:r>
      <w:r w:rsidR="008D6134" w:rsidRPr="0085635A">
        <w:rPr>
          <w:rFonts w:ascii="Arial" w:hAnsi="Arial" w:cs="Arial"/>
          <w:sz w:val="24"/>
          <w:szCs w:val="24"/>
        </w:rPr>
        <w:t xml:space="preserve"> </w:t>
      </w:r>
      <w:r w:rsidR="002E2BAC" w:rsidRPr="0085635A">
        <w:rPr>
          <w:rFonts w:ascii="Arial" w:hAnsi="Arial" w:cs="Arial"/>
          <w:sz w:val="24"/>
          <w:szCs w:val="24"/>
        </w:rPr>
        <w:t>s ote</w:t>
      </w:r>
      <w:r w:rsidR="008D6134" w:rsidRPr="0085635A">
        <w:rPr>
          <w:rFonts w:ascii="Arial" w:hAnsi="Arial" w:cs="Arial"/>
          <w:sz w:val="24"/>
          <w:szCs w:val="24"/>
        </w:rPr>
        <w:t>vře</w:t>
      </w:r>
      <w:r w:rsidR="002E2BAC" w:rsidRPr="0085635A">
        <w:rPr>
          <w:rFonts w:ascii="Arial" w:hAnsi="Arial" w:cs="Arial"/>
          <w:sz w:val="24"/>
          <w:szCs w:val="24"/>
        </w:rPr>
        <w:t>n</w:t>
      </w:r>
      <w:r w:rsidR="008D6134" w:rsidRPr="0085635A">
        <w:rPr>
          <w:rFonts w:ascii="Arial" w:hAnsi="Arial" w:cs="Arial"/>
          <w:sz w:val="24"/>
          <w:szCs w:val="24"/>
        </w:rPr>
        <w:t>ý</w:t>
      </w:r>
      <w:r w:rsidR="002E2BAC" w:rsidRPr="0085635A">
        <w:rPr>
          <w:rFonts w:ascii="Arial" w:hAnsi="Arial" w:cs="Arial"/>
          <w:sz w:val="24"/>
          <w:szCs w:val="24"/>
        </w:rPr>
        <w:t>m ohn</w:t>
      </w:r>
      <w:r w:rsidR="008D6134" w:rsidRPr="0085635A">
        <w:rPr>
          <w:rFonts w:ascii="Arial" w:hAnsi="Arial" w:cs="Arial"/>
          <w:sz w:val="24"/>
          <w:szCs w:val="24"/>
        </w:rPr>
        <w:t>ě</w:t>
      </w:r>
      <w:r w:rsidR="002E2BAC" w:rsidRPr="0085635A">
        <w:rPr>
          <w:rFonts w:ascii="Arial" w:hAnsi="Arial" w:cs="Arial"/>
          <w:sz w:val="24"/>
          <w:szCs w:val="24"/>
        </w:rPr>
        <w:t>m bude prov</w:t>
      </w:r>
      <w:r w:rsidR="008D6134" w:rsidRPr="0085635A">
        <w:rPr>
          <w:rFonts w:ascii="Arial" w:hAnsi="Arial" w:cs="Arial"/>
          <w:sz w:val="24"/>
          <w:szCs w:val="24"/>
        </w:rPr>
        <w:t xml:space="preserve">áděna </w:t>
      </w:r>
      <w:r w:rsidR="002E2BAC" w:rsidRPr="0085635A">
        <w:rPr>
          <w:rFonts w:ascii="Arial" w:hAnsi="Arial" w:cs="Arial"/>
          <w:sz w:val="24"/>
          <w:szCs w:val="24"/>
        </w:rPr>
        <w:t>jen se souhlasem vedouc</w:t>
      </w:r>
      <w:r w:rsidR="008D6134" w:rsidRPr="0085635A">
        <w:rPr>
          <w:rFonts w:ascii="Arial" w:hAnsi="Arial" w:cs="Arial"/>
          <w:sz w:val="24"/>
          <w:szCs w:val="24"/>
        </w:rPr>
        <w:t>í</w:t>
      </w:r>
      <w:r w:rsidR="002E2BAC" w:rsidRPr="0085635A">
        <w:rPr>
          <w:rFonts w:ascii="Arial" w:hAnsi="Arial" w:cs="Arial"/>
          <w:sz w:val="24"/>
          <w:szCs w:val="24"/>
        </w:rPr>
        <w:t>ho pracovn</w:t>
      </w:r>
      <w:r w:rsidR="008D6134" w:rsidRPr="0085635A">
        <w:rPr>
          <w:rFonts w:ascii="Arial" w:hAnsi="Arial" w:cs="Arial"/>
          <w:sz w:val="24"/>
          <w:szCs w:val="24"/>
        </w:rPr>
        <w:t>í</w:t>
      </w:r>
      <w:r w:rsidR="002E2BAC" w:rsidRPr="0085635A">
        <w:rPr>
          <w:rFonts w:ascii="Arial" w:hAnsi="Arial" w:cs="Arial"/>
          <w:sz w:val="24"/>
          <w:szCs w:val="24"/>
        </w:rPr>
        <w:t>ka IOO LB.</w:t>
      </w:r>
    </w:p>
    <w:p w:rsidR="002E2BAC" w:rsidRPr="0085635A" w:rsidRDefault="002E2BAC" w:rsidP="008563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5635A">
        <w:rPr>
          <w:rFonts w:ascii="Arial" w:hAnsi="Arial" w:cs="Arial"/>
          <w:sz w:val="24"/>
          <w:szCs w:val="24"/>
        </w:rPr>
        <w:t>V</w:t>
      </w:r>
      <w:r w:rsidR="008D6134" w:rsidRPr="0085635A">
        <w:rPr>
          <w:rFonts w:ascii="Arial" w:hAnsi="Arial" w:cs="Arial"/>
          <w:sz w:val="24"/>
          <w:szCs w:val="24"/>
        </w:rPr>
        <w:t>ý</w:t>
      </w:r>
      <w:r w:rsidRPr="0085635A">
        <w:rPr>
          <w:rFonts w:ascii="Arial" w:hAnsi="Arial" w:cs="Arial"/>
          <w:sz w:val="24"/>
          <w:szCs w:val="24"/>
        </w:rPr>
        <w:t>robce zodpov</w:t>
      </w:r>
      <w:r w:rsidR="008D6134" w:rsidRPr="0085635A">
        <w:rPr>
          <w:rFonts w:ascii="Arial" w:hAnsi="Arial" w:cs="Arial"/>
          <w:sz w:val="24"/>
          <w:szCs w:val="24"/>
        </w:rPr>
        <w:t>í</w:t>
      </w:r>
      <w:r w:rsidRPr="0085635A">
        <w:rPr>
          <w:rFonts w:ascii="Arial" w:hAnsi="Arial" w:cs="Arial"/>
          <w:sz w:val="24"/>
          <w:szCs w:val="24"/>
        </w:rPr>
        <w:t>d</w:t>
      </w:r>
      <w:r w:rsidR="008D6134" w:rsidRPr="0085635A">
        <w:rPr>
          <w:rFonts w:ascii="Arial" w:hAnsi="Arial" w:cs="Arial"/>
          <w:sz w:val="24"/>
          <w:szCs w:val="24"/>
        </w:rPr>
        <w:t>á</w:t>
      </w:r>
      <w:r w:rsidRPr="0085635A">
        <w:rPr>
          <w:rFonts w:ascii="Arial" w:hAnsi="Arial" w:cs="Arial"/>
          <w:sz w:val="24"/>
          <w:szCs w:val="24"/>
        </w:rPr>
        <w:t xml:space="preserve"> za v</w:t>
      </w:r>
      <w:r w:rsidR="008D6134" w:rsidRPr="0085635A">
        <w:rPr>
          <w:rFonts w:ascii="Arial" w:hAnsi="Arial" w:cs="Arial"/>
          <w:sz w:val="24"/>
          <w:szCs w:val="24"/>
        </w:rPr>
        <w:t>š</w:t>
      </w:r>
      <w:r w:rsidRPr="0085635A">
        <w:rPr>
          <w:rFonts w:ascii="Arial" w:hAnsi="Arial" w:cs="Arial"/>
          <w:sz w:val="24"/>
          <w:szCs w:val="24"/>
        </w:rPr>
        <w:t xml:space="preserve">echny </w:t>
      </w:r>
      <w:r w:rsidR="008D6134" w:rsidRPr="0085635A">
        <w:rPr>
          <w:rFonts w:ascii="Arial" w:hAnsi="Arial" w:cs="Arial"/>
          <w:sz w:val="24"/>
          <w:szCs w:val="24"/>
        </w:rPr>
        <w:t>š</w:t>
      </w:r>
      <w:r w:rsidRPr="0085635A">
        <w:rPr>
          <w:rFonts w:ascii="Arial" w:hAnsi="Arial" w:cs="Arial"/>
          <w:sz w:val="24"/>
          <w:szCs w:val="24"/>
        </w:rPr>
        <w:t>kody, kter</w:t>
      </w:r>
      <w:r w:rsidR="008D6134" w:rsidRPr="0085635A">
        <w:rPr>
          <w:rFonts w:ascii="Arial" w:hAnsi="Arial" w:cs="Arial"/>
          <w:sz w:val="24"/>
          <w:szCs w:val="24"/>
        </w:rPr>
        <w:t>é</w:t>
      </w:r>
      <w:r w:rsidRPr="0085635A">
        <w:rPr>
          <w:rFonts w:ascii="Arial" w:hAnsi="Arial" w:cs="Arial"/>
          <w:sz w:val="24"/>
          <w:szCs w:val="24"/>
        </w:rPr>
        <w:t xml:space="preserve"> je</w:t>
      </w:r>
      <w:r w:rsidR="008D6134" w:rsidRPr="0085635A">
        <w:rPr>
          <w:rFonts w:ascii="Arial" w:hAnsi="Arial" w:cs="Arial"/>
          <w:sz w:val="24"/>
          <w:szCs w:val="24"/>
        </w:rPr>
        <w:t xml:space="preserve">ho </w:t>
      </w:r>
      <w:r w:rsidRPr="0085635A">
        <w:rPr>
          <w:rFonts w:ascii="Arial" w:hAnsi="Arial" w:cs="Arial"/>
          <w:sz w:val="24"/>
          <w:szCs w:val="24"/>
        </w:rPr>
        <w:t>intern</w:t>
      </w:r>
      <w:r w:rsidR="008D6134" w:rsidRPr="0085635A">
        <w:rPr>
          <w:rFonts w:ascii="Arial" w:hAnsi="Arial" w:cs="Arial"/>
          <w:sz w:val="24"/>
          <w:szCs w:val="24"/>
        </w:rPr>
        <w:t>í</w:t>
      </w:r>
      <w:r w:rsidRPr="0085635A">
        <w:rPr>
          <w:rFonts w:ascii="Arial" w:hAnsi="Arial" w:cs="Arial"/>
          <w:sz w:val="24"/>
          <w:szCs w:val="24"/>
        </w:rPr>
        <w:t xml:space="preserve"> i extern</w:t>
      </w:r>
      <w:r w:rsidR="008D6134" w:rsidRPr="0085635A">
        <w:rPr>
          <w:rFonts w:ascii="Arial" w:hAnsi="Arial" w:cs="Arial"/>
          <w:sz w:val="24"/>
          <w:szCs w:val="24"/>
        </w:rPr>
        <w:t>í</w:t>
      </w:r>
      <w:r w:rsidRPr="0085635A">
        <w:rPr>
          <w:rFonts w:ascii="Arial" w:hAnsi="Arial" w:cs="Arial"/>
          <w:sz w:val="24"/>
          <w:szCs w:val="24"/>
        </w:rPr>
        <w:t xml:space="preserve"> pracovn</w:t>
      </w:r>
      <w:r w:rsidR="008D6134" w:rsidRPr="0085635A">
        <w:rPr>
          <w:rFonts w:ascii="Arial" w:hAnsi="Arial" w:cs="Arial"/>
          <w:sz w:val="24"/>
          <w:szCs w:val="24"/>
        </w:rPr>
        <w:t>í</w:t>
      </w:r>
      <w:r w:rsidRPr="0085635A">
        <w:rPr>
          <w:rFonts w:ascii="Arial" w:hAnsi="Arial" w:cs="Arial"/>
          <w:sz w:val="24"/>
          <w:szCs w:val="24"/>
        </w:rPr>
        <w:t>ci zp</w:t>
      </w:r>
      <w:r w:rsidR="008D6134" w:rsidRPr="0085635A">
        <w:rPr>
          <w:rFonts w:ascii="Arial" w:hAnsi="Arial" w:cs="Arial"/>
          <w:sz w:val="24"/>
          <w:szCs w:val="24"/>
        </w:rPr>
        <w:t>ů</w:t>
      </w:r>
      <w:r w:rsidRPr="0085635A">
        <w:rPr>
          <w:rFonts w:ascii="Arial" w:hAnsi="Arial" w:cs="Arial"/>
          <w:sz w:val="24"/>
          <w:szCs w:val="24"/>
        </w:rPr>
        <w:t>sob</w:t>
      </w:r>
      <w:r w:rsidR="008D6134" w:rsidRPr="0085635A">
        <w:rPr>
          <w:rFonts w:ascii="Arial" w:hAnsi="Arial" w:cs="Arial"/>
          <w:sz w:val="24"/>
          <w:szCs w:val="24"/>
        </w:rPr>
        <w:t>í</w:t>
      </w:r>
    </w:p>
    <w:p w:rsidR="002E2BAC" w:rsidRPr="0085635A" w:rsidRDefault="008D6134" w:rsidP="008563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5635A">
        <w:rPr>
          <w:rFonts w:ascii="Arial" w:hAnsi="Arial" w:cs="Arial"/>
          <w:sz w:val="24"/>
          <w:szCs w:val="24"/>
        </w:rPr>
        <w:t>N</w:t>
      </w:r>
      <w:r w:rsidR="002E2BAC" w:rsidRPr="0085635A">
        <w:rPr>
          <w:rFonts w:ascii="Arial" w:hAnsi="Arial" w:cs="Arial"/>
          <w:sz w:val="24"/>
          <w:szCs w:val="24"/>
        </w:rPr>
        <w:t>edodr</w:t>
      </w:r>
      <w:r w:rsidRPr="0085635A">
        <w:rPr>
          <w:rFonts w:ascii="Arial" w:hAnsi="Arial" w:cs="Arial"/>
          <w:sz w:val="24"/>
          <w:szCs w:val="24"/>
        </w:rPr>
        <w:t>ž</w:t>
      </w:r>
      <w:r w:rsidR="002E2BAC" w:rsidRPr="0085635A">
        <w:rPr>
          <w:rFonts w:ascii="Arial" w:hAnsi="Arial" w:cs="Arial"/>
          <w:sz w:val="24"/>
          <w:szCs w:val="24"/>
        </w:rPr>
        <w:t>ov</w:t>
      </w:r>
      <w:r w:rsidRPr="0085635A">
        <w:rPr>
          <w:rFonts w:ascii="Arial" w:hAnsi="Arial" w:cs="Arial"/>
          <w:sz w:val="24"/>
          <w:szCs w:val="24"/>
        </w:rPr>
        <w:t>á</w:t>
      </w:r>
      <w:r w:rsidR="002E2BAC" w:rsidRPr="0085635A">
        <w:rPr>
          <w:rFonts w:ascii="Arial" w:hAnsi="Arial" w:cs="Arial"/>
          <w:sz w:val="24"/>
          <w:szCs w:val="24"/>
        </w:rPr>
        <w:t>n</w:t>
      </w:r>
      <w:r w:rsidRPr="0085635A">
        <w:rPr>
          <w:rFonts w:ascii="Arial" w:hAnsi="Arial" w:cs="Arial"/>
          <w:sz w:val="24"/>
          <w:szCs w:val="24"/>
        </w:rPr>
        <w:t>í</w:t>
      </w:r>
      <w:r w:rsidR="002E2BAC" w:rsidRPr="0085635A">
        <w:rPr>
          <w:rFonts w:ascii="Arial" w:hAnsi="Arial" w:cs="Arial"/>
          <w:sz w:val="24"/>
          <w:szCs w:val="24"/>
        </w:rPr>
        <w:t>m</w:t>
      </w:r>
      <w:r w:rsidRPr="0085635A">
        <w:rPr>
          <w:rFonts w:ascii="Arial" w:hAnsi="Arial" w:cs="Arial"/>
          <w:sz w:val="24"/>
          <w:szCs w:val="24"/>
        </w:rPr>
        <w:t xml:space="preserve"> </w:t>
      </w:r>
      <w:r w:rsidR="002E2BAC" w:rsidRPr="0085635A">
        <w:rPr>
          <w:rFonts w:ascii="Arial" w:hAnsi="Arial" w:cs="Arial"/>
          <w:sz w:val="24"/>
          <w:szCs w:val="24"/>
        </w:rPr>
        <w:t>p</w:t>
      </w:r>
      <w:r w:rsidRPr="0085635A">
        <w:rPr>
          <w:rFonts w:ascii="Arial" w:hAnsi="Arial" w:cs="Arial"/>
          <w:sz w:val="24"/>
          <w:szCs w:val="24"/>
        </w:rPr>
        <w:t>ř</w:t>
      </w:r>
      <w:r w:rsidR="002E2BAC" w:rsidRPr="0085635A">
        <w:rPr>
          <w:rFonts w:ascii="Arial" w:hAnsi="Arial" w:cs="Arial"/>
          <w:sz w:val="24"/>
          <w:szCs w:val="24"/>
        </w:rPr>
        <w:t>edepsan</w:t>
      </w:r>
      <w:r w:rsidRPr="0085635A">
        <w:rPr>
          <w:rFonts w:ascii="Arial" w:hAnsi="Arial" w:cs="Arial"/>
          <w:sz w:val="24"/>
          <w:szCs w:val="24"/>
        </w:rPr>
        <w:t xml:space="preserve">ých </w:t>
      </w:r>
      <w:r w:rsidR="002E2BAC" w:rsidRPr="0085635A">
        <w:rPr>
          <w:rFonts w:ascii="Arial" w:hAnsi="Arial" w:cs="Arial"/>
          <w:sz w:val="24"/>
          <w:szCs w:val="24"/>
        </w:rPr>
        <w:t>pravidel</w:t>
      </w:r>
      <w:r w:rsidRPr="0085635A">
        <w:rPr>
          <w:rFonts w:ascii="Arial" w:hAnsi="Arial" w:cs="Arial"/>
          <w:sz w:val="24"/>
          <w:szCs w:val="24"/>
        </w:rPr>
        <w:t xml:space="preserve"> </w:t>
      </w:r>
      <w:r w:rsidR="002E2BAC" w:rsidRPr="0085635A">
        <w:rPr>
          <w:rFonts w:ascii="Arial" w:hAnsi="Arial" w:cs="Arial"/>
          <w:sz w:val="24"/>
          <w:szCs w:val="24"/>
        </w:rPr>
        <w:t>a</w:t>
      </w:r>
      <w:r w:rsidRPr="0085635A">
        <w:rPr>
          <w:rFonts w:ascii="Arial" w:hAnsi="Arial" w:cs="Arial"/>
          <w:sz w:val="24"/>
          <w:szCs w:val="24"/>
        </w:rPr>
        <w:t xml:space="preserve"> </w:t>
      </w:r>
      <w:r w:rsidR="002E2BAC" w:rsidRPr="0085635A">
        <w:rPr>
          <w:rFonts w:ascii="Arial" w:hAnsi="Arial" w:cs="Arial"/>
          <w:sz w:val="24"/>
          <w:szCs w:val="24"/>
        </w:rPr>
        <w:t>poru</w:t>
      </w:r>
      <w:r w:rsidRPr="0085635A">
        <w:rPr>
          <w:rFonts w:ascii="Arial" w:hAnsi="Arial" w:cs="Arial"/>
          <w:sz w:val="24"/>
          <w:szCs w:val="24"/>
        </w:rPr>
        <w:t>š</w:t>
      </w:r>
      <w:r w:rsidR="002E2BAC" w:rsidRPr="0085635A">
        <w:rPr>
          <w:rFonts w:ascii="Arial" w:hAnsi="Arial" w:cs="Arial"/>
          <w:sz w:val="24"/>
          <w:szCs w:val="24"/>
        </w:rPr>
        <w:t>ov</w:t>
      </w:r>
      <w:r w:rsidRPr="0085635A">
        <w:rPr>
          <w:rFonts w:ascii="Arial" w:hAnsi="Arial" w:cs="Arial"/>
          <w:sz w:val="24"/>
          <w:szCs w:val="24"/>
        </w:rPr>
        <w:t>á</w:t>
      </w:r>
      <w:r w:rsidR="002E2BAC" w:rsidRPr="0085635A">
        <w:rPr>
          <w:rFonts w:ascii="Arial" w:hAnsi="Arial" w:cs="Arial"/>
          <w:sz w:val="24"/>
          <w:szCs w:val="24"/>
        </w:rPr>
        <w:t>n</w:t>
      </w:r>
      <w:r w:rsidRPr="0085635A">
        <w:rPr>
          <w:rFonts w:ascii="Arial" w:hAnsi="Arial" w:cs="Arial"/>
          <w:sz w:val="24"/>
          <w:szCs w:val="24"/>
        </w:rPr>
        <w:t>í</w:t>
      </w:r>
      <w:r w:rsidR="002E2BAC" w:rsidRPr="0085635A">
        <w:rPr>
          <w:rFonts w:ascii="Arial" w:hAnsi="Arial" w:cs="Arial"/>
          <w:sz w:val="24"/>
          <w:szCs w:val="24"/>
        </w:rPr>
        <w:t>m</w:t>
      </w:r>
      <w:r w:rsidRPr="0085635A">
        <w:rPr>
          <w:rFonts w:ascii="Arial" w:hAnsi="Arial" w:cs="Arial"/>
          <w:sz w:val="24"/>
          <w:szCs w:val="24"/>
        </w:rPr>
        <w:t xml:space="preserve"> </w:t>
      </w:r>
      <w:r w:rsidR="002E2BAC" w:rsidRPr="0085635A">
        <w:rPr>
          <w:rFonts w:ascii="Arial" w:hAnsi="Arial" w:cs="Arial"/>
          <w:sz w:val="24"/>
          <w:szCs w:val="24"/>
        </w:rPr>
        <w:t>z</w:t>
      </w:r>
      <w:r w:rsidRPr="0085635A">
        <w:rPr>
          <w:rFonts w:ascii="Arial" w:hAnsi="Arial" w:cs="Arial"/>
          <w:sz w:val="24"/>
          <w:szCs w:val="24"/>
        </w:rPr>
        <w:t>á</w:t>
      </w:r>
      <w:r w:rsidR="002E2BAC" w:rsidRPr="0085635A">
        <w:rPr>
          <w:rFonts w:ascii="Arial" w:hAnsi="Arial" w:cs="Arial"/>
          <w:sz w:val="24"/>
          <w:szCs w:val="24"/>
        </w:rPr>
        <w:t>kaz</w:t>
      </w:r>
      <w:r w:rsidRPr="0085635A">
        <w:rPr>
          <w:rFonts w:ascii="Arial" w:hAnsi="Arial" w:cs="Arial"/>
          <w:sz w:val="24"/>
          <w:szCs w:val="24"/>
        </w:rPr>
        <w:t>ů</w:t>
      </w:r>
      <w:r w:rsidR="002E2BAC" w:rsidRPr="0085635A">
        <w:rPr>
          <w:rFonts w:ascii="Arial" w:hAnsi="Arial" w:cs="Arial"/>
          <w:sz w:val="24"/>
          <w:szCs w:val="24"/>
        </w:rPr>
        <w:t>.</w:t>
      </w:r>
    </w:p>
    <w:p w:rsidR="008D6134" w:rsidRPr="0085635A" w:rsidRDefault="008D6134" w:rsidP="008563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E2BAC" w:rsidRDefault="00F66447" w:rsidP="00F664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85635A">
        <w:rPr>
          <w:rFonts w:ascii="Arial" w:hAnsi="Arial" w:cs="Arial"/>
          <w:sz w:val="24"/>
          <w:szCs w:val="24"/>
        </w:rPr>
        <w:t>.</w:t>
      </w:r>
      <w:r w:rsidR="00280FFB">
        <w:rPr>
          <w:rFonts w:ascii="Arial" w:hAnsi="Arial" w:cs="Arial"/>
          <w:sz w:val="24"/>
          <w:szCs w:val="24"/>
        </w:rPr>
        <w:t>7</w:t>
      </w:r>
      <w:r w:rsidR="00590AEB">
        <w:rPr>
          <w:rFonts w:ascii="Arial" w:hAnsi="Arial" w:cs="Arial"/>
          <w:sz w:val="24"/>
          <w:szCs w:val="24"/>
        </w:rPr>
        <w:t>. V</w:t>
      </w:r>
      <w:r w:rsidR="008D6134" w:rsidRPr="0085635A">
        <w:rPr>
          <w:rFonts w:ascii="Arial" w:hAnsi="Arial" w:cs="Arial"/>
          <w:sz w:val="24"/>
          <w:szCs w:val="24"/>
        </w:rPr>
        <w:t>ý</w:t>
      </w:r>
      <w:r w:rsidR="002E2BAC" w:rsidRPr="0085635A">
        <w:rPr>
          <w:rFonts w:ascii="Arial" w:hAnsi="Arial" w:cs="Arial"/>
          <w:sz w:val="24"/>
          <w:szCs w:val="24"/>
        </w:rPr>
        <w:t>robce</w:t>
      </w:r>
      <w:r>
        <w:rPr>
          <w:rFonts w:ascii="Arial" w:hAnsi="Arial" w:cs="Arial"/>
          <w:sz w:val="24"/>
          <w:szCs w:val="24"/>
        </w:rPr>
        <w:t xml:space="preserve">/dodavatel </w:t>
      </w:r>
      <w:r w:rsidR="002E2BAC" w:rsidRPr="0085635A">
        <w:rPr>
          <w:rFonts w:ascii="Arial" w:hAnsi="Arial" w:cs="Arial"/>
          <w:sz w:val="24"/>
          <w:szCs w:val="24"/>
        </w:rPr>
        <w:t xml:space="preserve"> ur</w:t>
      </w:r>
      <w:r w:rsidR="008D6134" w:rsidRPr="0085635A">
        <w:rPr>
          <w:rFonts w:ascii="Arial" w:hAnsi="Arial" w:cs="Arial"/>
          <w:sz w:val="24"/>
          <w:szCs w:val="24"/>
        </w:rPr>
        <w:t>č</w:t>
      </w:r>
      <w:r w:rsidR="002E2BAC" w:rsidRPr="0085635A">
        <w:rPr>
          <w:rFonts w:ascii="Arial" w:hAnsi="Arial" w:cs="Arial"/>
          <w:sz w:val="24"/>
          <w:szCs w:val="24"/>
        </w:rPr>
        <w:t>i kontaktn</w:t>
      </w:r>
      <w:r w:rsidR="008D6134" w:rsidRPr="0085635A">
        <w:rPr>
          <w:rFonts w:ascii="Arial" w:hAnsi="Arial" w:cs="Arial"/>
          <w:sz w:val="24"/>
          <w:szCs w:val="24"/>
        </w:rPr>
        <w:t>í</w:t>
      </w:r>
      <w:r w:rsidR="002E2BAC" w:rsidRPr="0085635A">
        <w:rPr>
          <w:rFonts w:ascii="Arial" w:hAnsi="Arial" w:cs="Arial"/>
          <w:sz w:val="24"/>
          <w:szCs w:val="24"/>
        </w:rPr>
        <w:t xml:space="preserve"> osobu, kter</w:t>
      </w:r>
      <w:r w:rsidR="008D6134" w:rsidRPr="0085635A">
        <w:rPr>
          <w:rFonts w:ascii="Arial" w:hAnsi="Arial" w:cs="Arial"/>
          <w:sz w:val="24"/>
          <w:szCs w:val="24"/>
        </w:rPr>
        <w:t>á</w:t>
      </w:r>
      <w:r w:rsidR="002E2BAC" w:rsidRPr="0085635A">
        <w:rPr>
          <w:rFonts w:ascii="Arial" w:hAnsi="Arial" w:cs="Arial"/>
          <w:sz w:val="24"/>
          <w:szCs w:val="24"/>
        </w:rPr>
        <w:t xml:space="preserve"> bude trvale dosa</w:t>
      </w:r>
      <w:r w:rsidR="008D6134" w:rsidRPr="0085635A">
        <w:rPr>
          <w:rFonts w:ascii="Arial" w:hAnsi="Arial" w:cs="Arial"/>
          <w:sz w:val="24"/>
          <w:szCs w:val="24"/>
        </w:rPr>
        <w:t>ž</w:t>
      </w:r>
      <w:r w:rsidR="002E2BAC" w:rsidRPr="0085635A">
        <w:rPr>
          <w:rFonts w:ascii="Arial" w:hAnsi="Arial" w:cs="Arial"/>
          <w:sz w:val="24"/>
          <w:szCs w:val="24"/>
        </w:rPr>
        <w:t>iteln</w:t>
      </w:r>
      <w:r w:rsidR="008D6134" w:rsidRPr="0085635A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d</w:t>
      </w:r>
      <w:r w:rsidR="002E2BAC" w:rsidRPr="0085635A">
        <w:rPr>
          <w:rFonts w:ascii="Arial" w:hAnsi="Arial" w:cs="Arial"/>
          <w:sz w:val="24"/>
          <w:szCs w:val="24"/>
        </w:rPr>
        <w:t>omluven</w:t>
      </w:r>
      <w:r w:rsidR="008D6134" w:rsidRPr="0085635A">
        <w:rPr>
          <w:rFonts w:ascii="Arial" w:hAnsi="Arial" w:cs="Arial"/>
          <w:sz w:val="24"/>
          <w:szCs w:val="24"/>
        </w:rPr>
        <w:t>ý</w:t>
      </w:r>
      <w:r w:rsidR="002E2BAC" w:rsidRPr="0085635A">
        <w:rPr>
          <w:rFonts w:ascii="Arial" w:hAnsi="Arial" w:cs="Arial"/>
          <w:sz w:val="24"/>
          <w:szCs w:val="24"/>
        </w:rPr>
        <w:t>m zp</w:t>
      </w:r>
      <w:r w:rsidR="008D6134" w:rsidRPr="0085635A">
        <w:rPr>
          <w:rFonts w:ascii="Arial" w:hAnsi="Arial" w:cs="Arial"/>
          <w:sz w:val="24"/>
          <w:szCs w:val="24"/>
        </w:rPr>
        <w:t>ů</w:t>
      </w:r>
      <w:r w:rsidR="002E2BAC" w:rsidRPr="0085635A">
        <w:rPr>
          <w:rFonts w:ascii="Arial" w:hAnsi="Arial" w:cs="Arial"/>
          <w:sz w:val="24"/>
          <w:szCs w:val="24"/>
        </w:rPr>
        <w:t>sobem. Telefonn</w:t>
      </w:r>
      <w:r w:rsidR="0085635A">
        <w:rPr>
          <w:rFonts w:ascii="Arial" w:hAnsi="Arial" w:cs="Arial"/>
          <w:sz w:val="24"/>
          <w:szCs w:val="24"/>
        </w:rPr>
        <w:t>í</w:t>
      </w:r>
      <w:r w:rsidR="002E2BAC" w:rsidRPr="0085635A">
        <w:rPr>
          <w:rFonts w:ascii="Arial" w:hAnsi="Arial" w:cs="Arial"/>
          <w:sz w:val="24"/>
          <w:szCs w:val="24"/>
        </w:rPr>
        <w:t xml:space="preserve"> </w:t>
      </w:r>
      <w:r w:rsidR="008D6134" w:rsidRPr="0085635A">
        <w:rPr>
          <w:rFonts w:ascii="Arial" w:hAnsi="Arial" w:cs="Arial"/>
          <w:sz w:val="24"/>
          <w:szCs w:val="24"/>
        </w:rPr>
        <w:t>č</w:t>
      </w:r>
      <w:r w:rsidR="0085635A">
        <w:rPr>
          <w:rFonts w:ascii="Arial" w:hAnsi="Arial" w:cs="Arial"/>
          <w:sz w:val="24"/>
          <w:szCs w:val="24"/>
        </w:rPr>
        <w:t>í</w:t>
      </w:r>
      <w:r w:rsidR="002E2BAC" w:rsidRPr="0085635A">
        <w:rPr>
          <w:rFonts w:ascii="Arial" w:hAnsi="Arial" w:cs="Arial"/>
          <w:sz w:val="24"/>
          <w:szCs w:val="24"/>
        </w:rPr>
        <w:t xml:space="preserve">slo </w:t>
      </w:r>
      <w:r w:rsidR="008D6134" w:rsidRPr="0085635A">
        <w:rPr>
          <w:rFonts w:ascii="Arial" w:hAnsi="Arial" w:cs="Arial"/>
          <w:sz w:val="24"/>
          <w:szCs w:val="24"/>
        </w:rPr>
        <w:t xml:space="preserve">této </w:t>
      </w:r>
      <w:r w:rsidR="002E2BAC" w:rsidRPr="0085635A">
        <w:rPr>
          <w:rFonts w:ascii="Arial" w:hAnsi="Arial" w:cs="Arial"/>
          <w:sz w:val="24"/>
          <w:szCs w:val="24"/>
        </w:rPr>
        <w:t>osoby bude sd</w:t>
      </w:r>
      <w:r w:rsidR="008D6134" w:rsidRPr="0085635A">
        <w:rPr>
          <w:rFonts w:ascii="Arial" w:hAnsi="Arial" w:cs="Arial"/>
          <w:sz w:val="24"/>
          <w:szCs w:val="24"/>
        </w:rPr>
        <w:t>ě</w:t>
      </w:r>
      <w:r w:rsidR="002E2BAC" w:rsidRPr="0085635A">
        <w:rPr>
          <w:rFonts w:ascii="Arial" w:hAnsi="Arial" w:cs="Arial"/>
          <w:sz w:val="24"/>
          <w:szCs w:val="24"/>
        </w:rPr>
        <w:t>leno zku</w:t>
      </w:r>
      <w:r w:rsidR="008D6134" w:rsidRPr="0085635A">
        <w:rPr>
          <w:rFonts w:ascii="Arial" w:hAnsi="Arial" w:cs="Arial"/>
          <w:sz w:val="24"/>
          <w:szCs w:val="24"/>
        </w:rPr>
        <w:t>š</w:t>
      </w:r>
      <w:r w:rsidR="002E2BAC" w:rsidRPr="0085635A">
        <w:rPr>
          <w:rFonts w:ascii="Arial" w:hAnsi="Arial" w:cs="Arial"/>
          <w:sz w:val="24"/>
          <w:szCs w:val="24"/>
        </w:rPr>
        <w:t>ebn</w:t>
      </w:r>
      <w:r w:rsidR="008D6134" w:rsidRPr="0085635A">
        <w:rPr>
          <w:rFonts w:ascii="Arial" w:hAnsi="Arial" w:cs="Arial"/>
          <w:sz w:val="24"/>
          <w:szCs w:val="24"/>
        </w:rPr>
        <w:t>í</w:t>
      </w:r>
      <w:r w:rsidR="002E2BAC" w:rsidRPr="0085635A">
        <w:rPr>
          <w:rFonts w:ascii="Arial" w:hAnsi="Arial" w:cs="Arial"/>
          <w:sz w:val="24"/>
          <w:szCs w:val="24"/>
        </w:rPr>
        <w:t xml:space="preserve">mu </w:t>
      </w:r>
      <w:r w:rsidR="008D6134" w:rsidRPr="0085635A">
        <w:rPr>
          <w:rFonts w:ascii="Arial" w:hAnsi="Arial" w:cs="Arial"/>
          <w:sz w:val="24"/>
          <w:szCs w:val="24"/>
        </w:rPr>
        <w:t>tým</w:t>
      </w:r>
      <w:r w:rsidR="002E2BAC" w:rsidRPr="0085635A">
        <w:rPr>
          <w:rFonts w:ascii="Arial" w:hAnsi="Arial" w:cs="Arial"/>
          <w:sz w:val="24"/>
          <w:szCs w:val="24"/>
        </w:rPr>
        <w:t>u.</w:t>
      </w:r>
    </w:p>
    <w:p w:rsidR="00F66447" w:rsidRPr="0085635A" w:rsidRDefault="00F66447" w:rsidP="00F664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E2BAC" w:rsidRPr="0085635A" w:rsidRDefault="00F66447" w:rsidP="008563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2E2BAC" w:rsidRPr="0085635A">
        <w:rPr>
          <w:rFonts w:ascii="Arial" w:hAnsi="Arial" w:cs="Arial"/>
          <w:sz w:val="24"/>
          <w:szCs w:val="24"/>
        </w:rPr>
        <w:t>.</w:t>
      </w:r>
      <w:r w:rsidR="00280FFB">
        <w:rPr>
          <w:rFonts w:ascii="Arial" w:hAnsi="Arial" w:cs="Arial"/>
          <w:sz w:val="24"/>
          <w:szCs w:val="24"/>
        </w:rPr>
        <w:t>8</w:t>
      </w:r>
      <w:r w:rsidR="002E2BAC" w:rsidRPr="0085635A">
        <w:rPr>
          <w:rFonts w:ascii="Arial" w:hAnsi="Arial" w:cs="Arial"/>
          <w:sz w:val="24"/>
          <w:szCs w:val="24"/>
        </w:rPr>
        <w:t xml:space="preserve"> Doporu</w:t>
      </w:r>
      <w:r w:rsidR="008D6134" w:rsidRPr="0085635A">
        <w:rPr>
          <w:rFonts w:ascii="Arial" w:hAnsi="Arial" w:cs="Arial"/>
          <w:sz w:val="24"/>
          <w:szCs w:val="24"/>
        </w:rPr>
        <w:t>č</w:t>
      </w:r>
      <w:r w:rsidR="002E2BAC" w:rsidRPr="0085635A">
        <w:rPr>
          <w:rFonts w:ascii="Arial" w:hAnsi="Arial" w:cs="Arial"/>
          <w:sz w:val="24"/>
          <w:szCs w:val="24"/>
        </w:rPr>
        <w:t>uje se p</w:t>
      </w:r>
      <w:r w:rsidR="008D6134" w:rsidRPr="0085635A">
        <w:rPr>
          <w:rFonts w:ascii="Arial" w:hAnsi="Arial" w:cs="Arial"/>
          <w:sz w:val="24"/>
          <w:szCs w:val="24"/>
        </w:rPr>
        <w:t>ř</w:t>
      </w:r>
      <w:r w:rsidR="002E2BAC" w:rsidRPr="0085635A">
        <w:rPr>
          <w:rFonts w:ascii="Arial" w:hAnsi="Arial" w:cs="Arial"/>
          <w:sz w:val="24"/>
          <w:szCs w:val="24"/>
        </w:rPr>
        <w:t>ipravit dostate</w:t>
      </w:r>
      <w:r w:rsidR="008D6134" w:rsidRPr="0085635A">
        <w:rPr>
          <w:rFonts w:ascii="Arial" w:hAnsi="Arial" w:cs="Arial"/>
          <w:sz w:val="24"/>
          <w:szCs w:val="24"/>
        </w:rPr>
        <w:t>č</w:t>
      </w:r>
      <w:r w:rsidR="002E2BAC" w:rsidRPr="0085635A">
        <w:rPr>
          <w:rFonts w:ascii="Arial" w:hAnsi="Arial" w:cs="Arial"/>
          <w:sz w:val="24"/>
          <w:szCs w:val="24"/>
        </w:rPr>
        <w:t>n</w:t>
      </w:r>
      <w:r w:rsidR="008D6134" w:rsidRPr="0085635A">
        <w:rPr>
          <w:rFonts w:ascii="Arial" w:hAnsi="Arial" w:cs="Arial"/>
          <w:sz w:val="24"/>
          <w:szCs w:val="24"/>
        </w:rPr>
        <w:t>é</w:t>
      </w:r>
      <w:r w:rsidR="002E2BAC" w:rsidRPr="0085635A">
        <w:rPr>
          <w:rFonts w:ascii="Arial" w:hAnsi="Arial" w:cs="Arial"/>
          <w:sz w:val="24"/>
          <w:szCs w:val="24"/>
        </w:rPr>
        <w:t xml:space="preserve"> mno</w:t>
      </w:r>
      <w:r w:rsidR="008D6134" w:rsidRPr="0085635A">
        <w:rPr>
          <w:rFonts w:ascii="Arial" w:hAnsi="Arial" w:cs="Arial"/>
          <w:sz w:val="24"/>
          <w:szCs w:val="24"/>
        </w:rPr>
        <w:t>ž</w:t>
      </w:r>
      <w:r w:rsidR="002E2BAC" w:rsidRPr="0085635A">
        <w:rPr>
          <w:rFonts w:ascii="Arial" w:hAnsi="Arial" w:cs="Arial"/>
          <w:sz w:val="24"/>
          <w:szCs w:val="24"/>
        </w:rPr>
        <w:t>stv</w:t>
      </w:r>
      <w:r w:rsidR="008D6134" w:rsidRPr="0085635A">
        <w:rPr>
          <w:rFonts w:ascii="Arial" w:hAnsi="Arial" w:cs="Arial"/>
          <w:sz w:val="24"/>
          <w:szCs w:val="24"/>
        </w:rPr>
        <w:t>í</w:t>
      </w:r>
      <w:r w:rsidR="002E2BAC" w:rsidRPr="0085635A">
        <w:rPr>
          <w:rFonts w:ascii="Arial" w:hAnsi="Arial" w:cs="Arial"/>
          <w:sz w:val="24"/>
          <w:szCs w:val="24"/>
        </w:rPr>
        <w:t xml:space="preserve"> n</w:t>
      </w:r>
      <w:r w:rsidR="008D6134" w:rsidRPr="0085635A">
        <w:rPr>
          <w:rFonts w:ascii="Arial" w:hAnsi="Arial" w:cs="Arial"/>
          <w:sz w:val="24"/>
          <w:szCs w:val="24"/>
        </w:rPr>
        <w:t>á</w:t>
      </w:r>
      <w:r w:rsidR="002E2BAC" w:rsidRPr="0085635A">
        <w:rPr>
          <w:rFonts w:ascii="Arial" w:hAnsi="Arial" w:cs="Arial"/>
          <w:sz w:val="24"/>
          <w:szCs w:val="24"/>
        </w:rPr>
        <w:t>hradn</w:t>
      </w:r>
      <w:r w:rsidR="008D6134" w:rsidRPr="0085635A">
        <w:rPr>
          <w:rFonts w:ascii="Arial" w:hAnsi="Arial" w:cs="Arial"/>
          <w:sz w:val="24"/>
          <w:szCs w:val="24"/>
        </w:rPr>
        <w:t>í</w:t>
      </w:r>
      <w:r w:rsidR="002E2BAC" w:rsidRPr="0085635A">
        <w:rPr>
          <w:rFonts w:ascii="Arial" w:hAnsi="Arial" w:cs="Arial"/>
          <w:sz w:val="24"/>
          <w:szCs w:val="24"/>
        </w:rPr>
        <w:t>ch d</w:t>
      </w:r>
      <w:r w:rsidR="008D6134" w:rsidRPr="0085635A">
        <w:rPr>
          <w:rFonts w:ascii="Arial" w:hAnsi="Arial" w:cs="Arial"/>
          <w:sz w:val="24"/>
          <w:szCs w:val="24"/>
        </w:rPr>
        <w:t>ílů</w:t>
      </w:r>
      <w:r w:rsidR="002E2BAC" w:rsidRPr="0085635A">
        <w:rPr>
          <w:rFonts w:ascii="Arial" w:hAnsi="Arial" w:cs="Arial"/>
          <w:sz w:val="24"/>
          <w:szCs w:val="24"/>
        </w:rPr>
        <w:t>, komponent a pros</w:t>
      </w:r>
      <w:r w:rsidR="0085635A">
        <w:rPr>
          <w:rFonts w:ascii="Arial" w:hAnsi="Arial" w:cs="Arial"/>
          <w:sz w:val="24"/>
          <w:szCs w:val="24"/>
        </w:rPr>
        <w:t>t</w:t>
      </w:r>
      <w:r w:rsidR="0085635A" w:rsidRPr="0085635A">
        <w:rPr>
          <w:rFonts w:ascii="Arial" w:hAnsi="Arial" w:cs="Arial"/>
          <w:sz w:val="24"/>
          <w:szCs w:val="24"/>
        </w:rPr>
        <w:t>ř</w:t>
      </w:r>
      <w:r w:rsidR="002E2BAC" w:rsidRPr="0085635A">
        <w:rPr>
          <w:rFonts w:ascii="Arial" w:hAnsi="Arial" w:cs="Arial"/>
          <w:sz w:val="24"/>
          <w:szCs w:val="24"/>
        </w:rPr>
        <w:t>edk</w:t>
      </w:r>
      <w:r w:rsidR="0085635A" w:rsidRPr="0085635A">
        <w:rPr>
          <w:rFonts w:ascii="Arial" w:hAnsi="Arial" w:cs="Arial"/>
          <w:sz w:val="24"/>
          <w:szCs w:val="24"/>
        </w:rPr>
        <w:t>ů</w:t>
      </w:r>
      <w:r w:rsidR="0085635A">
        <w:rPr>
          <w:rFonts w:ascii="Arial" w:hAnsi="Arial" w:cs="Arial"/>
          <w:sz w:val="24"/>
          <w:szCs w:val="24"/>
        </w:rPr>
        <w:t xml:space="preserve"> </w:t>
      </w:r>
      <w:r w:rsidR="002E2BAC" w:rsidRPr="0085635A">
        <w:rPr>
          <w:rFonts w:ascii="Arial" w:hAnsi="Arial" w:cs="Arial"/>
          <w:sz w:val="24"/>
          <w:szCs w:val="24"/>
        </w:rPr>
        <w:t xml:space="preserve">pro </w:t>
      </w:r>
      <w:r w:rsidR="0085635A" w:rsidRPr="0085635A">
        <w:rPr>
          <w:rFonts w:ascii="Arial" w:hAnsi="Arial" w:cs="Arial"/>
          <w:sz w:val="24"/>
          <w:szCs w:val="24"/>
        </w:rPr>
        <w:t xml:space="preserve">případnou </w:t>
      </w:r>
      <w:r w:rsidR="002E2BAC" w:rsidRPr="0085635A">
        <w:rPr>
          <w:rFonts w:ascii="Arial" w:hAnsi="Arial" w:cs="Arial"/>
          <w:sz w:val="24"/>
          <w:szCs w:val="24"/>
        </w:rPr>
        <w:t>opravu poruch</w:t>
      </w:r>
      <w:r w:rsidR="0085635A" w:rsidRPr="0085635A">
        <w:rPr>
          <w:rFonts w:ascii="Arial" w:hAnsi="Arial" w:cs="Arial"/>
          <w:sz w:val="24"/>
          <w:szCs w:val="24"/>
        </w:rPr>
        <w:t>y</w:t>
      </w:r>
      <w:r w:rsidR="002E2BAC" w:rsidRPr="0085635A">
        <w:rPr>
          <w:rFonts w:ascii="Arial" w:hAnsi="Arial" w:cs="Arial"/>
          <w:sz w:val="24"/>
          <w:szCs w:val="24"/>
        </w:rPr>
        <w:t xml:space="preserve"> a n</w:t>
      </w:r>
      <w:r w:rsidR="0085635A" w:rsidRPr="0085635A">
        <w:rPr>
          <w:rFonts w:ascii="Arial" w:hAnsi="Arial" w:cs="Arial"/>
          <w:sz w:val="24"/>
          <w:szCs w:val="24"/>
        </w:rPr>
        <w:t>á</w:t>
      </w:r>
      <w:r w:rsidR="002E2BAC" w:rsidRPr="0085635A">
        <w:rPr>
          <w:rFonts w:ascii="Arial" w:hAnsi="Arial" w:cs="Arial"/>
          <w:sz w:val="24"/>
          <w:szCs w:val="24"/>
        </w:rPr>
        <w:t>pravu ne</w:t>
      </w:r>
      <w:r w:rsidR="0085635A" w:rsidRPr="0085635A">
        <w:rPr>
          <w:rFonts w:ascii="Arial" w:hAnsi="Arial" w:cs="Arial"/>
          <w:sz w:val="24"/>
          <w:szCs w:val="24"/>
        </w:rPr>
        <w:t>žádoucích s</w:t>
      </w:r>
      <w:r w:rsidR="002E2BAC" w:rsidRPr="0085635A">
        <w:rPr>
          <w:rFonts w:ascii="Arial" w:hAnsi="Arial" w:cs="Arial"/>
          <w:sz w:val="24"/>
          <w:szCs w:val="24"/>
        </w:rPr>
        <w:t>tav</w:t>
      </w:r>
      <w:r w:rsidR="0085635A" w:rsidRPr="0085635A">
        <w:rPr>
          <w:rFonts w:ascii="Arial" w:hAnsi="Arial" w:cs="Arial"/>
          <w:sz w:val="24"/>
          <w:szCs w:val="24"/>
        </w:rPr>
        <w:t>ů</w:t>
      </w:r>
      <w:r w:rsidR="002E2BAC" w:rsidRPr="0085635A">
        <w:rPr>
          <w:rFonts w:ascii="Arial" w:hAnsi="Arial" w:cs="Arial"/>
          <w:sz w:val="24"/>
          <w:szCs w:val="24"/>
        </w:rPr>
        <w:t xml:space="preserve"> za</w:t>
      </w:r>
      <w:r w:rsidR="0085635A" w:rsidRPr="0085635A">
        <w:rPr>
          <w:rFonts w:ascii="Arial" w:hAnsi="Arial" w:cs="Arial"/>
          <w:sz w:val="24"/>
          <w:szCs w:val="24"/>
        </w:rPr>
        <w:t xml:space="preserve">řízení </w:t>
      </w:r>
      <w:r w:rsidR="002E2BAC" w:rsidRPr="0085635A">
        <w:rPr>
          <w:rFonts w:ascii="Arial" w:hAnsi="Arial" w:cs="Arial"/>
          <w:sz w:val="24"/>
          <w:szCs w:val="24"/>
        </w:rPr>
        <w:t>na m</w:t>
      </w:r>
      <w:r w:rsidR="0085635A" w:rsidRPr="0085635A">
        <w:rPr>
          <w:rFonts w:ascii="Arial" w:hAnsi="Arial" w:cs="Arial"/>
          <w:sz w:val="24"/>
          <w:szCs w:val="24"/>
        </w:rPr>
        <w:t>ístě</w:t>
      </w:r>
      <w:r w:rsidR="002E2BAC" w:rsidRPr="0085635A">
        <w:rPr>
          <w:rFonts w:ascii="Arial" w:hAnsi="Arial" w:cs="Arial"/>
          <w:sz w:val="24"/>
          <w:szCs w:val="24"/>
        </w:rPr>
        <w:t>. Po dobu probl</w:t>
      </w:r>
      <w:r w:rsidR="0085635A" w:rsidRPr="0085635A">
        <w:rPr>
          <w:rFonts w:ascii="Arial" w:hAnsi="Arial" w:cs="Arial"/>
          <w:sz w:val="24"/>
          <w:szCs w:val="24"/>
        </w:rPr>
        <w:t>é</w:t>
      </w:r>
      <w:r w:rsidR="002E2BAC" w:rsidRPr="0085635A">
        <w:rPr>
          <w:rFonts w:ascii="Arial" w:hAnsi="Arial" w:cs="Arial"/>
          <w:sz w:val="24"/>
          <w:szCs w:val="24"/>
        </w:rPr>
        <w:t>m</w:t>
      </w:r>
      <w:r w:rsidR="0085635A" w:rsidRPr="0085635A">
        <w:rPr>
          <w:rFonts w:ascii="Arial" w:hAnsi="Arial" w:cs="Arial"/>
          <w:sz w:val="24"/>
          <w:szCs w:val="24"/>
        </w:rPr>
        <w:t xml:space="preserve">ů </w:t>
      </w:r>
      <w:r w:rsidR="002E2BAC" w:rsidRPr="0085635A">
        <w:rPr>
          <w:rFonts w:ascii="Arial" w:hAnsi="Arial" w:cs="Arial"/>
          <w:sz w:val="24"/>
          <w:szCs w:val="24"/>
        </w:rPr>
        <w:t>se za</w:t>
      </w:r>
      <w:r w:rsidR="0085635A" w:rsidRPr="0085635A">
        <w:rPr>
          <w:rFonts w:ascii="Arial" w:hAnsi="Arial" w:cs="Arial"/>
          <w:sz w:val="24"/>
          <w:szCs w:val="24"/>
        </w:rPr>
        <w:t xml:space="preserve">řízením </w:t>
      </w:r>
      <w:r w:rsidR="002E2BAC" w:rsidRPr="0085635A">
        <w:rPr>
          <w:rFonts w:ascii="Arial" w:hAnsi="Arial" w:cs="Arial"/>
          <w:sz w:val="24"/>
          <w:szCs w:val="24"/>
        </w:rPr>
        <w:t xml:space="preserve">budou </w:t>
      </w:r>
      <w:r w:rsidR="0085635A" w:rsidRPr="0085635A">
        <w:rPr>
          <w:rFonts w:ascii="Arial" w:hAnsi="Arial" w:cs="Arial"/>
          <w:sz w:val="24"/>
          <w:szCs w:val="24"/>
        </w:rPr>
        <w:t>č</w:t>
      </w:r>
      <w:r w:rsidR="002E2BAC" w:rsidRPr="0085635A">
        <w:rPr>
          <w:rFonts w:ascii="Arial" w:hAnsi="Arial" w:cs="Arial"/>
          <w:sz w:val="24"/>
          <w:szCs w:val="24"/>
        </w:rPr>
        <w:t>innosti pozastaveny.</w:t>
      </w:r>
    </w:p>
    <w:p w:rsidR="002E2BAC" w:rsidRDefault="002E2BAC" w:rsidP="008563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C6D7C" w:rsidRDefault="007C6D7C" w:rsidP="008508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0"/>
          <w:szCs w:val="10"/>
        </w:rPr>
      </w:pPr>
    </w:p>
    <w:p w:rsidR="003938DA" w:rsidRDefault="003938DA" w:rsidP="003938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21528" w:rsidRDefault="00721528" w:rsidP="003938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E6207" w:rsidRPr="0035477C" w:rsidRDefault="00FE6207" w:rsidP="00590AEB">
      <w:pPr>
        <w:pStyle w:val="Nadpis1"/>
      </w:pPr>
      <w:r w:rsidRPr="0035477C">
        <w:lastRenderedPageBreak/>
        <w:t>Specifické požadavky pro jednotlivé druhy koncových prvků:</w:t>
      </w:r>
    </w:p>
    <w:p w:rsidR="0088366E" w:rsidRDefault="0088366E" w:rsidP="003938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8366E" w:rsidRPr="00290BF7" w:rsidRDefault="0088366E" w:rsidP="00590AEB">
      <w:pPr>
        <w:pStyle w:val="Nadpis2"/>
      </w:pPr>
      <w:r w:rsidRPr="00290BF7">
        <w:t>Elektronická siréna:</w:t>
      </w:r>
    </w:p>
    <w:p w:rsidR="00B23363" w:rsidRDefault="00B23363" w:rsidP="00B23363">
      <w:pPr>
        <w:pStyle w:val="Odstavecseseznamem"/>
        <w:numPr>
          <w:ilvl w:val="3"/>
          <w:numId w:val="19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hanging="17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Zařízení bude během experimentálních zkoušek umístěno následovně:</w:t>
      </w:r>
    </w:p>
    <w:p w:rsidR="00B23363" w:rsidRDefault="00B23363" w:rsidP="00B23363">
      <w:pPr>
        <w:pStyle w:val="Odstavecseseznamem"/>
        <w:numPr>
          <w:ilvl w:val="4"/>
          <w:numId w:val="19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Skříň řídící elektroniky bude umístěna na pracovním stole uvnitř stavebního objektu. Ke zdroji elektrické energie bude připojena pohyblivým přívodem z</w:t>
      </w:r>
      <w:r w:rsidR="00A01F12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zásuvky 230V. Délka přívodu min 2 m.</w:t>
      </w:r>
    </w:p>
    <w:p w:rsidR="00B23363" w:rsidRDefault="00B23363" w:rsidP="00B23363">
      <w:pPr>
        <w:pStyle w:val="Odstavecseseznamem"/>
        <w:numPr>
          <w:ilvl w:val="4"/>
          <w:numId w:val="19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Výstupy výkonových zesilovačů budou připojeny dostatečně dimenzovanými vodiči, které budou připojeny do svorkovnice na svorky </w:t>
      </w:r>
      <w:r w:rsidR="00A01F12">
        <w:rPr>
          <w:rFonts w:ascii="Arial" w:hAnsi="Arial" w:cs="Arial"/>
          <w:sz w:val="24"/>
          <w:szCs w:val="24"/>
        </w:rPr>
        <w:t xml:space="preserve">typu </w:t>
      </w:r>
      <w:r>
        <w:rPr>
          <w:rFonts w:ascii="Arial" w:hAnsi="Arial" w:cs="Arial"/>
          <w:sz w:val="24"/>
          <w:szCs w:val="24"/>
        </w:rPr>
        <w:t>RSA6.</w:t>
      </w:r>
    </w:p>
    <w:p w:rsidR="00B23363" w:rsidRPr="00B23363" w:rsidRDefault="00B23363" w:rsidP="00B23363">
      <w:pPr>
        <w:pStyle w:val="Odstavecseseznamem"/>
        <w:numPr>
          <w:ilvl w:val="4"/>
          <w:numId w:val="19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Akustická hlavice s EA měniči bude umístěna venku na zvukoměrném pracovišti. K instalaci lze využít buď jeden ze stožárů </w:t>
      </w:r>
      <w:r w:rsidR="00A01F12">
        <w:rPr>
          <w:rFonts w:ascii="Arial" w:hAnsi="Arial" w:cs="Arial"/>
          <w:sz w:val="24"/>
          <w:szCs w:val="24"/>
        </w:rPr>
        <w:t xml:space="preserve">VEC o průměru </w:t>
      </w:r>
      <w:r w:rsidR="00403E49">
        <w:rPr>
          <w:rFonts w:ascii="Arial" w:hAnsi="Arial" w:cs="Arial"/>
          <w:sz w:val="24"/>
          <w:szCs w:val="24"/>
        </w:rPr>
        <w:t>89</w:t>
      </w:r>
      <w:r w:rsidR="007C27BC">
        <w:rPr>
          <w:rFonts w:ascii="Arial" w:hAnsi="Arial" w:cs="Arial"/>
          <w:sz w:val="24"/>
          <w:szCs w:val="24"/>
        </w:rPr>
        <w:t xml:space="preserve"> mm 115</w:t>
      </w:r>
      <w:r w:rsidR="00A01F12">
        <w:rPr>
          <w:rFonts w:ascii="Arial" w:hAnsi="Arial" w:cs="Arial"/>
          <w:sz w:val="24"/>
          <w:szCs w:val="24"/>
        </w:rPr>
        <w:t xml:space="preserve"> mm.  EA měniče budou připojeny kabelem s dostatečně dimenzovanými vodiči do svorkovnice na zvukoměrné ploše do svorek typu RSA6. Délka kabelu závisí na počtu měničů a celkové výšce akustické hlavice – min. délka 10 m.</w:t>
      </w:r>
    </w:p>
    <w:p w:rsidR="0088366E" w:rsidRPr="00A01F12" w:rsidRDefault="00A01F12" w:rsidP="00A01F12">
      <w:pPr>
        <w:pStyle w:val="Odstavecseseznamem"/>
        <w:numPr>
          <w:ilvl w:val="0"/>
          <w:numId w:val="40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</w:t>
      </w:r>
      <w:r w:rsidR="0088366E" w:rsidRPr="00A01F12">
        <w:rPr>
          <w:rFonts w:ascii="Arial" w:hAnsi="Arial" w:cs="Arial"/>
          <w:sz w:val="24"/>
          <w:szCs w:val="24"/>
        </w:rPr>
        <w:t xml:space="preserve">ařízení </w:t>
      </w:r>
      <w:r>
        <w:rPr>
          <w:rFonts w:ascii="Arial" w:hAnsi="Arial" w:cs="Arial"/>
          <w:sz w:val="24"/>
          <w:szCs w:val="24"/>
        </w:rPr>
        <w:t xml:space="preserve">bude dodáno </w:t>
      </w:r>
      <w:r w:rsidR="0088366E" w:rsidRPr="00A01F12">
        <w:rPr>
          <w:rFonts w:ascii="Arial" w:hAnsi="Arial" w:cs="Arial"/>
          <w:sz w:val="24"/>
          <w:szCs w:val="24"/>
        </w:rPr>
        <w:t>s</w:t>
      </w:r>
      <w:r w:rsidR="007B4606" w:rsidRPr="00A01F12">
        <w:rPr>
          <w:rFonts w:ascii="Arial" w:hAnsi="Arial" w:cs="Arial"/>
          <w:sz w:val="24"/>
          <w:szCs w:val="24"/>
        </w:rPr>
        <w:t xml:space="preserve"> jedním </w:t>
      </w:r>
      <w:r w:rsidR="0088366E" w:rsidRPr="00A01F12">
        <w:rPr>
          <w:rFonts w:ascii="Arial" w:hAnsi="Arial" w:cs="Arial"/>
          <w:sz w:val="24"/>
          <w:szCs w:val="24"/>
        </w:rPr>
        <w:t xml:space="preserve">EA měničem se sníženým akustickým tlakem pro bezpečný provoz ES v uzavřené místnosti během provozních testů. </w:t>
      </w:r>
      <w:r w:rsidR="001229C1" w:rsidRPr="00A01F12">
        <w:rPr>
          <w:rFonts w:ascii="Arial" w:hAnsi="Arial" w:cs="Arial"/>
          <w:sz w:val="24"/>
          <w:szCs w:val="24"/>
        </w:rPr>
        <w:t xml:space="preserve">Nebo </w:t>
      </w:r>
      <w:r>
        <w:rPr>
          <w:rFonts w:ascii="Arial" w:hAnsi="Arial" w:cs="Arial"/>
          <w:sz w:val="24"/>
          <w:szCs w:val="24"/>
        </w:rPr>
        <w:t xml:space="preserve">musí být možné </w:t>
      </w:r>
      <w:r w:rsidR="001229C1" w:rsidRPr="00A01F12">
        <w:rPr>
          <w:rFonts w:ascii="Arial" w:hAnsi="Arial" w:cs="Arial"/>
          <w:sz w:val="24"/>
          <w:szCs w:val="24"/>
        </w:rPr>
        <w:t>sníž</w:t>
      </w:r>
      <w:r>
        <w:rPr>
          <w:rFonts w:ascii="Arial" w:hAnsi="Arial" w:cs="Arial"/>
          <w:sz w:val="24"/>
          <w:szCs w:val="24"/>
        </w:rPr>
        <w:t xml:space="preserve">it </w:t>
      </w:r>
      <w:r w:rsidR="001229C1" w:rsidRPr="00A01F12">
        <w:rPr>
          <w:rFonts w:ascii="Arial" w:hAnsi="Arial" w:cs="Arial"/>
          <w:sz w:val="24"/>
          <w:szCs w:val="24"/>
        </w:rPr>
        <w:t>výkonu na takovouto bezpečnou úroveň.</w:t>
      </w:r>
    </w:p>
    <w:p w:rsidR="00AC0ED6" w:rsidRDefault="0088366E" w:rsidP="00721528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290BF7">
        <w:rPr>
          <w:rFonts w:ascii="Arial" w:hAnsi="Arial" w:cs="Arial"/>
          <w:sz w:val="24"/>
          <w:szCs w:val="24"/>
        </w:rPr>
        <w:t xml:space="preserve">• </w:t>
      </w:r>
      <w:r w:rsidR="00290BF7">
        <w:rPr>
          <w:rFonts w:ascii="Arial" w:hAnsi="Arial" w:cs="Arial"/>
          <w:sz w:val="24"/>
          <w:szCs w:val="24"/>
        </w:rPr>
        <w:tab/>
      </w:r>
      <w:r w:rsidRPr="00290BF7">
        <w:rPr>
          <w:rFonts w:ascii="Arial" w:hAnsi="Arial" w:cs="Arial"/>
          <w:sz w:val="24"/>
          <w:szCs w:val="24"/>
        </w:rPr>
        <w:t>Umožnit přístup k terminálům akumulátoru zařízení za účelem jejich odpojení.</w:t>
      </w:r>
    </w:p>
    <w:p w:rsidR="008B4A2A" w:rsidRDefault="008B4A2A" w:rsidP="008B4A2A">
      <w:pPr>
        <w:pStyle w:val="Odstavecseseznamem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280FFB">
        <w:rPr>
          <w:rFonts w:ascii="Arial" w:hAnsi="Arial" w:cs="Arial"/>
          <w:sz w:val="24"/>
          <w:szCs w:val="24"/>
        </w:rPr>
        <w:t xml:space="preserve">K terminálům </w:t>
      </w:r>
      <w:r w:rsidR="007B4606">
        <w:rPr>
          <w:rFonts w:ascii="Arial" w:hAnsi="Arial" w:cs="Arial"/>
          <w:sz w:val="24"/>
          <w:szCs w:val="24"/>
        </w:rPr>
        <w:t xml:space="preserve">záložního </w:t>
      </w:r>
      <w:r w:rsidRPr="00280FFB">
        <w:rPr>
          <w:rFonts w:ascii="Arial" w:hAnsi="Arial" w:cs="Arial"/>
          <w:sz w:val="24"/>
          <w:szCs w:val="24"/>
        </w:rPr>
        <w:t>akumulátoru připojit paralelní vodiče pro připojení vybíjecí stanice při energetickém testu</w:t>
      </w:r>
      <w:r>
        <w:rPr>
          <w:rFonts w:ascii="Arial" w:hAnsi="Arial" w:cs="Arial"/>
          <w:sz w:val="24"/>
          <w:szCs w:val="24"/>
        </w:rPr>
        <w:t>:</w:t>
      </w:r>
    </w:p>
    <w:p w:rsidR="008B4A2A" w:rsidRDefault="008B4A2A" w:rsidP="001229C1">
      <w:pPr>
        <w:pStyle w:val="Odstavecseseznamem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280FFB">
        <w:rPr>
          <w:rFonts w:ascii="Arial" w:hAnsi="Arial" w:cs="Arial"/>
          <w:sz w:val="24"/>
          <w:szCs w:val="24"/>
        </w:rPr>
        <w:t>růřez</w:t>
      </w:r>
      <w:r>
        <w:rPr>
          <w:rFonts w:ascii="Arial" w:hAnsi="Arial" w:cs="Arial"/>
          <w:sz w:val="24"/>
          <w:szCs w:val="24"/>
        </w:rPr>
        <w:t xml:space="preserve"> vodiče </w:t>
      </w:r>
      <w:r w:rsidRPr="00280FFB">
        <w:rPr>
          <w:rFonts w:ascii="Arial" w:hAnsi="Arial" w:cs="Arial"/>
          <w:sz w:val="24"/>
          <w:szCs w:val="24"/>
        </w:rPr>
        <w:t xml:space="preserve"> min. 4mm2</w:t>
      </w:r>
      <w:r w:rsidR="00B23363">
        <w:rPr>
          <w:rFonts w:ascii="Arial" w:hAnsi="Arial" w:cs="Arial"/>
          <w:sz w:val="24"/>
          <w:szCs w:val="24"/>
        </w:rPr>
        <w:t>,</w:t>
      </w:r>
    </w:p>
    <w:p w:rsidR="008B4A2A" w:rsidRDefault="008B4A2A" w:rsidP="001229C1">
      <w:pPr>
        <w:pStyle w:val="Odstavecseseznamem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délka vodiče min. 1 m</w:t>
      </w:r>
      <w:r w:rsidR="00B23363">
        <w:rPr>
          <w:rFonts w:ascii="Arial" w:hAnsi="Arial" w:cs="Arial"/>
          <w:sz w:val="24"/>
          <w:szCs w:val="24"/>
        </w:rPr>
        <w:t>,</w:t>
      </w:r>
    </w:p>
    <w:p w:rsidR="008B4A2A" w:rsidRDefault="008B4A2A" w:rsidP="001229C1">
      <w:pPr>
        <w:pStyle w:val="Odstavecseseznamem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zakončení vodiče – </w:t>
      </w:r>
      <w:proofErr w:type="spellStart"/>
      <w:r w:rsidR="00A01F12">
        <w:rPr>
          <w:rFonts w:ascii="Arial" w:hAnsi="Arial" w:cs="Arial"/>
          <w:sz w:val="24"/>
          <w:szCs w:val="24"/>
        </w:rPr>
        <w:t>W</w:t>
      </w:r>
      <w:r w:rsidR="00B23363">
        <w:rPr>
          <w:rFonts w:ascii="Arial" w:hAnsi="Arial" w:cs="Arial"/>
          <w:sz w:val="24"/>
          <w:szCs w:val="24"/>
        </w:rPr>
        <w:t>ago</w:t>
      </w:r>
      <w:proofErr w:type="spellEnd"/>
      <w:r w:rsidR="00B23363">
        <w:rPr>
          <w:rFonts w:ascii="Arial" w:hAnsi="Arial" w:cs="Arial"/>
          <w:sz w:val="24"/>
          <w:szCs w:val="24"/>
        </w:rPr>
        <w:t xml:space="preserve"> svorka 2x4mm2,</w:t>
      </w:r>
    </w:p>
    <w:p w:rsidR="0088366E" w:rsidRPr="008B4A2A" w:rsidRDefault="001229C1" w:rsidP="001229C1">
      <w:pPr>
        <w:pStyle w:val="Odstavecseseznamem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35477C" w:rsidRPr="008B4A2A">
        <w:rPr>
          <w:rFonts w:ascii="Arial" w:hAnsi="Arial" w:cs="Arial"/>
          <w:sz w:val="24"/>
          <w:szCs w:val="24"/>
        </w:rPr>
        <w:t>yto vodiče budou vyvedeny mimo skř</w:t>
      </w:r>
      <w:r w:rsidR="008B4A2A">
        <w:rPr>
          <w:rFonts w:ascii="Arial" w:hAnsi="Arial" w:cs="Arial"/>
          <w:sz w:val="24"/>
          <w:szCs w:val="24"/>
        </w:rPr>
        <w:t>íň s řídící elekronikou.</w:t>
      </w:r>
    </w:p>
    <w:p w:rsidR="0088366E" w:rsidRPr="00290BF7" w:rsidRDefault="0088366E" w:rsidP="00721528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290BF7">
        <w:rPr>
          <w:rFonts w:ascii="Arial" w:hAnsi="Arial" w:cs="Arial"/>
          <w:sz w:val="24"/>
          <w:szCs w:val="24"/>
        </w:rPr>
        <w:t xml:space="preserve">• </w:t>
      </w:r>
      <w:r w:rsidR="00290BF7">
        <w:rPr>
          <w:rFonts w:ascii="Arial" w:hAnsi="Arial" w:cs="Arial"/>
          <w:sz w:val="24"/>
          <w:szCs w:val="24"/>
        </w:rPr>
        <w:tab/>
      </w:r>
      <w:r w:rsidRPr="00290BF7">
        <w:rPr>
          <w:rFonts w:ascii="Arial" w:hAnsi="Arial" w:cs="Arial"/>
          <w:sz w:val="24"/>
          <w:szCs w:val="24"/>
        </w:rPr>
        <w:t>Umožnit přístup k portu EKPV, který je určen pro připojení KPPS za účelem připojení emulátoru</w:t>
      </w:r>
      <w:r w:rsidR="00280FFB">
        <w:rPr>
          <w:rFonts w:ascii="Arial" w:hAnsi="Arial" w:cs="Arial"/>
          <w:sz w:val="24"/>
          <w:szCs w:val="24"/>
        </w:rPr>
        <w:t xml:space="preserve"> podle bodu 3.2</w:t>
      </w:r>
      <w:r w:rsidRPr="00290BF7">
        <w:rPr>
          <w:rFonts w:ascii="Arial" w:hAnsi="Arial" w:cs="Arial"/>
          <w:sz w:val="24"/>
          <w:szCs w:val="24"/>
        </w:rPr>
        <w:t xml:space="preserve">. </w:t>
      </w:r>
    </w:p>
    <w:p w:rsidR="0088366E" w:rsidRPr="00290BF7" w:rsidRDefault="0088366E" w:rsidP="00721528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290BF7">
        <w:rPr>
          <w:rFonts w:ascii="Arial" w:hAnsi="Arial" w:cs="Arial"/>
          <w:sz w:val="24"/>
          <w:szCs w:val="24"/>
        </w:rPr>
        <w:t xml:space="preserve">• </w:t>
      </w:r>
      <w:r w:rsidR="00290BF7">
        <w:rPr>
          <w:rFonts w:ascii="Arial" w:hAnsi="Arial" w:cs="Arial"/>
          <w:sz w:val="24"/>
          <w:szCs w:val="24"/>
        </w:rPr>
        <w:tab/>
      </w:r>
      <w:r w:rsidRPr="00290BF7">
        <w:rPr>
          <w:rFonts w:ascii="Arial" w:hAnsi="Arial" w:cs="Arial"/>
          <w:sz w:val="24"/>
          <w:szCs w:val="24"/>
        </w:rPr>
        <w:t xml:space="preserve">Zajistit příjem FM pro kontrolu připojení rozhlasu. </w:t>
      </w:r>
      <w:r w:rsidR="0035477C">
        <w:rPr>
          <w:rFonts w:ascii="Arial" w:hAnsi="Arial" w:cs="Arial"/>
          <w:sz w:val="24"/>
          <w:szCs w:val="24"/>
        </w:rPr>
        <w:t>Rozhlasový přijímač bude naladěn na kmitočet 93,5 MHz</w:t>
      </w:r>
      <w:r w:rsidRPr="00290BF7">
        <w:rPr>
          <w:rFonts w:ascii="Arial" w:hAnsi="Arial" w:cs="Arial"/>
          <w:sz w:val="24"/>
          <w:szCs w:val="24"/>
        </w:rPr>
        <w:t>.</w:t>
      </w:r>
    </w:p>
    <w:p w:rsidR="0088366E" w:rsidRPr="00290BF7" w:rsidRDefault="0088366E" w:rsidP="00721528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290BF7">
        <w:rPr>
          <w:rFonts w:ascii="Arial" w:hAnsi="Arial" w:cs="Arial"/>
          <w:sz w:val="24"/>
          <w:szCs w:val="24"/>
        </w:rPr>
        <w:t xml:space="preserve">• </w:t>
      </w:r>
      <w:r w:rsidR="00290BF7">
        <w:rPr>
          <w:rFonts w:ascii="Arial" w:hAnsi="Arial" w:cs="Arial"/>
          <w:sz w:val="24"/>
          <w:szCs w:val="24"/>
        </w:rPr>
        <w:tab/>
      </w:r>
      <w:r w:rsidRPr="00290BF7">
        <w:rPr>
          <w:rFonts w:ascii="Arial" w:hAnsi="Arial" w:cs="Arial"/>
          <w:sz w:val="24"/>
          <w:szCs w:val="24"/>
        </w:rPr>
        <w:t>Umožnit přístup k připojení vstupu externího zdroje audio signálu</w:t>
      </w:r>
      <w:r w:rsidR="0035477C">
        <w:rPr>
          <w:rFonts w:ascii="Arial" w:hAnsi="Arial" w:cs="Arial"/>
          <w:sz w:val="24"/>
          <w:szCs w:val="24"/>
        </w:rPr>
        <w:t xml:space="preserve"> kabelem zakončeným konektorem JACK 3,5 mm</w:t>
      </w:r>
      <w:r w:rsidR="00B23363">
        <w:rPr>
          <w:rFonts w:ascii="Arial" w:hAnsi="Arial" w:cs="Arial"/>
          <w:sz w:val="24"/>
          <w:szCs w:val="24"/>
        </w:rPr>
        <w:t xml:space="preserve"> F Male</w:t>
      </w:r>
      <w:r w:rsidR="0035477C">
        <w:rPr>
          <w:rFonts w:ascii="Arial" w:hAnsi="Arial" w:cs="Arial"/>
          <w:sz w:val="24"/>
          <w:szCs w:val="24"/>
        </w:rPr>
        <w:t>.</w:t>
      </w:r>
    </w:p>
    <w:p w:rsidR="00B23363" w:rsidRPr="00290BF7" w:rsidRDefault="0088366E" w:rsidP="00B2336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290BF7">
        <w:rPr>
          <w:rFonts w:ascii="Arial" w:hAnsi="Arial" w:cs="Arial"/>
          <w:sz w:val="24"/>
          <w:szCs w:val="24"/>
        </w:rPr>
        <w:t xml:space="preserve">• </w:t>
      </w:r>
      <w:r w:rsidR="00290BF7">
        <w:rPr>
          <w:rFonts w:ascii="Arial" w:hAnsi="Arial" w:cs="Arial"/>
          <w:sz w:val="24"/>
          <w:szCs w:val="24"/>
        </w:rPr>
        <w:tab/>
      </w:r>
      <w:r w:rsidRPr="00290BF7">
        <w:rPr>
          <w:rFonts w:ascii="Arial" w:hAnsi="Arial" w:cs="Arial"/>
          <w:sz w:val="24"/>
          <w:szCs w:val="24"/>
        </w:rPr>
        <w:t>Umožnit přístup k připojení vstupu audio signálu z</w:t>
      </w:r>
      <w:r w:rsidR="00B23363">
        <w:rPr>
          <w:rFonts w:ascii="Arial" w:hAnsi="Arial" w:cs="Arial"/>
          <w:sz w:val="24"/>
          <w:szCs w:val="24"/>
        </w:rPr>
        <w:t> </w:t>
      </w:r>
      <w:r w:rsidRPr="00290BF7">
        <w:rPr>
          <w:rFonts w:ascii="Arial" w:hAnsi="Arial" w:cs="Arial"/>
          <w:sz w:val="24"/>
          <w:szCs w:val="24"/>
        </w:rPr>
        <w:t>VyC</w:t>
      </w:r>
      <w:r w:rsidR="00B23363">
        <w:rPr>
          <w:rFonts w:ascii="Arial" w:hAnsi="Arial" w:cs="Arial"/>
          <w:sz w:val="24"/>
          <w:szCs w:val="24"/>
        </w:rPr>
        <w:t xml:space="preserve"> kabelem zakončeným konektorem JACK 3,5 mm F Male.</w:t>
      </w:r>
    </w:p>
    <w:p w:rsidR="0088366E" w:rsidRPr="00290BF7" w:rsidRDefault="0088366E" w:rsidP="00721528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290BF7">
        <w:rPr>
          <w:rFonts w:ascii="Arial" w:hAnsi="Arial" w:cs="Arial"/>
          <w:sz w:val="24"/>
          <w:szCs w:val="24"/>
        </w:rPr>
        <w:t xml:space="preserve">• </w:t>
      </w:r>
      <w:r w:rsidR="00290BF7">
        <w:rPr>
          <w:rFonts w:ascii="Arial" w:hAnsi="Arial" w:cs="Arial"/>
          <w:sz w:val="24"/>
          <w:szCs w:val="24"/>
        </w:rPr>
        <w:tab/>
      </w:r>
      <w:r w:rsidRPr="00290BF7">
        <w:rPr>
          <w:rFonts w:ascii="Arial" w:hAnsi="Arial" w:cs="Arial"/>
          <w:sz w:val="24"/>
          <w:szCs w:val="24"/>
        </w:rPr>
        <w:t xml:space="preserve">Sdělit obsluze, zda je na zařízení přítomen další (sekundární) vstup pro externí zdroj audio signálu. Pokud ano, umožnit přístup k jeho připojení. </w:t>
      </w:r>
    </w:p>
    <w:p w:rsidR="0088366E" w:rsidRPr="00290BF7" w:rsidRDefault="0088366E" w:rsidP="00721528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290BF7">
        <w:rPr>
          <w:rFonts w:ascii="Arial" w:hAnsi="Arial" w:cs="Arial"/>
          <w:sz w:val="24"/>
          <w:szCs w:val="24"/>
        </w:rPr>
        <w:t xml:space="preserve">• </w:t>
      </w:r>
      <w:r w:rsidR="00290BF7">
        <w:rPr>
          <w:rFonts w:ascii="Arial" w:hAnsi="Arial" w:cs="Arial"/>
          <w:sz w:val="24"/>
          <w:szCs w:val="24"/>
        </w:rPr>
        <w:tab/>
      </w:r>
      <w:r w:rsidRPr="00290BF7">
        <w:rPr>
          <w:rFonts w:ascii="Arial" w:hAnsi="Arial" w:cs="Arial"/>
          <w:sz w:val="24"/>
          <w:szCs w:val="24"/>
        </w:rPr>
        <w:t xml:space="preserve">Připravit bezpotenciálové tlačítko, které </w:t>
      </w:r>
      <w:r w:rsidR="0035477C">
        <w:rPr>
          <w:rFonts w:ascii="Arial" w:hAnsi="Arial" w:cs="Arial"/>
          <w:sz w:val="24"/>
          <w:szCs w:val="24"/>
        </w:rPr>
        <w:t>bude vyvedeno vně skříně řídící elektroniky. Tlačítko musí spustit p</w:t>
      </w:r>
      <w:r w:rsidRPr="00290BF7">
        <w:rPr>
          <w:rFonts w:ascii="Arial" w:hAnsi="Arial" w:cs="Arial"/>
          <w:sz w:val="24"/>
          <w:szCs w:val="24"/>
        </w:rPr>
        <w:t xml:space="preserve">ředvolenou aktivaci varování. </w:t>
      </w:r>
      <w:r w:rsidR="0035477C">
        <w:rPr>
          <w:rFonts w:ascii="Arial" w:hAnsi="Arial" w:cs="Arial"/>
          <w:sz w:val="24"/>
          <w:szCs w:val="24"/>
        </w:rPr>
        <w:t>Pro účely zkoušek přednastavit varovnou informaci č. 1  Zkouška sirén</w:t>
      </w:r>
      <w:r w:rsidR="008B4A2A">
        <w:rPr>
          <w:rFonts w:ascii="Arial" w:hAnsi="Arial" w:cs="Arial"/>
          <w:sz w:val="24"/>
          <w:szCs w:val="24"/>
        </w:rPr>
        <w:t>.</w:t>
      </w:r>
    </w:p>
    <w:p w:rsidR="0088366E" w:rsidRPr="00290BF7" w:rsidRDefault="0088366E" w:rsidP="007215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8366E" w:rsidRPr="00290BF7" w:rsidRDefault="0088366E" w:rsidP="00721528">
      <w:pPr>
        <w:pStyle w:val="Nadpis2"/>
        <w:jc w:val="both"/>
      </w:pPr>
      <w:r w:rsidRPr="00290BF7">
        <w:t>Bezdrátový místní informační systém</w:t>
      </w:r>
      <w:r w:rsidR="00290BF7" w:rsidRPr="00290BF7">
        <w:t>:</w:t>
      </w:r>
    </w:p>
    <w:p w:rsidR="00A01F12" w:rsidRDefault="00A01F12" w:rsidP="00A01F12">
      <w:pPr>
        <w:pStyle w:val="Odstavecseseznamem"/>
        <w:numPr>
          <w:ilvl w:val="3"/>
          <w:numId w:val="19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hanging="17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Zařízení bude během experimentálních zkoušek umístěno následovně:</w:t>
      </w:r>
    </w:p>
    <w:p w:rsidR="00A01F12" w:rsidRDefault="00A01F12" w:rsidP="00A01F12">
      <w:pPr>
        <w:pStyle w:val="Odstavecseseznamem"/>
        <w:numPr>
          <w:ilvl w:val="4"/>
          <w:numId w:val="19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Skříň řídící ústředny MIS bude umístěna na pracovním stole uvnitř stavebního objektu. Ke zdroji elektrické energie bude připojena pohyblivým přívodem ze zásuvky 230V. Délka přívodu min 2 m.</w:t>
      </w:r>
    </w:p>
    <w:p w:rsidR="00A01F12" w:rsidRDefault="00A01F12" w:rsidP="00A01F12">
      <w:pPr>
        <w:pStyle w:val="Odstavecseseznamem"/>
        <w:numPr>
          <w:ilvl w:val="4"/>
          <w:numId w:val="19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Výstupy výkonových zesilovačů budou připojeny dostatečně dimenzovanými vodiči, které budou připojeny do svorkovnice na svorky typu RSA6.</w:t>
      </w:r>
    </w:p>
    <w:p w:rsidR="00A01F12" w:rsidRPr="00B23363" w:rsidRDefault="00A01F12" w:rsidP="00A01F12">
      <w:pPr>
        <w:pStyle w:val="Odstavecseseznamem"/>
        <w:numPr>
          <w:ilvl w:val="4"/>
          <w:numId w:val="19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Akustická hlavice s EA měniči bude umístěna venku na zvukoměrném pracovišti. K instalaci lze využít buď jeden ze stožárů VEC o průměru </w:t>
      </w:r>
      <w:r w:rsidR="007C27BC">
        <w:rPr>
          <w:rFonts w:ascii="Arial" w:hAnsi="Arial" w:cs="Arial"/>
          <w:sz w:val="24"/>
          <w:szCs w:val="24"/>
        </w:rPr>
        <w:t xml:space="preserve">89 mm nebo 115 </w:t>
      </w:r>
      <w:r>
        <w:rPr>
          <w:rFonts w:ascii="Arial" w:hAnsi="Arial" w:cs="Arial"/>
          <w:sz w:val="24"/>
          <w:szCs w:val="24"/>
        </w:rPr>
        <w:t>mm.  EA měniče budou připojeny kabelem s dostatečně dimenzovanými vodiči do svorkovnice na zvukoměrné ploše do svorek typu RSA6. Délka kabelu závisí na počtu měničů a celkové výšce akustické hlavice – min. délka 10 m.</w:t>
      </w:r>
    </w:p>
    <w:p w:rsidR="00AC0ED6" w:rsidRDefault="0035477C" w:rsidP="00721528">
      <w:pPr>
        <w:pStyle w:val="Odstavecseseznamem"/>
        <w:numPr>
          <w:ilvl w:val="0"/>
          <w:numId w:val="23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35477C">
        <w:rPr>
          <w:rFonts w:ascii="Arial" w:hAnsi="Arial" w:cs="Arial"/>
          <w:sz w:val="24"/>
          <w:szCs w:val="24"/>
        </w:rPr>
        <w:t>Umožnit přístup k terminálům akumulátoru zaří</w:t>
      </w:r>
      <w:r w:rsidR="00AC0ED6">
        <w:rPr>
          <w:rFonts w:ascii="Arial" w:hAnsi="Arial" w:cs="Arial"/>
          <w:sz w:val="24"/>
          <w:szCs w:val="24"/>
        </w:rPr>
        <w:t>zení za účelem jejich odpojení.</w:t>
      </w:r>
    </w:p>
    <w:p w:rsidR="007B4606" w:rsidRDefault="007B4606" w:rsidP="007B4606">
      <w:pPr>
        <w:pStyle w:val="Odstavecseseznamem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0FFB">
        <w:rPr>
          <w:rFonts w:ascii="Arial" w:hAnsi="Arial" w:cs="Arial"/>
          <w:sz w:val="24"/>
          <w:szCs w:val="24"/>
        </w:rPr>
        <w:t xml:space="preserve">K terminálům </w:t>
      </w:r>
      <w:r>
        <w:rPr>
          <w:rFonts w:ascii="Arial" w:hAnsi="Arial" w:cs="Arial"/>
          <w:sz w:val="24"/>
          <w:szCs w:val="24"/>
        </w:rPr>
        <w:t xml:space="preserve">záložního </w:t>
      </w:r>
      <w:r w:rsidRPr="00280FFB">
        <w:rPr>
          <w:rFonts w:ascii="Arial" w:hAnsi="Arial" w:cs="Arial"/>
          <w:sz w:val="24"/>
          <w:szCs w:val="24"/>
        </w:rPr>
        <w:t xml:space="preserve">akumulátoru </w:t>
      </w:r>
      <w:r>
        <w:rPr>
          <w:rFonts w:ascii="Arial" w:hAnsi="Arial" w:cs="Arial"/>
          <w:sz w:val="24"/>
          <w:szCs w:val="24"/>
        </w:rPr>
        <w:t xml:space="preserve">ústředny i hlásiče </w:t>
      </w:r>
      <w:r w:rsidRPr="00280FFB">
        <w:rPr>
          <w:rFonts w:ascii="Arial" w:hAnsi="Arial" w:cs="Arial"/>
          <w:sz w:val="24"/>
          <w:szCs w:val="24"/>
        </w:rPr>
        <w:t>připojit paralelní vodiče pro připojení vybíjecí stanice při energetickém testu</w:t>
      </w:r>
      <w:r>
        <w:rPr>
          <w:rFonts w:ascii="Arial" w:hAnsi="Arial" w:cs="Arial"/>
          <w:sz w:val="24"/>
          <w:szCs w:val="24"/>
        </w:rPr>
        <w:t>:</w:t>
      </w:r>
    </w:p>
    <w:p w:rsidR="007B4606" w:rsidRDefault="007B4606" w:rsidP="001229C1">
      <w:pPr>
        <w:pStyle w:val="Odstavecseseznamem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280FFB">
        <w:rPr>
          <w:rFonts w:ascii="Arial" w:hAnsi="Arial" w:cs="Arial"/>
          <w:sz w:val="24"/>
          <w:szCs w:val="24"/>
        </w:rPr>
        <w:t>růřez</w:t>
      </w:r>
      <w:r>
        <w:rPr>
          <w:rFonts w:ascii="Arial" w:hAnsi="Arial" w:cs="Arial"/>
          <w:sz w:val="24"/>
          <w:szCs w:val="24"/>
        </w:rPr>
        <w:t xml:space="preserve"> vodiče </w:t>
      </w:r>
      <w:r w:rsidRPr="00280FFB">
        <w:rPr>
          <w:rFonts w:ascii="Arial" w:hAnsi="Arial" w:cs="Arial"/>
          <w:sz w:val="24"/>
          <w:szCs w:val="24"/>
        </w:rPr>
        <w:t xml:space="preserve"> min. 4</w:t>
      </w:r>
      <w:r w:rsidR="00C90125">
        <w:rPr>
          <w:rFonts w:ascii="Arial" w:hAnsi="Arial" w:cs="Arial"/>
          <w:sz w:val="24"/>
          <w:szCs w:val="24"/>
        </w:rPr>
        <w:t xml:space="preserve"> </w:t>
      </w:r>
      <w:r w:rsidRPr="00280FFB">
        <w:rPr>
          <w:rFonts w:ascii="Arial" w:hAnsi="Arial" w:cs="Arial"/>
          <w:sz w:val="24"/>
          <w:szCs w:val="24"/>
        </w:rPr>
        <w:t>mm2</w:t>
      </w:r>
      <w:r w:rsidR="005243C1">
        <w:rPr>
          <w:rFonts w:ascii="Arial" w:hAnsi="Arial" w:cs="Arial"/>
          <w:sz w:val="24"/>
          <w:szCs w:val="24"/>
        </w:rPr>
        <w:t>,</w:t>
      </w:r>
    </w:p>
    <w:p w:rsidR="007B4606" w:rsidRDefault="007B4606" w:rsidP="001229C1">
      <w:pPr>
        <w:pStyle w:val="Odstavecseseznamem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délka vodiče min. 1 m</w:t>
      </w:r>
      <w:r w:rsidR="005243C1">
        <w:rPr>
          <w:rFonts w:ascii="Arial" w:hAnsi="Arial" w:cs="Arial"/>
          <w:sz w:val="24"/>
          <w:szCs w:val="24"/>
        </w:rPr>
        <w:t>,</w:t>
      </w:r>
    </w:p>
    <w:p w:rsidR="007B4606" w:rsidRDefault="007B4606" w:rsidP="001229C1">
      <w:pPr>
        <w:pStyle w:val="Odstavecseseznamem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zakončení vodiče –</w:t>
      </w:r>
      <w:r w:rsidR="006F60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F12">
        <w:rPr>
          <w:rFonts w:ascii="Arial" w:hAnsi="Arial" w:cs="Arial"/>
          <w:sz w:val="24"/>
          <w:szCs w:val="24"/>
        </w:rPr>
        <w:t>W</w:t>
      </w:r>
      <w:r w:rsidR="00B23363">
        <w:rPr>
          <w:rFonts w:ascii="Arial" w:hAnsi="Arial" w:cs="Arial"/>
          <w:sz w:val="24"/>
          <w:szCs w:val="24"/>
        </w:rPr>
        <w:t>ago</w:t>
      </w:r>
      <w:proofErr w:type="spellEnd"/>
      <w:r w:rsidR="00B23363">
        <w:rPr>
          <w:rFonts w:ascii="Arial" w:hAnsi="Arial" w:cs="Arial"/>
          <w:sz w:val="24"/>
          <w:szCs w:val="24"/>
        </w:rPr>
        <w:t xml:space="preserve"> svorka 2 x 4 mm2</w:t>
      </w:r>
      <w:r w:rsidR="005243C1">
        <w:rPr>
          <w:rFonts w:ascii="Arial" w:hAnsi="Arial" w:cs="Arial"/>
          <w:sz w:val="24"/>
          <w:szCs w:val="24"/>
        </w:rPr>
        <w:t>,</w:t>
      </w:r>
      <w:r w:rsidRPr="00280FFB">
        <w:rPr>
          <w:rFonts w:ascii="Arial" w:hAnsi="Arial" w:cs="Arial"/>
          <w:sz w:val="24"/>
          <w:szCs w:val="24"/>
        </w:rPr>
        <w:t xml:space="preserve"> </w:t>
      </w:r>
    </w:p>
    <w:p w:rsidR="007B4606" w:rsidRPr="008B4A2A" w:rsidRDefault="001229C1" w:rsidP="001229C1">
      <w:pPr>
        <w:pStyle w:val="Odstavecseseznamem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7B4606" w:rsidRPr="008B4A2A">
        <w:rPr>
          <w:rFonts w:ascii="Arial" w:hAnsi="Arial" w:cs="Arial"/>
          <w:sz w:val="24"/>
          <w:szCs w:val="24"/>
        </w:rPr>
        <w:t>yto vodiče budou vyvedeny mimo skř</w:t>
      </w:r>
      <w:r w:rsidR="007B4606">
        <w:rPr>
          <w:rFonts w:ascii="Arial" w:hAnsi="Arial" w:cs="Arial"/>
          <w:sz w:val="24"/>
          <w:szCs w:val="24"/>
        </w:rPr>
        <w:t>íň ústředny a hlásiče.</w:t>
      </w:r>
    </w:p>
    <w:p w:rsidR="007B4606" w:rsidRPr="0035477C" w:rsidRDefault="007B4606" w:rsidP="007B4606">
      <w:pPr>
        <w:pStyle w:val="Odstavecseseznamem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35477C">
        <w:rPr>
          <w:rFonts w:ascii="Arial" w:hAnsi="Arial" w:cs="Arial"/>
          <w:sz w:val="24"/>
          <w:szCs w:val="24"/>
        </w:rPr>
        <w:t xml:space="preserve">Sdělit obsluze, jak dlouho trvá provedení příkazu TEST. </w:t>
      </w:r>
    </w:p>
    <w:p w:rsidR="00AC0ED6" w:rsidRDefault="0088366E" w:rsidP="00721528">
      <w:pPr>
        <w:pStyle w:val="Odstavecseseznamem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35477C">
        <w:rPr>
          <w:rFonts w:ascii="Arial" w:hAnsi="Arial" w:cs="Arial"/>
          <w:sz w:val="24"/>
          <w:szCs w:val="24"/>
        </w:rPr>
        <w:t>Umožnit přístup k portu EKPV, který je určen pro připojení KPPS za účelem připojení emulátoru</w:t>
      </w:r>
      <w:r w:rsidR="00280FFB">
        <w:rPr>
          <w:rFonts w:ascii="Arial" w:hAnsi="Arial" w:cs="Arial"/>
          <w:sz w:val="24"/>
          <w:szCs w:val="24"/>
        </w:rPr>
        <w:t xml:space="preserve"> podle bodu 3.2</w:t>
      </w:r>
      <w:r w:rsidRPr="0035477C">
        <w:rPr>
          <w:rFonts w:ascii="Arial" w:hAnsi="Arial" w:cs="Arial"/>
          <w:sz w:val="24"/>
          <w:szCs w:val="24"/>
        </w:rPr>
        <w:t xml:space="preserve">. </w:t>
      </w:r>
    </w:p>
    <w:p w:rsidR="00AC0ED6" w:rsidRPr="00AC0ED6" w:rsidRDefault="0088366E" w:rsidP="00721528">
      <w:pPr>
        <w:pStyle w:val="Odstavecseseznamem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AC0ED6">
        <w:rPr>
          <w:rFonts w:ascii="Arial" w:hAnsi="Arial" w:cs="Arial"/>
          <w:sz w:val="24"/>
          <w:szCs w:val="24"/>
        </w:rPr>
        <w:t xml:space="preserve">Zajistit příjem FM pro kontrolu připojení rozhlasu. Umožnit přístup k připojení vstupu externího zdroje audio signálu. </w:t>
      </w:r>
      <w:r w:rsidR="00AC0ED6" w:rsidRPr="00AC0ED6">
        <w:rPr>
          <w:rFonts w:ascii="Arial" w:hAnsi="Arial" w:cs="Arial"/>
          <w:sz w:val="24"/>
          <w:szCs w:val="24"/>
        </w:rPr>
        <w:t xml:space="preserve">Rozhlasový přijímač bude naladěn na </w:t>
      </w:r>
      <w:r w:rsidR="008407DE">
        <w:rPr>
          <w:rFonts w:ascii="Arial" w:hAnsi="Arial" w:cs="Arial"/>
          <w:sz w:val="24"/>
          <w:szCs w:val="24"/>
        </w:rPr>
        <w:t xml:space="preserve">jeden z následujících </w:t>
      </w:r>
      <w:r w:rsidR="00AC0ED6" w:rsidRPr="00AC0ED6">
        <w:rPr>
          <w:rFonts w:ascii="Arial" w:hAnsi="Arial" w:cs="Arial"/>
          <w:sz w:val="24"/>
          <w:szCs w:val="24"/>
        </w:rPr>
        <w:t>kmitoč</w:t>
      </w:r>
      <w:r w:rsidR="008407DE">
        <w:rPr>
          <w:rFonts w:ascii="Arial" w:hAnsi="Arial" w:cs="Arial"/>
          <w:sz w:val="24"/>
          <w:szCs w:val="24"/>
        </w:rPr>
        <w:t>tů:</w:t>
      </w:r>
      <w:r w:rsidR="00AC0ED6" w:rsidRPr="00AC0ED6">
        <w:rPr>
          <w:rFonts w:ascii="Arial" w:hAnsi="Arial" w:cs="Arial"/>
          <w:sz w:val="24"/>
          <w:szCs w:val="24"/>
        </w:rPr>
        <w:t xml:space="preserve"> </w:t>
      </w:r>
      <w:r w:rsidR="00B255A4">
        <w:rPr>
          <w:rFonts w:ascii="Arial" w:hAnsi="Arial" w:cs="Arial"/>
          <w:sz w:val="24"/>
          <w:szCs w:val="24"/>
        </w:rPr>
        <w:t xml:space="preserve">88,8 MHz, </w:t>
      </w:r>
      <w:r w:rsidR="008407DE">
        <w:rPr>
          <w:rFonts w:ascii="Arial" w:hAnsi="Arial" w:cs="Arial"/>
          <w:sz w:val="24"/>
          <w:szCs w:val="24"/>
        </w:rPr>
        <w:t>1</w:t>
      </w:r>
      <w:r w:rsidR="00B255A4">
        <w:rPr>
          <w:rFonts w:ascii="Arial" w:hAnsi="Arial" w:cs="Arial"/>
          <w:sz w:val="24"/>
          <w:szCs w:val="24"/>
        </w:rPr>
        <w:t xml:space="preserve">02 </w:t>
      </w:r>
      <w:r w:rsidR="00AC0ED6" w:rsidRPr="00AC0ED6">
        <w:rPr>
          <w:rFonts w:ascii="Arial" w:hAnsi="Arial" w:cs="Arial"/>
          <w:sz w:val="24"/>
          <w:szCs w:val="24"/>
        </w:rPr>
        <w:t>MHz</w:t>
      </w:r>
      <w:r w:rsidR="008407DE">
        <w:rPr>
          <w:rFonts w:ascii="Arial" w:hAnsi="Arial" w:cs="Arial"/>
          <w:sz w:val="24"/>
          <w:szCs w:val="24"/>
        </w:rPr>
        <w:t xml:space="preserve"> nebo 104,5 MHz</w:t>
      </w:r>
      <w:r w:rsidR="00AC0ED6" w:rsidRPr="00AC0ED6">
        <w:rPr>
          <w:rFonts w:ascii="Arial" w:hAnsi="Arial" w:cs="Arial"/>
          <w:sz w:val="24"/>
          <w:szCs w:val="24"/>
        </w:rPr>
        <w:t>.</w:t>
      </w:r>
    </w:p>
    <w:p w:rsidR="00CF41E1" w:rsidRPr="00AC0ED6" w:rsidRDefault="0088366E" w:rsidP="00CF41E1">
      <w:pPr>
        <w:pStyle w:val="Odstavecseseznamem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35477C">
        <w:rPr>
          <w:rFonts w:ascii="Arial" w:hAnsi="Arial" w:cs="Arial"/>
          <w:sz w:val="24"/>
          <w:szCs w:val="24"/>
        </w:rPr>
        <w:t>Umožnit přístup k připojení vstupu audio signálu z</w:t>
      </w:r>
      <w:r w:rsidR="00CF41E1">
        <w:rPr>
          <w:rFonts w:ascii="Arial" w:hAnsi="Arial" w:cs="Arial"/>
          <w:sz w:val="24"/>
          <w:szCs w:val="24"/>
        </w:rPr>
        <w:t> </w:t>
      </w:r>
      <w:r w:rsidRPr="0035477C">
        <w:rPr>
          <w:rFonts w:ascii="Arial" w:hAnsi="Arial" w:cs="Arial"/>
          <w:sz w:val="24"/>
          <w:szCs w:val="24"/>
        </w:rPr>
        <w:t>VyC</w:t>
      </w:r>
      <w:r w:rsidR="00CF41E1">
        <w:rPr>
          <w:rFonts w:ascii="Arial" w:hAnsi="Arial" w:cs="Arial"/>
          <w:sz w:val="24"/>
          <w:szCs w:val="24"/>
        </w:rPr>
        <w:t xml:space="preserve"> </w:t>
      </w:r>
      <w:r w:rsidR="00CF41E1" w:rsidRPr="00AC0ED6">
        <w:rPr>
          <w:rFonts w:ascii="Arial" w:hAnsi="Arial" w:cs="Arial"/>
          <w:sz w:val="24"/>
          <w:szCs w:val="24"/>
        </w:rPr>
        <w:t>kabelem zakončeným konektorem JACK 3,5 mm</w:t>
      </w:r>
      <w:r w:rsidR="00CF41E1">
        <w:rPr>
          <w:rFonts w:ascii="Arial" w:hAnsi="Arial" w:cs="Arial"/>
          <w:sz w:val="24"/>
          <w:szCs w:val="24"/>
        </w:rPr>
        <w:t xml:space="preserve"> F Male</w:t>
      </w:r>
      <w:r w:rsidR="00CF41E1" w:rsidRPr="00AC0ED6">
        <w:rPr>
          <w:rFonts w:ascii="Arial" w:hAnsi="Arial" w:cs="Arial"/>
          <w:sz w:val="24"/>
          <w:szCs w:val="24"/>
        </w:rPr>
        <w:t xml:space="preserve">. </w:t>
      </w:r>
    </w:p>
    <w:p w:rsidR="00AC0ED6" w:rsidRPr="00AC0ED6" w:rsidRDefault="00AC0ED6" w:rsidP="00721528">
      <w:pPr>
        <w:pStyle w:val="Odstavecseseznamem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AC0ED6">
        <w:rPr>
          <w:rFonts w:ascii="Arial" w:hAnsi="Arial" w:cs="Arial"/>
          <w:sz w:val="24"/>
          <w:szCs w:val="24"/>
        </w:rPr>
        <w:t>Umožnit přístup k připojení vstupu externího zdroje audio signálu kabelem zakončeným konektorem JACK 3,5 mm</w:t>
      </w:r>
      <w:r w:rsidR="00CF41E1">
        <w:rPr>
          <w:rFonts w:ascii="Arial" w:hAnsi="Arial" w:cs="Arial"/>
          <w:sz w:val="24"/>
          <w:szCs w:val="24"/>
        </w:rPr>
        <w:t xml:space="preserve"> F Male</w:t>
      </w:r>
      <w:r w:rsidRPr="00AC0ED6">
        <w:rPr>
          <w:rFonts w:ascii="Arial" w:hAnsi="Arial" w:cs="Arial"/>
          <w:sz w:val="24"/>
          <w:szCs w:val="24"/>
        </w:rPr>
        <w:t xml:space="preserve">. </w:t>
      </w:r>
    </w:p>
    <w:p w:rsidR="0088366E" w:rsidRPr="0035477C" w:rsidRDefault="0088366E" w:rsidP="00721528">
      <w:pPr>
        <w:pStyle w:val="Odstavecseseznamem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35477C">
        <w:rPr>
          <w:rFonts w:ascii="Arial" w:hAnsi="Arial" w:cs="Arial"/>
          <w:sz w:val="24"/>
          <w:szCs w:val="24"/>
        </w:rPr>
        <w:t xml:space="preserve">Sdělit obsluze, zda je na zařízení přítomen další (sekundární) vstup pro externí zdroj audio signálu. Pokud ano, umožnit přístup k jeho připojení. </w:t>
      </w:r>
    </w:p>
    <w:p w:rsidR="00AC0ED6" w:rsidRPr="00AC0ED6" w:rsidRDefault="00AC0ED6" w:rsidP="00721528">
      <w:pPr>
        <w:pStyle w:val="Odstavecseseznamem"/>
        <w:numPr>
          <w:ilvl w:val="0"/>
          <w:numId w:val="23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AC0ED6">
        <w:rPr>
          <w:rFonts w:ascii="Arial" w:hAnsi="Arial" w:cs="Arial"/>
          <w:sz w:val="24"/>
          <w:szCs w:val="24"/>
        </w:rPr>
        <w:t xml:space="preserve">Připravit bezpotenciálové tlačítko, které bude vyvedeno vně skříně </w:t>
      </w:r>
      <w:r>
        <w:rPr>
          <w:rFonts w:ascii="Arial" w:hAnsi="Arial" w:cs="Arial"/>
          <w:sz w:val="24"/>
          <w:szCs w:val="24"/>
        </w:rPr>
        <w:t xml:space="preserve">ústředny BMIS. </w:t>
      </w:r>
      <w:r w:rsidRPr="00AC0ED6">
        <w:rPr>
          <w:rFonts w:ascii="Arial" w:hAnsi="Arial" w:cs="Arial"/>
          <w:sz w:val="24"/>
          <w:szCs w:val="24"/>
        </w:rPr>
        <w:t xml:space="preserve">Tlačítko musí spustit předvolenou aktivaci varování. Pro účely zkoušek přednastavit varovnou informaci č. 1  Zkouška sirén….. </w:t>
      </w:r>
    </w:p>
    <w:p w:rsidR="0035477C" w:rsidRDefault="00FE6207" w:rsidP="00721528">
      <w:pPr>
        <w:pStyle w:val="Odstavecseseznamem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35477C">
        <w:rPr>
          <w:rFonts w:ascii="Arial" w:hAnsi="Arial" w:cs="Arial"/>
          <w:sz w:val="24"/>
          <w:szCs w:val="24"/>
        </w:rPr>
        <w:t xml:space="preserve">Bezdrátové hlásiče BMIS budou zřízeny v počtu reprezentujícím standardní výrobní profil, minimálně v počtu dva kusy. Hlásiče budou vybaveny standardní sestavou reproduktorů a nastaveny na jmenovitý výkon zesilovačů. Každý z hlásičů bude obsahovat svou individuální adresu a společnou (generální) adresu. </w:t>
      </w:r>
    </w:p>
    <w:p w:rsidR="00CF41E1" w:rsidRDefault="00CF41E1" w:rsidP="00CF41E1">
      <w:pPr>
        <w:pStyle w:val="Odstavecseseznamem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Dále bude dodán jeden hlásič </w:t>
      </w:r>
      <w:r w:rsidRPr="00A01F12">
        <w:rPr>
          <w:rFonts w:ascii="Arial" w:hAnsi="Arial" w:cs="Arial"/>
          <w:sz w:val="24"/>
          <w:szCs w:val="24"/>
        </w:rPr>
        <w:t>se sníženým akustickým tlakem pro bezpečný provoz ES v uzavřené místnosti během provozních testů.</w:t>
      </w:r>
    </w:p>
    <w:p w:rsidR="0035477C" w:rsidRDefault="00FE6207" w:rsidP="00721528">
      <w:pPr>
        <w:pStyle w:val="Odstavecseseznamem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35477C">
        <w:rPr>
          <w:rFonts w:ascii="Arial" w:hAnsi="Arial" w:cs="Arial"/>
          <w:sz w:val="24"/>
          <w:szCs w:val="24"/>
        </w:rPr>
        <w:t>Případné další požadavky k nastavení hlasitosti reprodukce hlásičů budou řešeny na místě. Je doporučeno hlásiče a jejich příslušenství umístit na rozměrově a konstrukčně vhodné stojany.</w:t>
      </w:r>
    </w:p>
    <w:p w:rsidR="0035477C" w:rsidRPr="00AC0ED6" w:rsidRDefault="00FE6207" w:rsidP="00721528">
      <w:pPr>
        <w:pStyle w:val="Odstavecseseznamem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AC0ED6">
        <w:rPr>
          <w:rFonts w:ascii="Arial" w:hAnsi="Arial" w:cs="Arial"/>
          <w:sz w:val="24"/>
          <w:szCs w:val="24"/>
        </w:rPr>
        <w:t xml:space="preserve">Jeden z hlásičů bude umístěn na zvukoměrném pracovišti na otočném stožáru. Stožár bude </w:t>
      </w:r>
      <w:r w:rsidR="00AC0ED6" w:rsidRPr="00AC0ED6">
        <w:rPr>
          <w:rFonts w:ascii="Arial" w:hAnsi="Arial" w:cs="Arial"/>
          <w:sz w:val="24"/>
          <w:szCs w:val="24"/>
        </w:rPr>
        <w:t xml:space="preserve">výrobci </w:t>
      </w:r>
      <w:r w:rsidRPr="00AC0ED6">
        <w:rPr>
          <w:rFonts w:ascii="Arial" w:hAnsi="Arial" w:cs="Arial"/>
          <w:sz w:val="24"/>
          <w:szCs w:val="24"/>
        </w:rPr>
        <w:t xml:space="preserve">poskytnut. Výrobce zajistí případnou úpravu upevňovacích třmenů reproduktorů tak, aby bylo možno použít šrouby M10. Pro připevnění skříně bezdrátového hlásiče na stožár si výrobce připraví vhodný upevňovací </w:t>
      </w:r>
      <w:r w:rsidRPr="00AC0ED6">
        <w:rPr>
          <w:rFonts w:ascii="Arial" w:hAnsi="Arial" w:cs="Arial"/>
          <w:sz w:val="24"/>
          <w:szCs w:val="24"/>
        </w:rPr>
        <w:lastRenderedPageBreak/>
        <w:t>systém. Vzhledem k možným změnám elektromagnetického pole během otáčení se doporučuje připravit alternativní přijímací anténu připevnitelnou na vrchol stožáru. Pro napájení bude dostačující přívod cca 10</w:t>
      </w:r>
      <w:r w:rsidR="00C90125">
        <w:rPr>
          <w:rFonts w:ascii="Arial" w:hAnsi="Arial" w:cs="Arial"/>
          <w:sz w:val="24"/>
          <w:szCs w:val="24"/>
        </w:rPr>
        <w:t xml:space="preserve"> </w:t>
      </w:r>
      <w:r w:rsidRPr="00AC0ED6">
        <w:rPr>
          <w:rFonts w:ascii="Arial" w:hAnsi="Arial" w:cs="Arial"/>
          <w:sz w:val="24"/>
          <w:szCs w:val="24"/>
        </w:rPr>
        <w:t>m dlouhý (doporučuje se venkovní provedení).</w:t>
      </w:r>
    </w:p>
    <w:p w:rsidR="00E25DFE" w:rsidRDefault="00FE6207" w:rsidP="00721528">
      <w:pPr>
        <w:pStyle w:val="Odstavecseseznamem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AC0ED6">
        <w:rPr>
          <w:rFonts w:ascii="Arial" w:hAnsi="Arial" w:cs="Arial"/>
          <w:sz w:val="24"/>
          <w:szCs w:val="24"/>
        </w:rPr>
        <w:t xml:space="preserve">Pro druhý hlásič (další hlásiče) si výrobce připraví vhodný stojan (stojany). Vzhledem k alternativnímu umístění si pro napájení zajistí přívod délky cca </w:t>
      </w:r>
      <w:r w:rsidR="00C90125">
        <w:rPr>
          <w:rFonts w:ascii="Arial" w:hAnsi="Arial" w:cs="Arial"/>
          <w:sz w:val="24"/>
          <w:szCs w:val="24"/>
        </w:rPr>
        <w:t>1</w:t>
      </w:r>
      <w:r w:rsidRPr="00AC0ED6">
        <w:rPr>
          <w:rFonts w:ascii="Arial" w:hAnsi="Arial" w:cs="Arial"/>
          <w:sz w:val="24"/>
          <w:szCs w:val="24"/>
        </w:rPr>
        <w:t>0 metrů</w:t>
      </w:r>
      <w:r w:rsidR="0035477C" w:rsidRPr="00AC0ED6">
        <w:rPr>
          <w:rFonts w:ascii="Arial" w:hAnsi="Arial" w:cs="Arial"/>
          <w:sz w:val="24"/>
          <w:szCs w:val="24"/>
        </w:rPr>
        <w:t xml:space="preserve"> </w:t>
      </w:r>
      <w:r w:rsidRPr="00AC0ED6">
        <w:rPr>
          <w:rFonts w:ascii="Arial" w:hAnsi="Arial" w:cs="Arial"/>
          <w:sz w:val="24"/>
          <w:szCs w:val="24"/>
        </w:rPr>
        <w:t>(doporučuje se venkovní provedení).</w:t>
      </w:r>
    </w:p>
    <w:p w:rsidR="001229C1" w:rsidRDefault="00E25DFE" w:rsidP="00C90125">
      <w:pPr>
        <w:pStyle w:val="Odstavecseseznamem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Rádiovou infrastrukturu BMIS nastavit na následující provozní kmitočty:</w:t>
      </w:r>
    </w:p>
    <w:p w:rsidR="00E25DFE" w:rsidRPr="00E25DFE" w:rsidRDefault="00E25DFE" w:rsidP="00C90125">
      <w:pPr>
        <w:pStyle w:val="Odstavecseseznamem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993" w:hanging="567"/>
        <w:jc w:val="both"/>
        <w:rPr>
          <w:rFonts w:ascii="Arial" w:hAnsi="Arial" w:cs="Arial"/>
          <w:sz w:val="24"/>
          <w:szCs w:val="24"/>
        </w:rPr>
      </w:pPr>
      <w:r w:rsidRPr="00E25DFE">
        <w:rPr>
          <w:rFonts w:ascii="Arial" w:hAnsi="Arial" w:cs="Arial"/>
          <w:sz w:val="24"/>
          <w:szCs w:val="24"/>
        </w:rPr>
        <w:t>67</w:t>
      </w:r>
      <w:r w:rsidR="00C90125">
        <w:rPr>
          <w:rFonts w:ascii="Arial" w:hAnsi="Arial" w:cs="Arial"/>
          <w:sz w:val="24"/>
          <w:szCs w:val="24"/>
        </w:rPr>
        <w:t>,825 MHz pro analogová zařízení,</w:t>
      </w:r>
    </w:p>
    <w:p w:rsidR="001229C1" w:rsidRDefault="00E25DFE" w:rsidP="00C90125">
      <w:pPr>
        <w:pStyle w:val="Odstavecseseznamem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993" w:hanging="567"/>
        <w:jc w:val="both"/>
        <w:rPr>
          <w:rFonts w:ascii="Arial" w:hAnsi="Arial" w:cs="Arial"/>
          <w:sz w:val="24"/>
          <w:szCs w:val="24"/>
        </w:rPr>
      </w:pPr>
      <w:r w:rsidRPr="00E25DFE">
        <w:rPr>
          <w:rFonts w:ascii="Arial" w:hAnsi="Arial" w:cs="Arial"/>
          <w:sz w:val="24"/>
          <w:szCs w:val="24"/>
        </w:rPr>
        <w:t>71</w:t>
      </w:r>
      <w:r w:rsidR="00B255A4">
        <w:rPr>
          <w:rFonts w:ascii="Arial" w:hAnsi="Arial" w:cs="Arial"/>
          <w:sz w:val="24"/>
          <w:szCs w:val="24"/>
        </w:rPr>
        <w:t>,250 MHz pro digitální zařízení pro první vrstvu přenosové soustavy JSVV,</w:t>
      </w:r>
      <w:r w:rsidRPr="00E25DFE">
        <w:rPr>
          <w:rFonts w:ascii="Arial" w:hAnsi="Arial" w:cs="Arial"/>
          <w:sz w:val="24"/>
          <w:szCs w:val="24"/>
        </w:rPr>
        <w:t xml:space="preserve"> </w:t>
      </w:r>
    </w:p>
    <w:p w:rsidR="00B255A4" w:rsidRDefault="00B255A4" w:rsidP="00C90125">
      <w:pPr>
        <w:pStyle w:val="Odstavecseseznamem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993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79,750 MHz nebo 75,250 MHz pro digitální zařízení pro druhou vrstvu přenosové soustavy JSVV,</w:t>
      </w:r>
    </w:p>
    <w:p w:rsidR="00E25DFE" w:rsidRPr="00E25DFE" w:rsidRDefault="001229C1" w:rsidP="00C90125">
      <w:pPr>
        <w:pStyle w:val="Odstavecseseznamem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993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vysílací výkon max. 1 W</w:t>
      </w:r>
      <w:r w:rsidR="00E25DFE" w:rsidRPr="00E25D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- seznámit obsluhu s nastavením výkonu na max. provozní hodnotu. </w:t>
      </w:r>
    </w:p>
    <w:p w:rsidR="00FE6207" w:rsidRPr="00290BF7" w:rsidRDefault="00FE6207" w:rsidP="007215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90BF7" w:rsidRPr="00290BF7" w:rsidRDefault="00290BF7" w:rsidP="007215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90BF7" w:rsidRPr="00FE6207" w:rsidRDefault="0088366E" w:rsidP="00721528">
      <w:pPr>
        <w:pStyle w:val="Nadpis2"/>
        <w:jc w:val="both"/>
      </w:pPr>
      <w:r w:rsidRPr="00FE6207">
        <w:t>K</w:t>
      </w:r>
      <w:r w:rsidR="00290BF7" w:rsidRPr="00FE6207">
        <w:t>oncový prvek měření:</w:t>
      </w:r>
    </w:p>
    <w:p w:rsidR="00290BF7" w:rsidRPr="00280FFB" w:rsidRDefault="0088366E" w:rsidP="00721528">
      <w:pPr>
        <w:pStyle w:val="Odstavecseseznamem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0FFB">
        <w:rPr>
          <w:rFonts w:ascii="Arial" w:hAnsi="Arial" w:cs="Arial"/>
          <w:sz w:val="24"/>
          <w:szCs w:val="24"/>
        </w:rPr>
        <w:t xml:space="preserve">Umožnit přístup k terminálům akumulátoru zařízení za účelem jejich odpojení. </w:t>
      </w:r>
    </w:p>
    <w:p w:rsidR="008B4A2A" w:rsidRDefault="008B4A2A" w:rsidP="008B4A2A">
      <w:pPr>
        <w:pStyle w:val="Odstavecseseznamem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0FFB">
        <w:rPr>
          <w:rFonts w:ascii="Arial" w:hAnsi="Arial" w:cs="Arial"/>
          <w:sz w:val="24"/>
          <w:szCs w:val="24"/>
        </w:rPr>
        <w:t>K terminálům akumulátoru připojit paralelní vodiče pro připojení vybíjecí stanice při energetickém testu.</w:t>
      </w:r>
      <w:r>
        <w:rPr>
          <w:rFonts w:ascii="Arial" w:hAnsi="Arial" w:cs="Arial"/>
          <w:sz w:val="24"/>
          <w:szCs w:val="24"/>
        </w:rPr>
        <w:t>:</w:t>
      </w:r>
    </w:p>
    <w:p w:rsidR="008B4A2A" w:rsidRDefault="008B4A2A" w:rsidP="001229C1">
      <w:pPr>
        <w:pStyle w:val="Odstavecseseznamem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280FFB">
        <w:rPr>
          <w:rFonts w:ascii="Arial" w:hAnsi="Arial" w:cs="Arial"/>
          <w:sz w:val="24"/>
          <w:szCs w:val="24"/>
        </w:rPr>
        <w:t>růřez</w:t>
      </w:r>
      <w:r>
        <w:rPr>
          <w:rFonts w:ascii="Arial" w:hAnsi="Arial" w:cs="Arial"/>
          <w:sz w:val="24"/>
          <w:szCs w:val="24"/>
        </w:rPr>
        <w:t xml:space="preserve"> vodiče </w:t>
      </w:r>
      <w:r w:rsidRPr="00280FFB">
        <w:rPr>
          <w:rFonts w:ascii="Arial" w:hAnsi="Arial" w:cs="Arial"/>
          <w:sz w:val="24"/>
          <w:szCs w:val="24"/>
        </w:rPr>
        <w:t xml:space="preserve"> min. 4</w:t>
      </w:r>
      <w:r w:rsidR="005243C1">
        <w:rPr>
          <w:rFonts w:ascii="Arial" w:hAnsi="Arial" w:cs="Arial"/>
          <w:sz w:val="24"/>
          <w:szCs w:val="24"/>
        </w:rPr>
        <w:t xml:space="preserve"> </w:t>
      </w:r>
      <w:r w:rsidRPr="00280FFB">
        <w:rPr>
          <w:rFonts w:ascii="Arial" w:hAnsi="Arial" w:cs="Arial"/>
          <w:sz w:val="24"/>
          <w:szCs w:val="24"/>
        </w:rPr>
        <w:t>mm2</w:t>
      </w:r>
    </w:p>
    <w:p w:rsidR="008B4A2A" w:rsidRDefault="008B4A2A" w:rsidP="001229C1">
      <w:pPr>
        <w:pStyle w:val="Odstavecseseznamem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délka vodiče min. 1 m</w:t>
      </w:r>
      <w:r w:rsidR="005243C1">
        <w:rPr>
          <w:rFonts w:ascii="Arial" w:hAnsi="Arial" w:cs="Arial"/>
          <w:sz w:val="24"/>
          <w:szCs w:val="24"/>
        </w:rPr>
        <w:t>,</w:t>
      </w:r>
    </w:p>
    <w:p w:rsidR="008B4A2A" w:rsidRDefault="008B4A2A" w:rsidP="001229C1">
      <w:pPr>
        <w:pStyle w:val="Odstavecseseznamem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zakončení vodiče – kabelové očko M6.</w:t>
      </w:r>
      <w:r w:rsidRPr="00280FFB">
        <w:rPr>
          <w:rFonts w:ascii="Arial" w:hAnsi="Arial" w:cs="Arial"/>
          <w:sz w:val="24"/>
          <w:szCs w:val="24"/>
        </w:rPr>
        <w:t xml:space="preserve">  </w:t>
      </w:r>
    </w:p>
    <w:p w:rsidR="00290BF7" w:rsidRPr="00280FFB" w:rsidRDefault="0088366E" w:rsidP="00721528">
      <w:pPr>
        <w:pStyle w:val="Odstavecseseznamem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0FFB">
        <w:rPr>
          <w:rFonts w:ascii="Arial" w:hAnsi="Arial" w:cs="Arial"/>
          <w:sz w:val="24"/>
          <w:szCs w:val="24"/>
        </w:rPr>
        <w:t>Umožnit přístup k portu EKPV, který je určen pro připojení KPPS za účelem připojení emulátoru</w:t>
      </w:r>
      <w:r w:rsidR="00280FFB">
        <w:rPr>
          <w:rFonts w:ascii="Arial" w:hAnsi="Arial" w:cs="Arial"/>
          <w:sz w:val="24"/>
          <w:szCs w:val="24"/>
        </w:rPr>
        <w:t xml:space="preserve"> podle bodu 3.2.</w:t>
      </w:r>
      <w:r w:rsidRPr="00280FFB">
        <w:rPr>
          <w:rFonts w:ascii="Arial" w:hAnsi="Arial" w:cs="Arial"/>
          <w:sz w:val="24"/>
          <w:szCs w:val="24"/>
        </w:rPr>
        <w:t xml:space="preserve"> </w:t>
      </w:r>
    </w:p>
    <w:p w:rsidR="00290BF7" w:rsidRPr="00280FFB" w:rsidRDefault="0088366E" w:rsidP="00721528">
      <w:pPr>
        <w:pStyle w:val="Odstavecseseznamem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0FFB">
        <w:rPr>
          <w:rFonts w:ascii="Arial" w:hAnsi="Arial" w:cs="Arial"/>
          <w:sz w:val="24"/>
          <w:szCs w:val="24"/>
        </w:rPr>
        <w:t xml:space="preserve">Sdělit obsluze, kolik senzorů KPM obsahuje, jak je čísluje a k čemu jsou senzory určeny (min. rozsah měřených hodnot a fyzikální jednotku měření). </w:t>
      </w:r>
    </w:p>
    <w:p w:rsidR="00290BF7" w:rsidRPr="00280FFB" w:rsidRDefault="0088366E" w:rsidP="00721528">
      <w:pPr>
        <w:pStyle w:val="Odstavecseseznamem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0FFB">
        <w:rPr>
          <w:rFonts w:ascii="Arial" w:hAnsi="Arial" w:cs="Arial"/>
          <w:sz w:val="24"/>
          <w:szCs w:val="24"/>
        </w:rPr>
        <w:t xml:space="preserve">Sdělit obsluze, zda je pro senzory možné vyvolat nadlimitní stavy (podle </w:t>
      </w:r>
      <w:r w:rsidR="00290BF7" w:rsidRPr="00280FFB">
        <w:rPr>
          <w:rFonts w:ascii="Arial" w:hAnsi="Arial" w:cs="Arial"/>
          <w:sz w:val="24"/>
          <w:szCs w:val="24"/>
        </w:rPr>
        <w:t xml:space="preserve">bodu 5.9.5. </w:t>
      </w:r>
      <w:r w:rsidRPr="00280FFB">
        <w:rPr>
          <w:rFonts w:ascii="Arial" w:hAnsi="Arial" w:cs="Arial"/>
          <w:sz w:val="24"/>
          <w:szCs w:val="24"/>
        </w:rPr>
        <w:t xml:space="preserve"> </w:t>
      </w:r>
      <w:r w:rsidR="00290BF7" w:rsidRPr="00280FFB">
        <w:rPr>
          <w:rFonts w:ascii="Arial" w:hAnsi="Arial" w:cs="Arial"/>
          <w:sz w:val="24"/>
          <w:szCs w:val="24"/>
        </w:rPr>
        <w:t>„požadavků“</w:t>
      </w:r>
      <w:r w:rsidRPr="00280FFB">
        <w:rPr>
          <w:rFonts w:ascii="Arial" w:hAnsi="Arial" w:cs="Arial"/>
          <w:sz w:val="24"/>
          <w:szCs w:val="24"/>
        </w:rPr>
        <w:t xml:space="preserve">). </w:t>
      </w:r>
    </w:p>
    <w:p w:rsidR="00290BF7" w:rsidRPr="00290BF7" w:rsidRDefault="00290BF7" w:rsidP="007215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90BF7" w:rsidRPr="00290BF7" w:rsidRDefault="0088366E" w:rsidP="00721528">
      <w:pPr>
        <w:pStyle w:val="Nadpis2"/>
        <w:jc w:val="both"/>
      </w:pPr>
      <w:r w:rsidRPr="00290BF7">
        <w:t>V</w:t>
      </w:r>
      <w:r w:rsidR="00290BF7" w:rsidRPr="00290BF7">
        <w:t>arovací informační panel:</w:t>
      </w:r>
    </w:p>
    <w:p w:rsidR="00290BF7" w:rsidRPr="00280FFB" w:rsidRDefault="0088366E" w:rsidP="00721528">
      <w:pPr>
        <w:pStyle w:val="Odstavecseseznamem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0FFB">
        <w:rPr>
          <w:rFonts w:ascii="Arial" w:hAnsi="Arial" w:cs="Arial"/>
          <w:sz w:val="24"/>
          <w:szCs w:val="24"/>
        </w:rPr>
        <w:t xml:space="preserve">Umožnit přístup k terminálům </w:t>
      </w:r>
      <w:r w:rsidR="008B4A2A">
        <w:rPr>
          <w:rFonts w:ascii="Arial" w:hAnsi="Arial" w:cs="Arial"/>
          <w:sz w:val="24"/>
          <w:szCs w:val="24"/>
        </w:rPr>
        <w:t xml:space="preserve">záložního </w:t>
      </w:r>
      <w:r w:rsidRPr="00280FFB">
        <w:rPr>
          <w:rFonts w:ascii="Arial" w:hAnsi="Arial" w:cs="Arial"/>
          <w:sz w:val="24"/>
          <w:szCs w:val="24"/>
        </w:rPr>
        <w:t xml:space="preserve">akumulátoru zařízení za účelem </w:t>
      </w:r>
      <w:r w:rsidR="008B4A2A">
        <w:rPr>
          <w:rFonts w:ascii="Arial" w:hAnsi="Arial" w:cs="Arial"/>
          <w:sz w:val="24"/>
          <w:szCs w:val="24"/>
        </w:rPr>
        <w:t xml:space="preserve">možnosti jeho </w:t>
      </w:r>
      <w:r w:rsidRPr="00280FFB">
        <w:rPr>
          <w:rFonts w:ascii="Arial" w:hAnsi="Arial" w:cs="Arial"/>
          <w:sz w:val="24"/>
          <w:szCs w:val="24"/>
        </w:rPr>
        <w:t xml:space="preserve">odpojení. </w:t>
      </w:r>
    </w:p>
    <w:p w:rsidR="008B4A2A" w:rsidRDefault="008B4A2A" w:rsidP="008B4A2A">
      <w:pPr>
        <w:pStyle w:val="Odstavecseseznamem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0FFB">
        <w:rPr>
          <w:rFonts w:ascii="Arial" w:hAnsi="Arial" w:cs="Arial"/>
          <w:sz w:val="24"/>
          <w:szCs w:val="24"/>
        </w:rPr>
        <w:t>K terminálům akumulátoru připojit paralelní vodiče pro připojení vybíjecí stanice při energetickém testu.</w:t>
      </w:r>
      <w:r>
        <w:rPr>
          <w:rFonts w:ascii="Arial" w:hAnsi="Arial" w:cs="Arial"/>
          <w:sz w:val="24"/>
          <w:szCs w:val="24"/>
        </w:rPr>
        <w:t>:</w:t>
      </w:r>
    </w:p>
    <w:p w:rsidR="008B4A2A" w:rsidRDefault="008B4A2A" w:rsidP="001229C1">
      <w:pPr>
        <w:pStyle w:val="Odstavecseseznamem"/>
        <w:numPr>
          <w:ilvl w:val="1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280FFB">
        <w:rPr>
          <w:rFonts w:ascii="Arial" w:hAnsi="Arial" w:cs="Arial"/>
          <w:sz w:val="24"/>
          <w:szCs w:val="24"/>
        </w:rPr>
        <w:t>růřez</w:t>
      </w:r>
      <w:r>
        <w:rPr>
          <w:rFonts w:ascii="Arial" w:hAnsi="Arial" w:cs="Arial"/>
          <w:sz w:val="24"/>
          <w:szCs w:val="24"/>
        </w:rPr>
        <w:t xml:space="preserve"> vodiče </w:t>
      </w:r>
      <w:r w:rsidRPr="00280FFB">
        <w:rPr>
          <w:rFonts w:ascii="Arial" w:hAnsi="Arial" w:cs="Arial"/>
          <w:sz w:val="24"/>
          <w:szCs w:val="24"/>
        </w:rPr>
        <w:t xml:space="preserve"> min. 4</w:t>
      </w:r>
      <w:r w:rsidR="005243C1">
        <w:rPr>
          <w:rFonts w:ascii="Arial" w:hAnsi="Arial" w:cs="Arial"/>
          <w:sz w:val="24"/>
          <w:szCs w:val="24"/>
        </w:rPr>
        <w:t xml:space="preserve"> </w:t>
      </w:r>
      <w:r w:rsidRPr="00280FFB">
        <w:rPr>
          <w:rFonts w:ascii="Arial" w:hAnsi="Arial" w:cs="Arial"/>
          <w:sz w:val="24"/>
          <w:szCs w:val="24"/>
        </w:rPr>
        <w:t>mm2</w:t>
      </w:r>
      <w:r w:rsidR="00CF41E1">
        <w:rPr>
          <w:rFonts w:ascii="Arial" w:hAnsi="Arial" w:cs="Arial"/>
          <w:sz w:val="24"/>
          <w:szCs w:val="24"/>
        </w:rPr>
        <w:t>,</w:t>
      </w:r>
    </w:p>
    <w:p w:rsidR="008B4A2A" w:rsidRDefault="008B4A2A" w:rsidP="001229C1">
      <w:pPr>
        <w:pStyle w:val="Odstavecseseznamem"/>
        <w:numPr>
          <w:ilvl w:val="1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délka vodiče min. 1 m</w:t>
      </w:r>
      <w:r w:rsidR="00CF41E1">
        <w:rPr>
          <w:rFonts w:ascii="Arial" w:hAnsi="Arial" w:cs="Arial"/>
          <w:sz w:val="24"/>
          <w:szCs w:val="24"/>
        </w:rPr>
        <w:t>,</w:t>
      </w:r>
    </w:p>
    <w:p w:rsidR="008B4A2A" w:rsidRDefault="008B4A2A" w:rsidP="001229C1">
      <w:pPr>
        <w:pStyle w:val="Odstavecseseznamem"/>
        <w:numPr>
          <w:ilvl w:val="1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zakončení vodiče – </w:t>
      </w:r>
      <w:proofErr w:type="spellStart"/>
      <w:r w:rsidR="00CF41E1">
        <w:rPr>
          <w:rFonts w:ascii="Arial" w:hAnsi="Arial" w:cs="Arial"/>
          <w:sz w:val="24"/>
          <w:szCs w:val="24"/>
        </w:rPr>
        <w:t>Wago</w:t>
      </w:r>
      <w:proofErr w:type="spellEnd"/>
      <w:r w:rsidR="00CF41E1">
        <w:rPr>
          <w:rFonts w:ascii="Arial" w:hAnsi="Arial" w:cs="Arial"/>
          <w:sz w:val="24"/>
          <w:szCs w:val="24"/>
        </w:rPr>
        <w:t xml:space="preserve"> svorka 2</w:t>
      </w:r>
      <w:r w:rsidR="007C27BC">
        <w:rPr>
          <w:rFonts w:ascii="Arial" w:hAnsi="Arial" w:cs="Arial"/>
          <w:sz w:val="24"/>
          <w:szCs w:val="24"/>
        </w:rPr>
        <w:t xml:space="preserve"> </w:t>
      </w:r>
      <w:r w:rsidR="00CF41E1">
        <w:rPr>
          <w:rFonts w:ascii="Arial" w:hAnsi="Arial" w:cs="Arial"/>
          <w:sz w:val="24"/>
          <w:szCs w:val="24"/>
        </w:rPr>
        <w:t>x</w:t>
      </w:r>
      <w:r w:rsidR="007C27BC">
        <w:rPr>
          <w:rFonts w:ascii="Arial" w:hAnsi="Arial" w:cs="Arial"/>
          <w:sz w:val="24"/>
          <w:szCs w:val="24"/>
        </w:rPr>
        <w:t xml:space="preserve"> </w:t>
      </w:r>
      <w:r w:rsidR="00CF41E1">
        <w:rPr>
          <w:rFonts w:ascii="Arial" w:hAnsi="Arial" w:cs="Arial"/>
          <w:sz w:val="24"/>
          <w:szCs w:val="24"/>
        </w:rPr>
        <w:t>4</w:t>
      </w:r>
      <w:r w:rsidR="007C27BC">
        <w:rPr>
          <w:rFonts w:ascii="Arial" w:hAnsi="Arial" w:cs="Arial"/>
          <w:sz w:val="24"/>
          <w:szCs w:val="24"/>
        </w:rPr>
        <w:t xml:space="preserve"> </w:t>
      </w:r>
      <w:r w:rsidR="00CF41E1">
        <w:rPr>
          <w:rFonts w:ascii="Arial" w:hAnsi="Arial" w:cs="Arial"/>
          <w:sz w:val="24"/>
          <w:szCs w:val="24"/>
        </w:rPr>
        <w:t>mm2,</w:t>
      </w:r>
      <w:r w:rsidRPr="00280FFB">
        <w:rPr>
          <w:rFonts w:ascii="Arial" w:hAnsi="Arial" w:cs="Arial"/>
          <w:sz w:val="24"/>
          <w:szCs w:val="24"/>
        </w:rPr>
        <w:t xml:space="preserve"> </w:t>
      </w:r>
    </w:p>
    <w:p w:rsidR="00290BF7" w:rsidRPr="00280FFB" w:rsidRDefault="0088366E" w:rsidP="00721528">
      <w:pPr>
        <w:pStyle w:val="Odstavecseseznamem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0FFB">
        <w:rPr>
          <w:rFonts w:ascii="Arial" w:hAnsi="Arial" w:cs="Arial"/>
          <w:sz w:val="24"/>
          <w:szCs w:val="24"/>
        </w:rPr>
        <w:t>Umožnit přístup k portu EKPV, který je určen pro připojení KPPS za účelem připojení emulátoru</w:t>
      </w:r>
      <w:r w:rsidR="00280FFB">
        <w:rPr>
          <w:rFonts w:ascii="Arial" w:hAnsi="Arial" w:cs="Arial"/>
          <w:sz w:val="24"/>
          <w:szCs w:val="24"/>
        </w:rPr>
        <w:t xml:space="preserve"> podle bodu 3.2.</w:t>
      </w:r>
      <w:r w:rsidRPr="00280FFB">
        <w:rPr>
          <w:rFonts w:ascii="Arial" w:hAnsi="Arial" w:cs="Arial"/>
          <w:sz w:val="24"/>
          <w:szCs w:val="24"/>
        </w:rPr>
        <w:t xml:space="preserve"> </w:t>
      </w:r>
    </w:p>
    <w:p w:rsidR="00290BF7" w:rsidRPr="00280FFB" w:rsidRDefault="0088366E" w:rsidP="00721528">
      <w:pPr>
        <w:pStyle w:val="Odstavecseseznamem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0FFB">
        <w:rPr>
          <w:rFonts w:ascii="Arial" w:hAnsi="Arial" w:cs="Arial"/>
          <w:sz w:val="24"/>
          <w:szCs w:val="24"/>
        </w:rPr>
        <w:t xml:space="preserve">Sdělit obsluze, zda jsou využity standardní kombinace signálu sirény, znělky, varovné informace a textu pro VIP dle přílohy I TP. </w:t>
      </w:r>
    </w:p>
    <w:p w:rsidR="00290BF7" w:rsidRPr="00290BF7" w:rsidRDefault="00290BF7" w:rsidP="007215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90BF7" w:rsidRPr="00290BF7" w:rsidRDefault="0088366E" w:rsidP="00721528">
      <w:pPr>
        <w:pStyle w:val="Nadpis2"/>
        <w:jc w:val="both"/>
      </w:pPr>
      <w:r w:rsidRPr="00290BF7">
        <w:lastRenderedPageBreak/>
        <w:t>K</w:t>
      </w:r>
      <w:r w:rsidR="00290BF7" w:rsidRPr="00290BF7">
        <w:t>oncový prvek přenosové soustavy:</w:t>
      </w:r>
    </w:p>
    <w:p w:rsidR="00280FFB" w:rsidRDefault="0088366E" w:rsidP="00721528">
      <w:pPr>
        <w:pStyle w:val="Odstavecseseznamem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0FFB">
        <w:rPr>
          <w:rFonts w:ascii="Arial" w:hAnsi="Arial" w:cs="Arial"/>
          <w:sz w:val="24"/>
          <w:szCs w:val="24"/>
        </w:rPr>
        <w:t xml:space="preserve">Umožnit přístup k terminálům </w:t>
      </w:r>
      <w:r w:rsidR="00AC6826">
        <w:rPr>
          <w:rFonts w:ascii="Arial" w:hAnsi="Arial" w:cs="Arial"/>
          <w:sz w:val="24"/>
          <w:szCs w:val="24"/>
        </w:rPr>
        <w:t xml:space="preserve">záložních </w:t>
      </w:r>
      <w:r w:rsidRPr="00280FFB">
        <w:rPr>
          <w:rFonts w:ascii="Arial" w:hAnsi="Arial" w:cs="Arial"/>
          <w:sz w:val="24"/>
          <w:szCs w:val="24"/>
        </w:rPr>
        <w:t xml:space="preserve">akumulátoru zařízení za účelem </w:t>
      </w:r>
      <w:r w:rsidR="00AC6826">
        <w:rPr>
          <w:rFonts w:ascii="Arial" w:hAnsi="Arial" w:cs="Arial"/>
          <w:sz w:val="24"/>
          <w:szCs w:val="24"/>
        </w:rPr>
        <w:t xml:space="preserve">možnosti </w:t>
      </w:r>
      <w:r w:rsidRPr="00280FFB">
        <w:rPr>
          <w:rFonts w:ascii="Arial" w:hAnsi="Arial" w:cs="Arial"/>
          <w:sz w:val="24"/>
          <w:szCs w:val="24"/>
        </w:rPr>
        <w:t xml:space="preserve">jejich odpojení. </w:t>
      </w:r>
    </w:p>
    <w:p w:rsidR="00AC6826" w:rsidRDefault="00E25DFE" w:rsidP="00721528">
      <w:pPr>
        <w:pStyle w:val="Odstavecseseznamem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0FFB">
        <w:rPr>
          <w:rFonts w:ascii="Arial" w:hAnsi="Arial" w:cs="Arial"/>
          <w:sz w:val="24"/>
          <w:szCs w:val="24"/>
        </w:rPr>
        <w:t xml:space="preserve">K terminálům akumulátoru </w:t>
      </w:r>
      <w:r w:rsidR="0088366E" w:rsidRPr="00280FFB">
        <w:rPr>
          <w:rFonts w:ascii="Arial" w:hAnsi="Arial" w:cs="Arial"/>
          <w:sz w:val="24"/>
          <w:szCs w:val="24"/>
        </w:rPr>
        <w:t>připojit paralelní vodiče pro připojení vybíjecí stanice při energetickém testu.</w:t>
      </w:r>
      <w:r w:rsidR="00AC6826">
        <w:rPr>
          <w:rFonts w:ascii="Arial" w:hAnsi="Arial" w:cs="Arial"/>
          <w:sz w:val="24"/>
          <w:szCs w:val="24"/>
        </w:rPr>
        <w:t>:</w:t>
      </w:r>
    </w:p>
    <w:p w:rsidR="00AC6826" w:rsidRDefault="00AC6826" w:rsidP="00AF1B77">
      <w:pPr>
        <w:pStyle w:val="Odstavecseseznamem"/>
        <w:numPr>
          <w:ilvl w:val="1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280FFB">
        <w:rPr>
          <w:rFonts w:ascii="Arial" w:hAnsi="Arial" w:cs="Arial"/>
          <w:sz w:val="24"/>
          <w:szCs w:val="24"/>
        </w:rPr>
        <w:t>růřez</w:t>
      </w:r>
      <w:r>
        <w:rPr>
          <w:rFonts w:ascii="Arial" w:hAnsi="Arial" w:cs="Arial"/>
          <w:sz w:val="24"/>
          <w:szCs w:val="24"/>
        </w:rPr>
        <w:t xml:space="preserve"> vodiče </w:t>
      </w:r>
      <w:r w:rsidRPr="00280FFB">
        <w:rPr>
          <w:rFonts w:ascii="Arial" w:hAnsi="Arial" w:cs="Arial"/>
          <w:sz w:val="24"/>
          <w:szCs w:val="24"/>
        </w:rPr>
        <w:t xml:space="preserve"> min. 4</w:t>
      </w:r>
      <w:r w:rsidR="005243C1">
        <w:rPr>
          <w:rFonts w:ascii="Arial" w:hAnsi="Arial" w:cs="Arial"/>
          <w:sz w:val="24"/>
          <w:szCs w:val="24"/>
        </w:rPr>
        <w:t xml:space="preserve"> </w:t>
      </w:r>
      <w:r w:rsidRPr="00280FFB">
        <w:rPr>
          <w:rFonts w:ascii="Arial" w:hAnsi="Arial" w:cs="Arial"/>
          <w:sz w:val="24"/>
          <w:szCs w:val="24"/>
        </w:rPr>
        <w:t>mm2</w:t>
      </w:r>
      <w:r w:rsidR="00CF41E1">
        <w:rPr>
          <w:rFonts w:ascii="Arial" w:hAnsi="Arial" w:cs="Arial"/>
          <w:sz w:val="24"/>
          <w:szCs w:val="24"/>
        </w:rPr>
        <w:t>,</w:t>
      </w:r>
    </w:p>
    <w:p w:rsidR="00AC6826" w:rsidRDefault="00AC6826" w:rsidP="00AF1B77">
      <w:pPr>
        <w:pStyle w:val="Odstavecseseznamem"/>
        <w:numPr>
          <w:ilvl w:val="1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délka vodiče min. 1 m</w:t>
      </w:r>
    </w:p>
    <w:p w:rsidR="00280FFB" w:rsidRDefault="00AC6826" w:rsidP="00AF1B77">
      <w:pPr>
        <w:pStyle w:val="Odstavecseseznamem"/>
        <w:numPr>
          <w:ilvl w:val="1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zakončení – </w:t>
      </w:r>
      <w:proofErr w:type="spellStart"/>
      <w:r w:rsidR="00CF41E1">
        <w:rPr>
          <w:rFonts w:ascii="Arial" w:hAnsi="Arial" w:cs="Arial"/>
          <w:sz w:val="24"/>
          <w:szCs w:val="24"/>
        </w:rPr>
        <w:t>Wago</w:t>
      </w:r>
      <w:proofErr w:type="spellEnd"/>
      <w:r w:rsidR="00CF41E1">
        <w:rPr>
          <w:rFonts w:ascii="Arial" w:hAnsi="Arial" w:cs="Arial"/>
          <w:sz w:val="24"/>
          <w:szCs w:val="24"/>
        </w:rPr>
        <w:t xml:space="preserve"> svorka 2</w:t>
      </w:r>
      <w:r w:rsidR="007C27BC">
        <w:rPr>
          <w:rFonts w:ascii="Arial" w:hAnsi="Arial" w:cs="Arial"/>
          <w:sz w:val="24"/>
          <w:szCs w:val="24"/>
        </w:rPr>
        <w:t xml:space="preserve"> </w:t>
      </w:r>
      <w:r w:rsidR="00CF41E1">
        <w:rPr>
          <w:rFonts w:ascii="Arial" w:hAnsi="Arial" w:cs="Arial"/>
          <w:sz w:val="24"/>
          <w:szCs w:val="24"/>
        </w:rPr>
        <w:t>x</w:t>
      </w:r>
      <w:r w:rsidR="007C27BC">
        <w:rPr>
          <w:rFonts w:ascii="Arial" w:hAnsi="Arial" w:cs="Arial"/>
          <w:sz w:val="24"/>
          <w:szCs w:val="24"/>
        </w:rPr>
        <w:t xml:space="preserve"> </w:t>
      </w:r>
      <w:r w:rsidR="00CF41E1">
        <w:rPr>
          <w:rFonts w:ascii="Arial" w:hAnsi="Arial" w:cs="Arial"/>
          <w:sz w:val="24"/>
          <w:szCs w:val="24"/>
        </w:rPr>
        <w:t>4</w:t>
      </w:r>
      <w:r w:rsidR="007C27BC">
        <w:rPr>
          <w:rFonts w:ascii="Arial" w:hAnsi="Arial" w:cs="Arial"/>
          <w:sz w:val="24"/>
          <w:szCs w:val="24"/>
        </w:rPr>
        <w:t xml:space="preserve"> </w:t>
      </w:r>
      <w:r w:rsidR="00CF41E1">
        <w:rPr>
          <w:rFonts w:ascii="Arial" w:hAnsi="Arial" w:cs="Arial"/>
          <w:sz w:val="24"/>
          <w:szCs w:val="24"/>
        </w:rPr>
        <w:t>mm2,</w:t>
      </w:r>
      <w:r w:rsidRPr="00280FFB">
        <w:rPr>
          <w:rFonts w:ascii="Arial" w:hAnsi="Arial" w:cs="Arial"/>
          <w:sz w:val="24"/>
          <w:szCs w:val="24"/>
        </w:rPr>
        <w:t xml:space="preserve"> </w:t>
      </w:r>
      <w:r w:rsidR="0088366E" w:rsidRPr="00280FFB">
        <w:rPr>
          <w:rFonts w:ascii="Arial" w:hAnsi="Arial" w:cs="Arial"/>
          <w:sz w:val="24"/>
          <w:szCs w:val="24"/>
        </w:rPr>
        <w:t xml:space="preserve"> </w:t>
      </w:r>
    </w:p>
    <w:p w:rsidR="008B4A2A" w:rsidRDefault="00E25DFE" w:rsidP="00721528">
      <w:pPr>
        <w:pStyle w:val="Odstavecseseznamem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0FFB">
        <w:rPr>
          <w:rFonts w:ascii="Arial" w:hAnsi="Arial" w:cs="Arial"/>
          <w:sz w:val="24"/>
          <w:szCs w:val="24"/>
        </w:rPr>
        <w:t>Na KPPS první vrstvy přenosové soustavy JSVV nastavit</w:t>
      </w:r>
      <w:r w:rsidR="008B4A2A">
        <w:rPr>
          <w:rFonts w:ascii="Arial" w:hAnsi="Arial" w:cs="Arial"/>
          <w:sz w:val="24"/>
          <w:szCs w:val="24"/>
        </w:rPr>
        <w:t>:</w:t>
      </w:r>
    </w:p>
    <w:p w:rsidR="008B4A2A" w:rsidRDefault="008B4A2A" w:rsidP="008B4A2A">
      <w:pPr>
        <w:pStyle w:val="Odstavecseseznamem"/>
        <w:numPr>
          <w:ilvl w:val="2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adresa</w:t>
      </w:r>
      <w:r w:rsidR="00E25DFE" w:rsidRPr="00280FFB">
        <w:rPr>
          <w:rFonts w:ascii="Arial" w:hAnsi="Arial" w:cs="Arial"/>
          <w:sz w:val="24"/>
          <w:szCs w:val="24"/>
        </w:rPr>
        <w:t xml:space="preserve"> 2047210</w:t>
      </w:r>
    </w:p>
    <w:p w:rsidR="00280FFB" w:rsidRDefault="00E25DFE" w:rsidP="008B4A2A">
      <w:pPr>
        <w:pStyle w:val="Odstavecseseznamem"/>
        <w:numPr>
          <w:ilvl w:val="2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0FFB">
        <w:rPr>
          <w:rFonts w:ascii="Arial" w:hAnsi="Arial" w:cs="Arial"/>
          <w:sz w:val="24"/>
          <w:szCs w:val="24"/>
        </w:rPr>
        <w:t xml:space="preserve"> provozní kmitočet 164,525 MHz.</w:t>
      </w:r>
    </w:p>
    <w:p w:rsidR="00C07FC5" w:rsidRPr="00280FFB" w:rsidRDefault="00280FFB" w:rsidP="00721528">
      <w:pPr>
        <w:pStyle w:val="Odstavecseseznamem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r</w:t>
      </w:r>
      <w:r w:rsidR="00C07FC5" w:rsidRPr="00280FFB">
        <w:rPr>
          <w:rFonts w:ascii="Arial" w:hAnsi="Arial" w:cs="Arial"/>
          <w:sz w:val="24"/>
          <w:szCs w:val="24"/>
        </w:rPr>
        <w:t>adiostanici DMR pro provoz ve druhé vrstvě přenosové soustavy JSVV</w:t>
      </w:r>
      <w:r>
        <w:rPr>
          <w:rFonts w:ascii="Arial" w:hAnsi="Arial" w:cs="Arial"/>
          <w:sz w:val="24"/>
          <w:szCs w:val="24"/>
        </w:rPr>
        <w:t xml:space="preserve"> nastavit:</w:t>
      </w:r>
    </w:p>
    <w:p w:rsidR="00AC6826" w:rsidRPr="001229C1" w:rsidRDefault="0088366E" w:rsidP="001229C1">
      <w:pPr>
        <w:autoSpaceDE w:val="0"/>
        <w:autoSpaceDN w:val="0"/>
        <w:adjustRightInd w:val="0"/>
        <w:spacing w:after="0" w:line="24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1229C1">
        <w:rPr>
          <w:rFonts w:ascii="Arial" w:hAnsi="Arial" w:cs="Arial"/>
          <w:sz w:val="24"/>
          <w:szCs w:val="24"/>
        </w:rPr>
        <w:t>▪ Kanál 1:</w:t>
      </w:r>
      <w:r w:rsidR="00C07FC5" w:rsidRPr="001229C1">
        <w:rPr>
          <w:rFonts w:ascii="Arial" w:hAnsi="Arial" w:cs="Arial"/>
          <w:sz w:val="24"/>
          <w:szCs w:val="24"/>
        </w:rPr>
        <w:tab/>
      </w:r>
    </w:p>
    <w:p w:rsidR="00C07FC5" w:rsidRPr="00AC6826" w:rsidRDefault="00280FFB" w:rsidP="00AC6826">
      <w:pPr>
        <w:pStyle w:val="Odstavecseseznamem"/>
        <w:numPr>
          <w:ilvl w:val="2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6826">
        <w:rPr>
          <w:rFonts w:ascii="Arial" w:hAnsi="Arial" w:cs="Arial"/>
          <w:sz w:val="24"/>
          <w:szCs w:val="24"/>
        </w:rPr>
        <w:t xml:space="preserve">kmitočet </w:t>
      </w:r>
      <w:r w:rsidR="007C27BC">
        <w:rPr>
          <w:rFonts w:ascii="Arial" w:hAnsi="Arial" w:cs="Arial"/>
          <w:sz w:val="24"/>
          <w:szCs w:val="24"/>
        </w:rPr>
        <w:t>T</w:t>
      </w:r>
      <w:r w:rsidR="00C07FC5" w:rsidRPr="00AC6826">
        <w:rPr>
          <w:rFonts w:ascii="Arial" w:hAnsi="Arial" w:cs="Arial"/>
          <w:sz w:val="24"/>
          <w:szCs w:val="24"/>
        </w:rPr>
        <w:t>X</w:t>
      </w:r>
      <w:r w:rsidR="00C07FC5" w:rsidRPr="00AC6826">
        <w:rPr>
          <w:rFonts w:ascii="Arial" w:hAnsi="Arial" w:cs="Arial"/>
          <w:sz w:val="24"/>
          <w:szCs w:val="24"/>
        </w:rPr>
        <w:tab/>
      </w:r>
      <w:r w:rsidRPr="00AC6826">
        <w:rPr>
          <w:rFonts w:ascii="Arial" w:hAnsi="Arial" w:cs="Arial"/>
          <w:sz w:val="24"/>
          <w:szCs w:val="24"/>
        </w:rPr>
        <w:tab/>
      </w:r>
      <w:r w:rsidR="00C07FC5" w:rsidRPr="00AC6826">
        <w:rPr>
          <w:rFonts w:ascii="Arial" w:hAnsi="Arial" w:cs="Arial"/>
          <w:sz w:val="24"/>
          <w:szCs w:val="24"/>
        </w:rPr>
        <w:t xml:space="preserve">158,9375 </w:t>
      </w:r>
      <w:r w:rsidR="0088366E" w:rsidRPr="00AC6826">
        <w:rPr>
          <w:rFonts w:ascii="Arial" w:hAnsi="Arial" w:cs="Arial"/>
          <w:sz w:val="24"/>
          <w:szCs w:val="24"/>
        </w:rPr>
        <w:t xml:space="preserve">MHz, </w:t>
      </w:r>
    </w:p>
    <w:p w:rsidR="00C07FC5" w:rsidRPr="00AC6826" w:rsidRDefault="00AC6826" w:rsidP="00AC6826">
      <w:pPr>
        <w:pStyle w:val="Odstavecseseznamem"/>
        <w:numPr>
          <w:ilvl w:val="2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</w:t>
      </w:r>
      <w:r w:rsidR="00280FFB" w:rsidRPr="00AC6826">
        <w:rPr>
          <w:rFonts w:ascii="Arial" w:hAnsi="Arial" w:cs="Arial"/>
          <w:sz w:val="24"/>
          <w:szCs w:val="24"/>
        </w:rPr>
        <w:t xml:space="preserve">mitočet </w:t>
      </w:r>
      <w:r w:rsidR="007C27BC">
        <w:rPr>
          <w:rFonts w:ascii="Arial" w:hAnsi="Arial" w:cs="Arial"/>
          <w:sz w:val="24"/>
          <w:szCs w:val="24"/>
        </w:rPr>
        <w:t>R</w:t>
      </w:r>
      <w:r w:rsidR="0088366E" w:rsidRPr="00AC6826">
        <w:rPr>
          <w:rFonts w:ascii="Arial" w:hAnsi="Arial" w:cs="Arial"/>
          <w:sz w:val="24"/>
          <w:szCs w:val="24"/>
        </w:rPr>
        <w:t>X</w:t>
      </w:r>
      <w:r w:rsidR="00C07FC5" w:rsidRPr="00AC6826">
        <w:rPr>
          <w:rFonts w:ascii="Arial" w:hAnsi="Arial" w:cs="Arial"/>
          <w:sz w:val="24"/>
          <w:szCs w:val="24"/>
        </w:rPr>
        <w:tab/>
      </w:r>
      <w:r w:rsidR="00C07FC5" w:rsidRPr="00AC6826">
        <w:rPr>
          <w:rFonts w:ascii="Arial" w:hAnsi="Arial" w:cs="Arial"/>
          <w:sz w:val="24"/>
          <w:szCs w:val="24"/>
        </w:rPr>
        <w:tab/>
        <w:t xml:space="preserve">163,5375 </w:t>
      </w:r>
      <w:r w:rsidR="0088366E" w:rsidRPr="00AC6826">
        <w:rPr>
          <w:rFonts w:ascii="Arial" w:hAnsi="Arial" w:cs="Arial"/>
          <w:sz w:val="24"/>
          <w:szCs w:val="24"/>
        </w:rPr>
        <w:t xml:space="preserve">MHz, </w:t>
      </w:r>
    </w:p>
    <w:p w:rsidR="00C07FC5" w:rsidRPr="00AC6826" w:rsidRDefault="0088366E" w:rsidP="00AC6826">
      <w:pPr>
        <w:pStyle w:val="Odstavecseseznamem"/>
        <w:numPr>
          <w:ilvl w:val="2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6826">
        <w:rPr>
          <w:rFonts w:ascii="Arial" w:hAnsi="Arial" w:cs="Arial"/>
          <w:sz w:val="24"/>
          <w:szCs w:val="24"/>
        </w:rPr>
        <w:t xml:space="preserve">CC RX: 1, CC TX: 1 </w:t>
      </w:r>
    </w:p>
    <w:p w:rsidR="00AC6826" w:rsidRDefault="0088366E" w:rsidP="00721528">
      <w:pPr>
        <w:autoSpaceDE w:val="0"/>
        <w:autoSpaceDN w:val="0"/>
        <w:adjustRightInd w:val="0"/>
        <w:spacing w:after="0" w:line="240" w:lineRule="auto"/>
        <w:ind w:left="1701" w:hanging="992"/>
        <w:jc w:val="both"/>
        <w:rPr>
          <w:rFonts w:ascii="Arial" w:hAnsi="Arial" w:cs="Arial"/>
          <w:sz w:val="24"/>
          <w:szCs w:val="24"/>
        </w:rPr>
      </w:pPr>
      <w:r w:rsidRPr="00290BF7">
        <w:rPr>
          <w:rFonts w:ascii="Arial" w:hAnsi="Arial" w:cs="Arial"/>
          <w:sz w:val="24"/>
          <w:szCs w:val="24"/>
        </w:rPr>
        <w:t xml:space="preserve">▪ Kanál 2: </w:t>
      </w:r>
      <w:r w:rsidR="00097A0C">
        <w:rPr>
          <w:rFonts w:ascii="Arial" w:hAnsi="Arial" w:cs="Arial"/>
          <w:sz w:val="24"/>
          <w:szCs w:val="24"/>
        </w:rPr>
        <w:tab/>
      </w:r>
    </w:p>
    <w:p w:rsidR="00C07FC5" w:rsidRPr="00AC6826" w:rsidRDefault="00AC6826" w:rsidP="00AC6826">
      <w:pPr>
        <w:pStyle w:val="Odstavecseseznamem"/>
        <w:numPr>
          <w:ilvl w:val="2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kmitočet</w:t>
      </w:r>
      <w:r w:rsidR="007C27BC">
        <w:rPr>
          <w:rFonts w:ascii="Arial" w:hAnsi="Arial" w:cs="Arial"/>
          <w:sz w:val="24"/>
          <w:szCs w:val="24"/>
        </w:rPr>
        <w:t xml:space="preserve"> T</w:t>
      </w:r>
      <w:r w:rsidR="0088366E" w:rsidRPr="00AC6826">
        <w:rPr>
          <w:rFonts w:ascii="Arial" w:hAnsi="Arial" w:cs="Arial"/>
          <w:sz w:val="24"/>
          <w:szCs w:val="24"/>
        </w:rPr>
        <w:t xml:space="preserve">X: </w:t>
      </w:r>
      <w:r w:rsidR="00C07FC5" w:rsidRPr="00AC6826">
        <w:rPr>
          <w:rFonts w:ascii="Arial" w:hAnsi="Arial" w:cs="Arial"/>
          <w:sz w:val="24"/>
          <w:szCs w:val="24"/>
        </w:rPr>
        <w:tab/>
        <w:t>150,3</w:t>
      </w:r>
      <w:r w:rsidR="007C27BC">
        <w:rPr>
          <w:rFonts w:ascii="Arial" w:hAnsi="Arial" w:cs="Arial"/>
          <w:sz w:val="24"/>
          <w:szCs w:val="24"/>
        </w:rPr>
        <w:t>375</w:t>
      </w:r>
      <w:r w:rsidR="00C07FC5" w:rsidRPr="00AC6826">
        <w:rPr>
          <w:rFonts w:ascii="Arial" w:hAnsi="Arial" w:cs="Arial"/>
          <w:sz w:val="24"/>
          <w:szCs w:val="24"/>
        </w:rPr>
        <w:t xml:space="preserve"> </w:t>
      </w:r>
      <w:r w:rsidR="0088366E" w:rsidRPr="00AC6826">
        <w:rPr>
          <w:rFonts w:ascii="Arial" w:hAnsi="Arial" w:cs="Arial"/>
          <w:sz w:val="24"/>
          <w:szCs w:val="24"/>
        </w:rPr>
        <w:t xml:space="preserve">MHz, </w:t>
      </w:r>
    </w:p>
    <w:p w:rsidR="00C07FC5" w:rsidRPr="00AC6826" w:rsidRDefault="00AC6826" w:rsidP="00AC6826">
      <w:pPr>
        <w:pStyle w:val="Odstavecseseznamem"/>
        <w:numPr>
          <w:ilvl w:val="2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kmitočet</w:t>
      </w:r>
      <w:r w:rsidR="007C27BC">
        <w:rPr>
          <w:rFonts w:ascii="Arial" w:hAnsi="Arial" w:cs="Arial"/>
          <w:sz w:val="24"/>
          <w:szCs w:val="24"/>
        </w:rPr>
        <w:t xml:space="preserve"> R</w:t>
      </w:r>
      <w:r w:rsidR="0088366E" w:rsidRPr="00AC6826">
        <w:rPr>
          <w:rFonts w:ascii="Arial" w:hAnsi="Arial" w:cs="Arial"/>
          <w:sz w:val="24"/>
          <w:szCs w:val="24"/>
        </w:rPr>
        <w:t xml:space="preserve">X: </w:t>
      </w:r>
      <w:r w:rsidR="00C07FC5" w:rsidRPr="00AC6826">
        <w:rPr>
          <w:rFonts w:ascii="Arial" w:hAnsi="Arial" w:cs="Arial"/>
          <w:sz w:val="24"/>
          <w:szCs w:val="24"/>
        </w:rPr>
        <w:tab/>
        <w:t>154,97</w:t>
      </w:r>
      <w:r w:rsidR="007C27BC">
        <w:rPr>
          <w:rFonts w:ascii="Arial" w:hAnsi="Arial" w:cs="Arial"/>
          <w:sz w:val="24"/>
          <w:szCs w:val="24"/>
        </w:rPr>
        <w:t>75</w:t>
      </w:r>
      <w:r w:rsidR="00C07FC5" w:rsidRPr="00AC6826">
        <w:rPr>
          <w:rFonts w:ascii="Arial" w:hAnsi="Arial" w:cs="Arial"/>
          <w:sz w:val="24"/>
          <w:szCs w:val="24"/>
        </w:rPr>
        <w:t xml:space="preserve"> </w:t>
      </w:r>
      <w:r w:rsidR="0088366E" w:rsidRPr="00AC6826">
        <w:rPr>
          <w:rFonts w:ascii="Arial" w:hAnsi="Arial" w:cs="Arial"/>
          <w:sz w:val="24"/>
          <w:szCs w:val="24"/>
        </w:rPr>
        <w:t xml:space="preserve">MHz, </w:t>
      </w:r>
    </w:p>
    <w:p w:rsidR="00C07FC5" w:rsidRPr="00AC6826" w:rsidRDefault="0088366E" w:rsidP="00AC6826">
      <w:pPr>
        <w:pStyle w:val="Odstavecseseznamem"/>
        <w:numPr>
          <w:ilvl w:val="2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6826">
        <w:rPr>
          <w:rFonts w:ascii="Arial" w:hAnsi="Arial" w:cs="Arial"/>
          <w:sz w:val="24"/>
          <w:szCs w:val="24"/>
        </w:rPr>
        <w:t xml:space="preserve">CC RX: 2, CC TX: 2 </w:t>
      </w:r>
    </w:p>
    <w:p w:rsidR="00280FFB" w:rsidRPr="007C27BC" w:rsidRDefault="0088366E" w:rsidP="00721528">
      <w:pPr>
        <w:pStyle w:val="Odstavecseseznamem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851" w:hanging="142"/>
        <w:jc w:val="both"/>
        <w:rPr>
          <w:rFonts w:ascii="Arial" w:hAnsi="Arial" w:cs="Arial"/>
          <w:sz w:val="24"/>
          <w:szCs w:val="24"/>
        </w:rPr>
      </w:pPr>
      <w:r w:rsidRPr="007C27BC">
        <w:rPr>
          <w:rFonts w:ascii="Arial" w:hAnsi="Arial" w:cs="Arial"/>
          <w:sz w:val="24"/>
          <w:szCs w:val="24"/>
        </w:rPr>
        <w:t xml:space="preserve">ID </w:t>
      </w:r>
      <w:r w:rsidR="00CF41E1" w:rsidRPr="007C27BC">
        <w:rPr>
          <w:rFonts w:ascii="Arial" w:hAnsi="Arial" w:cs="Arial"/>
          <w:sz w:val="24"/>
          <w:szCs w:val="24"/>
        </w:rPr>
        <w:t>radiostanice DMR</w:t>
      </w:r>
      <w:r w:rsidRPr="007C27BC">
        <w:rPr>
          <w:rFonts w:ascii="Arial" w:hAnsi="Arial" w:cs="Arial"/>
          <w:sz w:val="24"/>
          <w:szCs w:val="24"/>
        </w:rPr>
        <w:t xml:space="preserve">:  </w:t>
      </w:r>
      <w:r w:rsidR="007C27BC" w:rsidRPr="007C27BC">
        <w:rPr>
          <w:rFonts w:ascii="Arial" w:hAnsi="Arial" w:cs="Arial"/>
          <w:sz w:val="24"/>
          <w:szCs w:val="24"/>
        </w:rPr>
        <w:t>1000001</w:t>
      </w:r>
    </w:p>
    <w:p w:rsidR="00280FFB" w:rsidRDefault="0088366E" w:rsidP="00AC6826">
      <w:pPr>
        <w:pStyle w:val="Odstavecseseznamem"/>
        <w:numPr>
          <w:ilvl w:val="2"/>
          <w:numId w:val="30"/>
        </w:numPr>
        <w:autoSpaceDE w:val="0"/>
        <w:autoSpaceDN w:val="0"/>
        <w:adjustRightInd w:val="0"/>
        <w:spacing w:after="0" w:line="240" w:lineRule="auto"/>
        <w:ind w:left="2127" w:hanging="284"/>
        <w:jc w:val="both"/>
        <w:rPr>
          <w:rFonts w:ascii="Arial" w:hAnsi="Arial" w:cs="Arial"/>
          <w:sz w:val="24"/>
          <w:szCs w:val="24"/>
        </w:rPr>
      </w:pPr>
      <w:proofErr w:type="spellStart"/>
      <w:r w:rsidRPr="00280FFB">
        <w:rPr>
          <w:rFonts w:ascii="Arial" w:hAnsi="Arial" w:cs="Arial"/>
          <w:sz w:val="24"/>
          <w:szCs w:val="24"/>
        </w:rPr>
        <w:t>Timeslot</w:t>
      </w:r>
      <w:proofErr w:type="spellEnd"/>
      <w:r w:rsidRPr="00280FFB">
        <w:rPr>
          <w:rFonts w:ascii="Arial" w:hAnsi="Arial" w:cs="Arial"/>
          <w:sz w:val="24"/>
          <w:szCs w:val="24"/>
        </w:rPr>
        <w:t xml:space="preserve"> pro přenos data: A</w:t>
      </w:r>
    </w:p>
    <w:p w:rsidR="00280FFB" w:rsidRDefault="0088366E" w:rsidP="00AC6826">
      <w:pPr>
        <w:pStyle w:val="Odstavecseseznamem"/>
        <w:numPr>
          <w:ilvl w:val="2"/>
          <w:numId w:val="30"/>
        </w:numPr>
        <w:autoSpaceDE w:val="0"/>
        <w:autoSpaceDN w:val="0"/>
        <w:adjustRightInd w:val="0"/>
        <w:spacing w:after="0" w:line="240" w:lineRule="auto"/>
        <w:ind w:left="2127" w:hanging="284"/>
        <w:jc w:val="both"/>
        <w:rPr>
          <w:rFonts w:ascii="Arial" w:hAnsi="Arial" w:cs="Arial"/>
          <w:sz w:val="24"/>
          <w:szCs w:val="24"/>
        </w:rPr>
      </w:pPr>
      <w:proofErr w:type="spellStart"/>
      <w:r w:rsidRPr="00280FFB">
        <w:rPr>
          <w:rFonts w:ascii="Arial" w:hAnsi="Arial" w:cs="Arial"/>
          <w:sz w:val="24"/>
          <w:szCs w:val="24"/>
        </w:rPr>
        <w:t>Timeslot</w:t>
      </w:r>
      <w:proofErr w:type="spellEnd"/>
      <w:r w:rsidRPr="00280FFB">
        <w:rPr>
          <w:rFonts w:ascii="Arial" w:hAnsi="Arial" w:cs="Arial"/>
          <w:sz w:val="24"/>
          <w:szCs w:val="24"/>
        </w:rPr>
        <w:t xml:space="preserve"> pro přenos hlasu: B </w:t>
      </w:r>
    </w:p>
    <w:p w:rsidR="00AF1B77" w:rsidRDefault="0088366E" w:rsidP="00AF1B77">
      <w:pPr>
        <w:pStyle w:val="Odstavecseseznamem"/>
        <w:numPr>
          <w:ilvl w:val="2"/>
          <w:numId w:val="30"/>
        </w:numPr>
        <w:autoSpaceDE w:val="0"/>
        <w:autoSpaceDN w:val="0"/>
        <w:adjustRightInd w:val="0"/>
        <w:spacing w:after="0" w:line="240" w:lineRule="auto"/>
        <w:ind w:left="2127" w:hanging="284"/>
        <w:jc w:val="both"/>
        <w:rPr>
          <w:rFonts w:ascii="Arial" w:hAnsi="Arial" w:cs="Arial"/>
          <w:sz w:val="24"/>
          <w:szCs w:val="24"/>
        </w:rPr>
      </w:pPr>
      <w:r w:rsidRPr="00280FFB">
        <w:rPr>
          <w:rFonts w:ascii="Arial" w:hAnsi="Arial" w:cs="Arial"/>
          <w:sz w:val="24"/>
          <w:szCs w:val="24"/>
        </w:rPr>
        <w:t xml:space="preserve">Typ přenosu dat: </w:t>
      </w:r>
      <w:proofErr w:type="spellStart"/>
      <w:r w:rsidR="00E25DFE" w:rsidRPr="00280FFB">
        <w:rPr>
          <w:rFonts w:ascii="Arial" w:hAnsi="Arial" w:cs="Arial"/>
          <w:sz w:val="24"/>
          <w:szCs w:val="24"/>
        </w:rPr>
        <w:t>Defined</w:t>
      </w:r>
      <w:proofErr w:type="spellEnd"/>
      <w:r w:rsidR="00E25DFE" w:rsidRPr="00280FFB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="00E25DFE" w:rsidRPr="00280FFB">
        <w:rPr>
          <w:rFonts w:ascii="Arial" w:hAnsi="Arial" w:cs="Arial"/>
          <w:sz w:val="24"/>
          <w:szCs w:val="24"/>
        </w:rPr>
        <w:t>short</w:t>
      </w:r>
      <w:proofErr w:type="spellEnd"/>
      <w:r w:rsidR="00E25DFE" w:rsidRPr="00280FF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25DFE" w:rsidRPr="00280FFB">
        <w:rPr>
          <w:rFonts w:ascii="Arial" w:hAnsi="Arial" w:cs="Arial"/>
          <w:sz w:val="24"/>
          <w:szCs w:val="24"/>
        </w:rPr>
        <w:t>unconfirmed</w:t>
      </w:r>
      <w:proofErr w:type="spellEnd"/>
      <w:r w:rsidR="00E25DFE" w:rsidRPr="00280FFB">
        <w:rPr>
          <w:rFonts w:ascii="Arial" w:hAnsi="Arial" w:cs="Arial"/>
          <w:sz w:val="24"/>
          <w:szCs w:val="24"/>
        </w:rPr>
        <w:t xml:space="preserve">, </w:t>
      </w:r>
      <w:r w:rsidRPr="00280FFB">
        <w:rPr>
          <w:rFonts w:ascii="Arial" w:hAnsi="Arial" w:cs="Arial"/>
          <w:sz w:val="24"/>
          <w:szCs w:val="24"/>
        </w:rPr>
        <w:t xml:space="preserve">Data </w:t>
      </w:r>
      <w:proofErr w:type="spellStart"/>
      <w:r w:rsidRPr="00280FFB">
        <w:rPr>
          <w:rFonts w:ascii="Arial" w:hAnsi="Arial" w:cs="Arial"/>
          <w:sz w:val="24"/>
          <w:szCs w:val="24"/>
        </w:rPr>
        <w:t>rate</w:t>
      </w:r>
      <w:proofErr w:type="spellEnd"/>
      <w:r w:rsidRPr="00280FFB">
        <w:rPr>
          <w:rFonts w:ascii="Arial" w:hAnsi="Arial" w:cs="Arial"/>
          <w:sz w:val="24"/>
          <w:szCs w:val="24"/>
        </w:rPr>
        <w:t xml:space="preserve"> = ¾</w:t>
      </w:r>
    </w:p>
    <w:p w:rsidR="001229C1" w:rsidRPr="00AF1B77" w:rsidRDefault="001229C1" w:rsidP="00AF1B77">
      <w:pPr>
        <w:pStyle w:val="Odstavecseseznamem"/>
        <w:numPr>
          <w:ilvl w:val="2"/>
          <w:numId w:val="30"/>
        </w:numPr>
        <w:autoSpaceDE w:val="0"/>
        <w:autoSpaceDN w:val="0"/>
        <w:adjustRightInd w:val="0"/>
        <w:spacing w:after="0" w:line="240" w:lineRule="auto"/>
        <w:ind w:left="2127" w:hanging="284"/>
        <w:jc w:val="both"/>
        <w:rPr>
          <w:rFonts w:ascii="Arial" w:hAnsi="Arial" w:cs="Arial"/>
          <w:sz w:val="24"/>
          <w:szCs w:val="24"/>
        </w:rPr>
      </w:pPr>
      <w:r w:rsidRPr="00AF1B77">
        <w:rPr>
          <w:rFonts w:ascii="Arial" w:hAnsi="Arial" w:cs="Arial"/>
          <w:sz w:val="24"/>
          <w:szCs w:val="24"/>
        </w:rPr>
        <w:t>vysílací výkon max. 1 W. Seznámit obsluhu s nastavením výkonu na max. provozní hodnotu 10</w:t>
      </w:r>
      <w:r w:rsidR="007C27BC">
        <w:rPr>
          <w:rFonts w:ascii="Arial" w:hAnsi="Arial" w:cs="Arial"/>
          <w:sz w:val="24"/>
          <w:szCs w:val="24"/>
        </w:rPr>
        <w:t xml:space="preserve"> W</w:t>
      </w:r>
      <w:r w:rsidRPr="00AF1B77">
        <w:rPr>
          <w:rFonts w:ascii="Arial" w:hAnsi="Arial" w:cs="Arial"/>
          <w:sz w:val="24"/>
          <w:szCs w:val="24"/>
        </w:rPr>
        <w:t xml:space="preserve">. </w:t>
      </w:r>
    </w:p>
    <w:p w:rsidR="00280FFB" w:rsidRDefault="0088366E" w:rsidP="00721528">
      <w:pPr>
        <w:pStyle w:val="Odstavecseseznamem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Arial" w:hAnsi="Arial" w:cs="Arial"/>
          <w:sz w:val="24"/>
          <w:szCs w:val="24"/>
        </w:rPr>
      </w:pPr>
      <w:r w:rsidRPr="00280FFB">
        <w:rPr>
          <w:rFonts w:ascii="Arial" w:hAnsi="Arial" w:cs="Arial"/>
          <w:sz w:val="24"/>
          <w:szCs w:val="24"/>
        </w:rPr>
        <w:t>Připravit výstupní audio signál z radiostanice v podobě audio kabelu o délce min. 2 m</w:t>
      </w:r>
      <w:r w:rsidR="008B4A2A">
        <w:rPr>
          <w:rFonts w:ascii="Arial" w:hAnsi="Arial" w:cs="Arial"/>
          <w:sz w:val="24"/>
          <w:szCs w:val="24"/>
        </w:rPr>
        <w:t xml:space="preserve">, </w:t>
      </w:r>
      <w:r w:rsidRPr="00280FFB">
        <w:rPr>
          <w:rFonts w:ascii="Arial" w:hAnsi="Arial" w:cs="Arial"/>
          <w:sz w:val="24"/>
          <w:szCs w:val="24"/>
        </w:rPr>
        <w:t>zakončen</w:t>
      </w:r>
      <w:r w:rsidR="008B4A2A">
        <w:rPr>
          <w:rFonts w:ascii="Arial" w:hAnsi="Arial" w:cs="Arial"/>
          <w:sz w:val="24"/>
          <w:szCs w:val="24"/>
        </w:rPr>
        <w:t xml:space="preserve">í </w:t>
      </w:r>
      <w:r w:rsidRPr="00280FFB">
        <w:rPr>
          <w:rFonts w:ascii="Arial" w:hAnsi="Arial" w:cs="Arial"/>
          <w:sz w:val="24"/>
          <w:szCs w:val="24"/>
        </w:rPr>
        <w:t xml:space="preserve">stereofonním konektorem </w:t>
      </w:r>
      <w:proofErr w:type="spellStart"/>
      <w:r w:rsidRPr="00280FFB">
        <w:rPr>
          <w:rFonts w:ascii="Arial" w:hAnsi="Arial" w:cs="Arial"/>
          <w:sz w:val="24"/>
          <w:szCs w:val="24"/>
        </w:rPr>
        <w:t>jack</w:t>
      </w:r>
      <w:proofErr w:type="spellEnd"/>
      <w:r w:rsidRPr="00280FFB">
        <w:rPr>
          <w:rFonts w:ascii="Arial" w:hAnsi="Arial" w:cs="Arial"/>
          <w:sz w:val="24"/>
          <w:szCs w:val="24"/>
        </w:rPr>
        <w:t xml:space="preserve"> 3,5</w:t>
      </w:r>
      <w:r w:rsidR="005243C1">
        <w:rPr>
          <w:rFonts w:ascii="Arial" w:hAnsi="Arial" w:cs="Arial"/>
          <w:sz w:val="24"/>
          <w:szCs w:val="24"/>
        </w:rPr>
        <w:t xml:space="preserve"> </w:t>
      </w:r>
      <w:r w:rsidRPr="00280FFB">
        <w:rPr>
          <w:rFonts w:ascii="Arial" w:hAnsi="Arial" w:cs="Arial"/>
          <w:sz w:val="24"/>
          <w:szCs w:val="24"/>
        </w:rPr>
        <w:t>mm</w:t>
      </w:r>
      <w:r w:rsidR="00CF41E1">
        <w:rPr>
          <w:rFonts w:ascii="Arial" w:hAnsi="Arial" w:cs="Arial"/>
          <w:sz w:val="24"/>
          <w:szCs w:val="24"/>
        </w:rPr>
        <w:t xml:space="preserve"> F Male</w:t>
      </w:r>
      <w:r w:rsidRPr="00280FFB">
        <w:rPr>
          <w:rFonts w:ascii="Arial" w:hAnsi="Arial" w:cs="Arial"/>
          <w:sz w:val="24"/>
          <w:szCs w:val="24"/>
        </w:rPr>
        <w:t xml:space="preserve"> (dle </w:t>
      </w:r>
      <w:r w:rsidR="005243C1">
        <w:rPr>
          <w:rFonts w:ascii="Arial" w:hAnsi="Arial" w:cs="Arial"/>
          <w:sz w:val="24"/>
          <w:szCs w:val="24"/>
        </w:rPr>
        <w:t xml:space="preserve">bodu </w:t>
      </w:r>
      <w:r w:rsidRPr="00280FFB">
        <w:rPr>
          <w:rFonts w:ascii="Arial" w:hAnsi="Arial" w:cs="Arial"/>
          <w:sz w:val="24"/>
          <w:szCs w:val="24"/>
        </w:rPr>
        <w:t xml:space="preserve"> 5.2.8.5.</w:t>
      </w:r>
      <w:r w:rsidR="005243C1">
        <w:rPr>
          <w:rFonts w:ascii="Arial" w:hAnsi="Arial" w:cs="Arial"/>
          <w:sz w:val="24"/>
          <w:szCs w:val="24"/>
        </w:rPr>
        <w:t xml:space="preserve"> „požadavků“</w:t>
      </w:r>
      <w:r w:rsidRPr="00280FFB">
        <w:rPr>
          <w:rFonts w:ascii="Arial" w:hAnsi="Arial" w:cs="Arial"/>
          <w:sz w:val="24"/>
          <w:szCs w:val="24"/>
        </w:rPr>
        <w:t>)</w:t>
      </w:r>
      <w:r w:rsidR="005243C1">
        <w:rPr>
          <w:rFonts w:ascii="Arial" w:hAnsi="Arial" w:cs="Arial"/>
          <w:sz w:val="24"/>
          <w:szCs w:val="24"/>
        </w:rPr>
        <w:t>.</w:t>
      </w:r>
      <w:r w:rsidRPr="00280FFB">
        <w:rPr>
          <w:rFonts w:ascii="Arial" w:hAnsi="Arial" w:cs="Arial"/>
          <w:sz w:val="24"/>
          <w:szCs w:val="24"/>
        </w:rPr>
        <w:t xml:space="preserve"> </w:t>
      </w:r>
    </w:p>
    <w:p w:rsidR="00280FFB" w:rsidRDefault="005243C1" w:rsidP="00721528">
      <w:pPr>
        <w:pStyle w:val="Odstavecseseznamem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88366E" w:rsidRPr="00280FFB">
        <w:rPr>
          <w:rFonts w:ascii="Arial" w:hAnsi="Arial" w:cs="Arial"/>
          <w:sz w:val="24"/>
          <w:szCs w:val="24"/>
        </w:rPr>
        <w:t>možnit přístup k portu EKPV za účelem připojení emulátoru</w:t>
      </w:r>
      <w:r w:rsidR="00280FFB">
        <w:rPr>
          <w:rFonts w:ascii="Arial" w:hAnsi="Arial" w:cs="Arial"/>
          <w:sz w:val="24"/>
          <w:szCs w:val="24"/>
        </w:rPr>
        <w:t xml:space="preserve"> podle bodu 3.2.</w:t>
      </w:r>
      <w:r>
        <w:rPr>
          <w:rFonts w:ascii="Arial" w:hAnsi="Arial" w:cs="Arial"/>
          <w:sz w:val="24"/>
          <w:szCs w:val="24"/>
        </w:rPr>
        <w:t>,</w:t>
      </w:r>
      <w:r w:rsidR="0088366E" w:rsidRPr="00280FFB">
        <w:rPr>
          <w:rFonts w:ascii="Arial" w:hAnsi="Arial" w:cs="Arial"/>
          <w:sz w:val="24"/>
          <w:szCs w:val="24"/>
        </w:rPr>
        <w:t xml:space="preserve"> </w:t>
      </w:r>
    </w:p>
    <w:p w:rsidR="00280FFB" w:rsidRDefault="0088366E" w:rsidP="00721528">
      <w:pPr>
        <w:pStyle w:val="Odstavecseseznamem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Arial" w:hAnsi="Arial" w:cs="Arial"/>
          <w:sz w:val="24"/>
          <w:szCs w:val="24"/>
        </w:rPr>
      </w:pPr>
      <w:r w:rsidRPr="00280FFB">
        <w:rPr>
          <w:rFonts w:ascii="Arial" w:hAnsi="Arial" w:cs="Arial"/>
          <w:sz w:val="24"/>
          <w:szCs w:val="24"/>
        </w:rPr>
        <w:t>Umožnit přístup k portu POCSAG za účelem připojení emulátoru</w:t>
      </w:r>
      <w:r w:rsidR="00280FFB" w:rsidRPr="00280FFB">
        <w:rPr>
          <w:rFonts w:ascii="Arial" w:hAnsi="Arial" w:cs="Arial"/>
          <w:sz w:val="24"/>
          <w:szCs w:val="24"/>
        </w:rPr>
        <w:t xml:space="preserve"> </w:t>
      </w:r>
      <w:r w:rsidR="00280FFB">
        <w:rPr>
          <w:rFonts w:ascii="Arial" w:hAnsi="Arial" w:cs="Arial"/>
          <w:sz w:val="24"/>
          <w:szCs w:val="24"/>
        </w:rPr>
        <w:t>podle bodu 3.2.</w:t>
      </w:r>
    </w:p>
    <w:p w:rsidR="0088366E" w:rsidRPr="00280FFB" w:rsidRDefault="0088366E" w:rsidP="00721528">
      <w:pPr>
        <w:pStyle w:val="Odstavecseseznamem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Arial" w:hAnsi="Arial" w:cs="Arial"/>
          <w:sz w:val="24"/>
          <w:szCs w:val="24"/>
        </w:rPr>
      </w:pPr>
      <w:r w:rsidRPr="00280FFB">
        <w:rPr>
          <w:rFonts w:ascii="Arial" w:hAnsi="Arial" w:cs="Arial"/>
          <w:sz w:val="24"/>
          <w:szCs w:val="24"/>
        </w:rPr>
        <w:t>Sdělit obsluze, zda je KPPS vybaven řízením RS. V kladném případě zajistit přístup ke kontaktům relé pro ovládání RS za účelem připojení měřícího zařízení</w:t>
      </w:r>
      <w:r w:rsidR="00290BF7" w:rsidRPr="00280FFB">
        <w:rPr>
          <w:rFonts w:ascii="Arial" w:hAnsi="Arial" w:cs="Arial"/>
          <w:sz w:val="24"/>
          <w:szCs w:val="24"/>
        </w:rPr>
        <w:t>.</w:t>
      </w:r>
    </w:p>
    <w:p w:rsidR="0088366E" w:rsidRDefault="0088366E" w:rsidP="007215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F41E1" w:rsidRDefault="00CF41E1" w:rsidP="007215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721528" w:rsidRDefault="00721528" w:rsidP="007215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3938DA" w:rsidRDefault="003938DA" w:rsidP="00721528">
      <w:pPr>
        <w:pStyle w:val="Nadpis1"/>
      </w:pPr>
      <w:r w:rsidRPr="003938DA">
        <w:t>Různé</w:t>
      </w:r>
    </w:p>
    <w:p w:rsidR="003938DA" w:rsidRPr="003938DA" w:rsidRDefault="003938DA" w:rsidP="007215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1229C1" w:rsidRPr="007C6D7C" w:rsidRDefault="001229C1" w:rsidP="001229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6826">
        <w:rPr>
          <w:rFonts w:ascii="Arial" w:hAnsi="Arial" w:cs="Arial"/>
          <w:i/>
          <w:sz w:val="24"/>
          <w:szCs w:val="24"/>
        </w:rPr>
        <w:t>Upozornění:</w:t>
      </w:r>
      <w:r w:rsidRPr="00FE6207">
        <w:rPr>
          <w:rFonts w:ascii="Arial" w:hAnsi="Arial" w:cs="Arial"/>
          <w:sz w:val="24"/>
          <w:szCs w:val="24"/>
        </w:rPr>
        <w:t xml:space="preserve"> v mimopracovní době nejsou mimo buňku umístěná zařízení střežena, chráněna před zcizením, poškozením, zneužitím. Výrobci se doporučuje uzavřít komerční pojištění.</w:t>
      </w:r>
    </w:p>
    <w:p w:rsidR="001229C1" w:rsidRDefault="001229C1" w:rsidP="007215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938DA" w:rsidRDefault="003938DA" w:rsidP="007215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938DA">
        <w:rPr>
          <w:rFonts w:ascii="Arial" w:hAnsi="Arial" w:cs="Arial"/>
          <w:sz w:val="24"/>
          <w:szCs w:val="24"/>
        </w:rPr>
        <w:t>Případné dotazy k organizaci a technickému zabezpečení je možno řešit mailem nebo</w:t>
      </w:r>
      <w:r>
        <w:rPr>
          <w:rFonts w:ascii="Arial" w:hAnsi="Arial" w:cs="Arial"/>
          <w:sz w:val="24"/>
          <w:szCs w:val="24"/>
        </w:rPr>
        <w:t xml:space="preserve"> </w:t>
      </w:r>
      <w:r w:rsidRPr="003938DA">
        <w:rPr>
          <w:rFonts w:ascii="Arial" w:hAnsi="Arial" w:cs="Arial"/>
          <w:sz w:val="24"/>
          <w:szCs w:val="24"/>
        </w:rPr>
        <w:t>telefonicky</w:t>
      </w:r>
      <w:r w:rsidR="00B65E5D">
        <w:rPr>
          <w:rFonts w:ascii="Arial" w:hAnsi="Arial" w:cs="Arial"/>
          <w:sz w:val="24"/>
          <w:szCs w:val="24"/>
        </w:rPr>
        <w:t xml:space="preserve">. </w:t>
      </w:r>
    </w:p>
    <w:p w:rsidR="008719AB" w:rsidRDefault="008719AB" w:rsidP="007215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8719AB" w:rsidSect="00290B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272" w:rsidRDefault="00A81272" w:rsidP="00E87B2F">
      <w:pPr>
        <w:spacing w:after="0" w:line="240" w:lineRule="auto"/>
      </w:pPr>
      <w:r>
        <w:separator/>
      </w:r>
    </w:p>
  </w:endnote>
  <w:endnote w:type="continuationSeparator" w:id="0">
    <w:p w:rsidR="00A81272" w:rsidRDefault="00A81272" w:rsidP="00E87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7B2F" w:rsidRDefault="00E87B2F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7B2F" w:rsidRDefault="00E87B2F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7B2F" w:rsidRDefault="00E87B2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272" w:rsidRDefault="00A81272" w:rsidP="00E87B2F">
      <w:pPr>
        <w:spacing w:after="0" w:line="240" w:lineRule="auto"/>
      </w:pPr>
      <w:r>
        <w:separator/>
      </w:r>
    </w:p>
  </w:footnote>
  <w:footnote w:type="continuationSeparator" w:id="0">
    <w:p w:rsidR="00A81272" w:rsidRDefault="00A81272" w:rsidP="00E87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7B2F" w:rsidRDefault="00E87B2F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7B2F" w:rsidRPr="0095201B" w:rsidRDefault="00E87B2F" w:rsidP="00E87B2F">
    <w:pPr>
      <w:spacing w:after="0" w:line="240" w:lineRule="auto"/>
      <w:ind w:left="2124"/>
      <w:rPr>
        <w:rFonts w:cs="Arial"/>
        <w:sz w:val="28"/>
        <w:szCs w:val="28"/>
      </w:rPr>
    </w:pPr>
    <w:r>
      <w:rPr>
        <w:noProof/>
      </w:rPr>
      <w:drawing>
        <wp:anchor distT="0" distB="0" distL="114300" distR="114300" simplePos="0" relativeHeight="251660288" behindDoc="1" locked="1" layoutInCell="1" allowOverlap="1" wp14:anchorId="76DBC319" wp14:editId="67D88D11">
          <wp:simplePos x="0" y="0"/>
          <wp:positionH relativeFrom="column">
            <wp:posOffset>5544185</wp:posOffset>
          </wp:positionH>
          <wp:positionV relativeFrom="paragraph">
            <wp:posOffset>-43180</wp:posOffset>
          </wp:positionV>
          <wp:extent cx="372745" cy="520065"/>
          <wp:effectExtent l="0" t="0" r="8255" b="0"/>
          <wp:wrapNone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2745" cy="520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1" locked="1" layoutInCell="1" allowOverlap="1" wp14:anchorId="79A8B018" wp14:editId="577890A3">
          <wp:simplePos x="0" y="0"/>
          <wp:positionH relativeFrom="column">
            <wp:posOffset>-59690</wp:posOffset>
          </wp:positionH>
          <wp:positionV relativeFrom="paragraph">
            <wp:posOffset>34290</wp:posOffset>
          </wp:positionV>
          <wp:extent cx="1438275" cy="431165"/>
          <wp:effectExtent l="0" t="0" r="9525" b="6985"/>
          <wp:wrapNone/>
          <wp:docPr id="2" name="Obrázek 2" descr="Logo IO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2" descr="Logo IOO"/>
                  <pic:cNvPicPr>
                    <a:picLocks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4311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hAnsi="Times New Roman"/>
        <w:sz w:val="28"/>
        <w:szCs w:val="28"/>
      </w:rPr>
      <w:t xml:space="preserve">  </w:t>
    </w:r>
    <w:r w:rsidRPr="0095201B">
      <w:rPr>
        <w:rFonts w:cs="Arial"/>
        <w:sz w:val="28"/>
        <w:szCs w:val="28"/>
      </w:rPr>
      <w:t>MINISTERSTVO VNITRA</w:t>
    </w:r>
  </w:p>
  <w:p w:rsidR="00E87B2F" w:rsidRPr="0095201B" w:rsidRDefault="00E87B2F" w:rsidP="00E87B2F">
    <w:pPr>
      <w:spacing w:after="0" w:line="240" w:lineRule="auto"/>
      <w:ind w:left="2124"/>
      <w:rPr>
        <w:rFonts w:cs="Arial"/>
        <w:sz w:val="18"/>
        <w:szCs w:val="18"/>
      </w:rPr>
    </w:pPr>
    <w:r w:rsidRPr="0095201B">
      <w:rPr>
        <w:rFonts w:cs="Arial"/>
        <w:sz w:val="20"/>
      </w:rPr>
      <w:t xml:space="preserve">   </w:t>
    </w:r>
    <w:r w:rsidRPr="0095201B">
      <w:rPr>
        <w:rFonts w:cs="Arial"/>
        <w:sz w:val="18"/>
        <w:szCs w:val="18"/>
      </w:rPr>
      <w:t>GENERÁLNÍ ŘEDITELSTVÍ HASIČSKÉHO ZÁCHRANNÉHO SBORU ČR</w:t>
    </w:r>
  </w:p>
  <w:p w:rsidR="00E87B2F" w:rsidRPr="0095201B" w:rsidRDefault="00E87B2F" w:rsidP="00E87B2F">
    <w:pPr>
      <w:spacing w:after="0" w:line="240" w:lineRule="auto"/>
      <w:ind w:left="1416" w:firstLine="708"/>
      <w:rPr>
        <w:rFonts w:cs="Arial"/>
        <w:sz w:val="18"/>
        <w:szCs w:val="18"/>
      </w:rPr>
    </w:pPr>
    <w:r>
      <w:rPr>
        <w:rFonts w:cs="Arial"/>
        <w:noProof/>
        <w:sz w:val="18"/>
        <w:szCs w:val="18"/>
      </w:rPr>
      <mc:AlternateContent>
        <mc:Choice Requires="wps">
          <w:drawing>
            <wp:anchor distT="4294967295" distB="4294967295" distL="114300" distR="114300" simplePos="0" relativeHeight="251659264" behindDoc="0" locked="1" layoutInCell="1" allowOverlap="1" wp14:anchorId="4751AA16" wp14:editId="22F6E4E9">
              <wp:simplePos x="0" y="0"/>
              <wp:positionH relativeFrom="column">
                <wp:posOffset>-22860</wp:posOffset>
              </wp:positionH>
              <wp:positionV relativeFrom="paragraph">
                <wp:posOffset>201294</wp:posOffset>
              </wp:positionV>
              <wp:extent cx="5829935" cy="0"/>
              <wp:effectExtent l="0" t="0" r="18415" b="19050"/>
              <wp:wrapNone/>
              <wp:docPr id="13" name="Přímá spojnice se šipkou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93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E27249" id="_x0000_t32" coordsize="21600,21600" o:spt="32" o:oned="t" path="m,l21600,21600e" filled="f">
              <v:path arrowok="t" fillok="f" o:connecttype="none"/>
              <o:lock v:ext="edit" shapetype="t"/>
            </v:shapetype>
            <v:shape id="Přímá spojnice se šipkou 13" o:spid="_x0000_s1026" type="#_x0000_t32" style="position:absolute;margin-left:-1.8pt;margin-top:15.85pt;width:459.0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" strokeweight="1pt">
              <w10:anchorlock/>
            </v:shape>
          </w:pict>
        </mc:Fallback>
      </mc:AlternateContent>
    </w:r>
    <w:r w:rsidRPr="0095201B">
      <w:rPr>
        <w:rFonts w:cs="Arial"/>
        <w:sz w:val="18"/>
        <w:szCs w:val="18"/>
      </w:rPr>
      <w:t xml:space="preserve">   INSTITUT OCHRANY OBYVATELSTVA, Na </w:t>
    </w:r>
    <w:proofErr w:type="spellStart"/>
    <w:r w:rsidRPr="0095201B">
      <w:rPr>
        <w:rFonts w:cs="Arial"/>
        <w:sz w:val="18"/>
        <w:szCs w:val="18"/>
      </w:rPr>
      <w:t>Lužci</w:t>
    </w:r>
    <w:proofErr w:type="spellEnd"/>
    <w:r w:rsidRPr="0095201B">
      <w:rPr>
        <w:rFonts w:cs="Arial"/>
        <w:sz w:val="18"/>
        <w:szCs w:val="18"/>
      </w:rPr>
      <w:t xml:space="preserve"> 204, 533 41 Lázně Bohdaneč</w:t>
    </w:r>
  </w:p>
  <w:p w:rsidR="00E87B2F" w:rsidRDefault="00E87B2F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7B2F" w:rsidRDefault="00E87B2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B2ACE140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b/>
        <w:i w:val="0"/>
        <w:sz w:val="32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b/>
        <w:i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  <w:b/>
        <w:i w:val="0"/>
        <w:sz w:val="24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10A0539"/>
    <w:multiLevelType w:val="hybridMultilevel"/>
    <w:tmpl w:val="23CA4324"/>
    <w:lvl w:ilvl="0" w:tplc="0405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 w15:restartNumberingAfterBreak="0">
    <w:nsid w:val="025244D5"/>
    <w:multiLevelType w:val="multilevel"/>
    <w:tmpl w:val="759C643E"/>
    <w:lvl w:ilvl="0">
      <w:start w:val="4"/>
      <w:numFmt w:val="none"/>
      <w:lvlText w:val="5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5.8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5.8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5.8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5.8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6AE6608"/>
    <w:multiLevelType w:val="multilevel"/>
    <w:tmpl w:val="BBE60D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14" w:hanging="504"/>
      </w:pPr>
      <w:rPr>
        <w:rFonts w:hint="default"/>
      </w:rPr>
    </w:lvl>
    <w:lvl w:ilvl="3">
      <w:start w:val="2"/>
      <w:numFmt w:val="bullet"/>
      <w:lvlText w:val="•"/>
      <w:lvlJc w:val="left"/>
      <w:pPr>
        <w:ind w:left="1728" w:hanging="648"/>
      </w:pPr>
      <w:rPr>
        <w:rFonts w:ascii="Arial" w:eastAsiaTheme="minorHAnsi" w:hAnsi="Arial" w:cs="Aria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8B6C31"/>
    <w:multiLevelType w:val="hybridMultilevel"/>
    <w:tmpl w:val="D774FF16"/>
    <w:lvl w:ilvl="0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AE122E"/>
    <w:multiLevelType w:val="hybridMultilevel"/>
    <w:tmpl w:val="2C726810"/>
    <w:lvl w:ilvl="0" w:tplc="1BDABF60">
      <w:start w:val="2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8056F"/>
    <w:multiLevelType w:val="hybridMultilevel"/>
    <w:tmpl w:val="4C00EC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B1E6C"/>
    <w:multiLevelType w:val="hybridMultilevel"/>
    <w:tmpl w:val="A982738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746882"/>
    <w:multiLevelType w:val="hybridMultilevel"/>
    <w:tmpl w:val="226292B6"/>
    <w:lvl w:ilvl="0" w:tplc="1BDABF60">
      <w:start w:val="2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F55C6"/>
    <w:multiLevelType w:val="hybridMultilevel"/>
    <w:tmpl w:val="8D1615A0"/>
    <w:lvl w:ilvl="0" w:tplc="1BDABF60">
      <w:start w:val="2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7C3793"/>
    <w:multiLevelType w:val="hybridMultilevel"/>
    <w:tmpl w:val="92C2CA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E78CA"/>
    <w:multiLevelType w:val="hybridMultilevel"/>
    <w:tmpl w:val="461AC3E6"/>
    <w:lvl w:ilvl="0" w:tplc="1BDABF60">
      <w:start w:val="2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D70741"/>
    <w:multiLevelType w:val="hybridMultilevel"/>
    <w:tmpl w:val="EBDC1592"/>
    <w:lvl w:ilvl="0" w:tplc="1BDABF60">
      <w:start w:val="2"/>
      <w:numFmt w:val="bullet"/>
      <w:lvlText w:val="•"/>
      <w:lvlJc w:val="left"/>
      <w:pPr>
        <w:ind w:left="1571" w:hanging="360"/>
      </w:pPr>
      <w:rPr>
        <w:rFonts w:ascii="Arial" w:eastAsiaTheme="minorHAnsi" w:hAnsi="Arial" w:cs="Arial" w:hint="default"/>
      </w:rPr>
    </w:lvl>
    <w:lvl w:ilvl="1" w:tplc="0405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D8D3FA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BA2271"/>
    <w:multiLevelType w:val="hybridMultilevel"/>
    <w:tmpl w:val="9DA41A6C"/>
    <w:lvl w:ilvl="0" w:tplc="1BDABF60">
      <w:start w:val="2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C0C0368E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C64D5"/>
    <w:multiLevelType w:val="hybridMultilevel"/>
    <w:tmpl w:val="0A6C33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46D23"/>
    <w:multiLevelType w:val="hybridMultilevel"/>
    <w:tmpl w:val="4B86C9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E272FF"/>
    <w:multiLevelType w:val="hybridMultilevel"/>
    <w:tmpl w:val="BD1C65D8"/>
    <w:lvl w:ilvl="0" w:tplc="04050005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18" w15:restartNumberingAfterBreak="0">
    <w:nsid w:val="54377A2C"/>
    <w:multiLevelType w:val="hybridMultilevel"/>
    <w:tmpl w:val="9C9EE708"/>
    <w:lvl w:ilvl="0" w:tplc="1BDABF60">
      <w:start w:val="2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733ADE"/>
    <w:multiLevelType w:val="hybridMultilevel"/>
    <w:tmpl w:val="0CDA4A8C"/>
    <w:lvl w:ilvl="0" w:tplc="1BDABF60">
      <w:start w:val="2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2F090E"/>
    <w:multiLevelType w:val="hybridMultilevel"/>
    <w:tmpl w:val="0AFA89CE"/>
    <w:lvl w:ilvl="0" w:tplc="1BDABF60">
      <w:start w:val="2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694B03"/>
    <w:multiLevelType w:val="hybridMultilevel"/>
    <w:tmpl w:val="F03A7C0C"/>
    <w:lvl w:ilvl="0" w:tplc="1BDABF60">
      <w:start w:val="2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4D1714"/>
    <w:multiLevelType w:val="hybridMultilevel"/>
    <w:tmpl w:val="2E1C6CAC"/>
    <w:lvl w:ilvl="0" w:tplc="1BDABF60">
      <w:start w:val="2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EF630D"/>
    <w:multiLevelType w:val="hybridMultilevel"/>
    <w:tmpl w:val="5678D146"/>
    <w:lvl w:ilvl="0" w:tplc="1BDABF60">
      <w:start w:val="2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CA2504"/>
    <w:multiLevelType w:val="hybridMultilevel"/>
    <w:tmpl w:val="631E158A"/>
    <w:lvl w:ilvl="0" w:tplc="1BDABF60">
      <w:start w:val="2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13"/>
  </w:num>
  <w:num w:numId="18">
    <w:abstractNumId w:val="6"/>
  </w:num>
  <w:num w:numId="19">
    <w:abstractNumId w:val="3"/>
  </w:num>
  <w:num w:numId="20">
    <w:abstractNumId w:val="2"/>
  </w:num>
  <w:num w:numId="21">
    <w:abstractNumId w:val="16"/>
  </w:num>
  <w:num w:numId="22">
    <w:abstractNumId w:val="10"/>
  </w:num>
  <w:num w:numId="23">
    <w:abstractNumId w:val="14"/>
  </w:num>
  <w:num w:numId="24">
    <w:abstractNumId w:val="22"/>
  </w:num>
  <w:num w:numId="25">
    <w:abstractNumId w:val="19"/>
  </w:num>
  <w:num w:numId="26">
    <w:abstractNumId w:val="1"/>
  </w:num>
  <w:num w:numId="27">
    <w:abstractNumId w:val="17"/>
  </w:num>
  <w:num w:numId="28">
    <w:abstractNumId w:val="7"/>
  </w:num>
  <w:num w:numId="29">
    <w:abstractNumId w:val="8"/>
  </w:num>
  <w:num w:numId="30">
    <w:abstractNumId w:val="12"/>
  </w:num>
  <w:num w:numId="31">
    <w:abstractNumId w:val="18"/>
  </w:num>
  <w:num w:numId="32">
    <w:abstractNumId w:val="23"/>
  </w:num>
  <w:num w:numId="33">
    <w:abstractNumId w:val="21"/>
  </w:num>
  <w:num w:numId="34">
    <w:abstractNumId w:val="5"/>
  </w:num>
  <w:num w:numId="35">
    <w:abstractNumId w:val="9"/>
  </w:num>
  <w:num w:numId="36">
    <w:abstractNumId w:val="4"/>
  </w:num>
  <w:num w:numId="37">
    <w:abstractNumId w:val="24"/>
  </w:num>
  <w:num w:numId="38">
    <w:abstractNumId w:val="11"/>
  </w:num>
  <w:num w:numId="39">
    <w:abstractNumId w:val="20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01"/>
    <w:rsid w:val="00000D4B"/>
    <w:rsid w:val="00004904"/>
    <w:rsid w:val="00010472"/>
    <w:rsid w:val="00025617"/>
    <w:rsid w:val="00032EF7"/>
    <w:rsid w:val="000377E7"/>
    <w:rsid w:val="00040D1D"/>
    <w:rsid w:val="00046E52"/>
    <w:rsid w:val="00047B9A"/>
    <w:rsid w:val="0006568F"/>
    <w:rsid w:val="000678E9"/>
    <w:rsid w:val="00097A0C"/>
    <w:rsid w:val="000A4422"/>
    <w:rsid w:val="000A4754"/>
    <w:rsid w:val="000F1533"/>
    <w:rsid w:val="000F3752"/>
    <w:rsid w:val="000F3F52"/>
    <w:rsid w:val="001070DC"/>
    <w:rsid w:val="00110BCF"/>
    <w:rsid w:val="0011690C"/>
    <w:rsid w:val="001229C1"/>
    <w:rsid w:val="001400F3"/>
    <w:rsid w:val="00141298"/>
    <w:rsid w:val="00141753"/>
    <w:rsid w:val="001454CD"/>
    <w:rsid w:val="00161E61"/>
    <w:rsid w:val="001A4104"/>
    <w:rsid w:val="001B0DA8"/>
    <w:rsid w:val="001B4EF8"/>
    <w:rsid w:val="001F577C"/>
    <w:rsid w:val="00216EE7"/>
    <w:rsid w:val="002256DD"/>
    <w:rsid w:val="00240B0D"/>
    <w:rsid w:val="0024201D"/>
    <w:rsid w:val="00276F0E"/>
    <w:rsid w:val="00280FFB"/>
    <w:rsid w:val="00290BF7"/>
    <w:rsid w:val="00290EF7"/>
    <w:rsid w:val="002970AF"/>
    <w:rsid w:val="002A3179"/>
    <w:rsid w:val="002C1875"/>
    <w:rsid w:val="002D0D45"/>
    <w:rsid w:val="002D133B"/>
    <w:rsid w:val="002E2BAC"/>
    <w:rsid w:val="002F75AB"/>
    <w:rsid w:val="00304B13"/>
    <w:rsid w:val="003218F9"/>
    <w:rsid w:val="00326078"/>
    <w:rsid w:val="0033256B"/>
    <w:rsid w:val="00334D42"/>
    <w:rsid w:val="003403D1"/>
    <w:rsid w:val="0034205E"/>
    <w:rsid w:val="00344FCD"/>
    <w:rsid w:val="0035477C"/>
    <w:rsid w:val="00377EEC"/>
    <w:rsid w:val="00385EB0"/>
    <w:rsid w:val="00391821"/>
    <w:rsid w:val="003938DA"/>
    <w:rsid w:val="003A1431"/>
    <w:rsid w:val="003B1A6F"/>
    <w:rsid w:val="003B280A"/>
    <w:rsid w:val="003C33CE"/>
    <w:rsid w:val="003D0526"/>
    <w:rsid w:val="003F50B6"/>
    <w:rsid w:val="00402AED"/>
    <w:rsid w:val="00403E49"/>
    <w:rsid w:val="004149AB"/>
    <w:rsid w:val="0042191D"/>
    <w:rsid w:val="00436458"/>
    <w:rsid w:val="00444CAC"/>
    <w:rsid w:val="0044560E"/>
    <w:rsid w:val="0044586C"/>
    <w:rsid w:val="00450886"/>
    <w:rsid w:val="004632F5"/>
    <w:rsid w:val="00486E8E"/>
    <w:rsid w:val="004C245D"/>
    <w:rsid w:val="004C7850"/>
    <w:rsid w:val="004C78AD"/>
    <w:rsid w:val="004D73EA"/>
    <w:rsid w:val="004E7DA9"/>
    <w:rsid w:val="004F0B85"/>
    <w:rsid w:val="00506951"/>
    <w:rsid w:val="0051360C"/>
    <w:rsid w:val="005243C1"/>
    <w:rsid w:val="00536377"/>
    <w:rsid w:val="00545A83"/>
    <w:rsid w:val="00561716"/>
    <w:rsid w:val="00570D30"/>
    <w:rsid w:val="005745E3"/>
    <w:rsid w:val="00576E76"/>
    <w:rsid w:val="00580366"/>
    <w:rsid w:val="00590AEB"/>
    <w:rsid w:val="00591C2F"/>
    <w:rsid w:val="005B54D9"/>
    <w:rsid w:val="005C739B"/>
    <w:rsid w:val="005D3D54"/>
    <w:rsid w:val="005E00D6"/>
    <w:rsid w:val="00607183"/>
    <w:rsid w:val="006075A5"/>
    <w:rsid w:val="00626BCE"/>
    <w:rsid w:val="0063321A"/>
    <w:rsid w:val="00640EC0"/>
    <w:rsid w:val="006557B5"/>
    <w:rsid w:val="00655B13"/>
    <w:rsid w:val="006579D0"/>
    <w:rsid w:val="0066419C"/>
    <w:rsid w:val="00665470"/>
    <w:rsid w:val="006823D1"/>
    <w:rsid w:val="00684D40"/>
    <w:rsid w:val="00690AD3"/>
    <w:rsid w:val="006964A5"/>
    <w:rsid w:val="006A1EBA"/>
    <w:rsid w:val="006A6994"/>
    <w:rsid w:val="006B152E"/>
    <w:rsid w:val="006C1F6E"/>
    <w:rsid w:val="006C212D"/>
    <w:rsid w:val="006D1101"/>
    <w:rsid w:val="006D58F9"/>
    <w:rsid w:val="006D640C"/>
    <w:rsid w:val="006E1CBB"/>
    <w:rsid w:val="006E2F98"/>
    <w:rsid w:val="006F604A"/>
    <w:rsid w:val="00721528"/>
    <w:rsid w:val="00723F84"/>
    <w:rsid w:val="007376C2"/>
    <w:rsid w:val="007553FA"/>
    <w:rsid w:val="00760DD1"/>
    <w:rsid w:val="007627B1"/>
    <w:rsid w:val="00763B05"/>
    <w:rsid w:val="0077151E"/>
    <w:rsid w:val="00772F84"/>
    <w:rsid w:val="00773AA4"/>
    <w:rsid w:val="007827AC"/>
    <w:rsid w:val="00783635"/>
    <w:rsid w:val="007A3792"/>
    <w:rsid w:val="007A6EED"/>
    <w:rsid w:val="007B4606"/>
    <w:rsid w:val="007C27BC"/>
    <w:rsid w:val="007C5585"/>
    <w:rsid w:val="007C6D7C"/>
    <w:rsid w:val="007D5D4B"/>
    <w:rsid w:val="007F2E22"/>
    <w:rsid w:val="007F4F4F"/>
    <w:rsid w:val="007F5325"/>
    <w:rsid w:val="007F69E6"/>
    <w:rsid w:val="007F7817"/>
    <w:rsid w:val="00815B81"/>
    <w:rsid w:val="00816B67"/>
    <w:rsid w:val="008310D9"/>
    <w:rsid w:val="008407DE"/>
    <w:rsid w:val="00850888"/>
    <w:rsid w:val="0085635A"/>
    <w:rsid w:val="008617BF"/>
    <w:rsid w:val="0086396A"/>
    <w:rsid w:val="0086498C"/>
    <w:rsid w:val="008719AB"/>
    <w:rsid w:val="00873768"/>
    <w:rsid w:val="00874DBE"/>
    <w:rsid w:val="0088366E"/>
    <w:rsid w:val="008A180A"/>
    <w:rsid w:val="008A2463"/>
    <w:rsid w:val="008B4A2A"/>
    <w:rsid w:val="008B5851"/>
    <w:rsid w:val="008C5C9F"/>
    <w:rsid w:val="008D4F1C"/>
    <w:rsid w:val="008D6134"/>
    <w:rsid w:val="008D6F21"/>
    <w:rsid w:val="008E3960"/>
    <w:rsid w:val="008F4A54"/>
    <w:rsid w:val="009034C8"/>
    <w:rsid w:val="0091542D"/>
    <w:rsid w:val="0094082C"/>
    <w:rsid w:val="00954761"/>
    <w:rsid w:val="00966A3C"/>
    <w:rsid w:val="00966D40"/>
    <w:rsid w:val="00992322"/>
    <w:rsid w:val="009B23DE"/>
    <w:rsid w:val="009B5725"/>
    <w:rsid w:val="009C34EC"/>
    <w:rsid w:val="009C449F"/>
    <w:rsid w:val="009D1026"/>
    <w:rsid w:val="009D6597"/>
    <w:rsid w:val="009F1C2D"/>
    <w:rsid w:val="009F6B60"/>
    <w:rsid w:val="00A01F12"/>
    <w:rsid w:val="00A02AFF"/>
    <w:rsid w:val="00A30A18"/>
    <w:rsid w:val="00A6229B"/>
    <w:rsid w:val="00A626D8"/>
    <w:rsid w:val="00A7765C"/>
    <w:rsid w:val="00A81272"/>
    <w:rsid w:val="00AA131A"/>
    <w:rsid w:val="00AA4E5C"/>
    <w:rsid w:val="00AC0ED6"/>
    <w:rsid w:val="00AC6826"/>
    <w:rsid w:val="00AD3B8F"/>
    <w:rsid w:val="00AF1B77"/>
    <w:rsid w:val="00AF2AD2"/>
    <w:rsid w:val="00B029B1"/>
    <w:rsid w:val="00B16791"/>
    <w:rsid w:val="00B16AB3"/>
    <w:rsid w:val="00B23363"/>
    <w:rsid w:val="00B2342B"/>
    <w:rsid w:val="00B255A4"/>
    <w:rsid w:val="00B26E12"/>
    <w:rsid w:val="00B4174F"/>
    <w:rsid w:val="00B443AD"/>
    <w:rsid w:val="00B547C7"/>
    <w:rsid w:val="00B60081"/>
    <w:rsid w:val="00B65E5D"/>
    <w:rsid w:val="00B76708"/>
    <w:rsid w:val="00B9077F"/>
    <w:rsid w:val="00BA6521"/>
    <w:rsid w:val="00BB021F"/>
    <w:rsid w:val="00BB2C0A"/>
    <w:rsid w:val="00BC2BA8"/>
    <w:rsid w:val="00BE00AE"/>
    <w:rsid w:val="00C00FCA"/>
    <w:rsid w:val="00C027F7"/>
    <w:rsid w:val="00C03C01"/>
    <w:rsid w:val="00C04616"/>
    <w:rsid w:val="00C07FC5"/>
    <w:rsid w:val="00C317F0"/>
    <w:rsid w:val="00C47AAC"/>
    <w:rsid w:val="00C5056E"/>
    <w:rsid w:val="00C51B15"/>
    <w:rsid w:val="00C73101"/>
    <w:rsid w:val="00C75CBF"/>
    <w:rsid w:val="00C81987"/>
    <w:rsid w:val="00C84EDB"/>
    <w:rsid w:val="00C85365"/>
    <w:rsid w:val="00C90125"/>
    <w:rsid w:val="00CA2CA0"/>
    <w:rsid w:val="00CB321C"/>
    <w:rsid w:val="00CD74A2"/>
    <w:rsid w:val="00CF41E1"/>
    <w:rsid w:val="00D1322C"/>
    <w:rsid w:val="00D176FC"/>
    <w:rsid w:val="00D23E75"/>
    <w:rsid w:val="00D24194"/>
    <w:rsid w:val="00D35474"/>
    <w:rsid w:val="00D41236"/>
    <w:rsid w:val="00D54802"/>
    <w:rsid w:val="00D63338"/>
    <w:rsid w:val="00D70B94"/>
    <w:rsid w:val="00D813D0"/>
    <w:rsid w:val="00D9463F"/>
    <w:rsid w:val="00DA5104"/>
    <w:rsid w:val="00DB41F4"/>
    <w:rsid w:val="00DB6228"/>
    <w:rsid w:val="00DD605B"/>
    <w:rsid w:val="00DE38E0"/>
    <w:rsid w:val="00DF1085"/>
    <w:rsid w:val="00DF12AA"/>
    <w:rsid w:val="00DF2F14"/>
    <w:rsid w:val="00E163AD"/>
    <w:rsid w:val="00E209C8"/>
    <w:rsid w:val="00E23B83"/>
    <w:rsid w:val="00E23D71"/>
    <w:rsid w:val="00E25DFE"/>
    <w:rsid w:val="00E311F4"/>
    <w:rsid w:val="00E331EE"/>
    <w:rsid w:val="00E34700"/>
    <w:rsid w:val="00E34998"/>
    <w:rsid w:val="00E52ECA"/>
    <w:rsid w:val="00E53FF4"/>
    <w:rsid w:val="00E675F2"/>
    <w:rsid w:val="00E74602"/>
    <w:rsid w:val="00E851A9"/>
    <w:rsid w:val="00E87B2F"/>
    <w:rsid w:val="00EA0002"/>
    <w:rsid w:val="00EA7205"/>
    <w:rsid w:val="00EB25FC"/>
    <w:rsid w:val="00EB5969"/>
    <w:rsid w:val="00EB7FC2"/>
    <w:rsid w:val="00ED197E"/>
    <w:rsid w:val="00ED42AD"/>
    <w:rsid w:val="00EE476A"/>
    <w:rsid w:val="00F00837"/>
    <w:rsid w:val="00F13153"/>
    <w:rsid w:val="00F1342F"/>
    <w:rsid w:val="00F137F7"/>
    <w:rsid w:val="00F235E3"/>
    <w:rsid w:val="00F264A6"/>
    <w:rsid w:val="00F439FF"/>
    <w:rsid w:val="00F52F3D"/>
    <w:rsid w:val="00F65573"/>
    <w:rsid w:val="00F66447"/>
    <w:rsid w:val="00F73570"/>
    <w:rsid w:val="00F74BBC"/>
    <w:rsid w:val="00F80954"/>
    <w:rsid w:val="00F960BC"/>
    <w:rsid w:val="00F96C7D"/>
    <w:rsid w:val="00F97BF2"/>
    <w:rsid w:val="00FD06F2"/>
    <w:rsid w:val="00FD75D6"/>
    <w:rsid w:val="00FE538C"/>
    <w:rsid w:val="00FE6207"/>
    <w:rsid w:val="00FF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B7084"/>
  <w15:docId w15:val="{28764C07-7972-44B8-A0B3-882CEA09C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235E3"/>
  </w:style>
  <w:style w:type="paragraph" w:styleId="Nadpis1">
    <w:name w:val="heading 1"/>
    <w:basedOn w:val="Normln"/>
    <w:next w:val="Normln"/>
    <w:link w:val="Nadpis1Char"/>
    <w:qFormat/>
    <w:rsid w:val="00F235E3"/>
    <w:pPr>
      <w:keepNext/>
      <w:widowControl w:val="0"/>
      <w:numPr>
        <w:numId w:val="16"/>
      </w:numPr>
      <w:spacing w:after="0" w:line="240" w:lineRule="auto"/>
      <w:jc w:val="both"/>
      <w:outlineLvl w:val="0"/>
    </w:pPr>
    <w:rPr>
      <w:rFonts w:ascii="Arial" w:eastAsia="Times New Roman" w:hAnsi="Arial" w:cs="Times New Roman"/>
      <w:b/>
      <w:sz w:val="32"/>
      <w:szCs w:val="20"/>
    </w:rPr>
  </w:style>
  <w:style w:type="paragraph" w:styleId="Nadpis2">
    <w:name w:val="heading 2"/>
    <w:basedOn w:val="Normln"/>
    <w:next w:val="Normln"/>
    <w:link w:val="Nadpis2Char"/>
    <w:qFormat/>
    <w:rsid w:val="00F235E3"/>
    <w:pPr>
      <w:keepNext/>
      <w:widowControl w:val="0"/>
      <w:numPr>
        <w:ilvl w:val="1"/>
        <w:numId w:val="16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sz w:val="28"/>
      <w:szCs w:val="20"/>
    </w:rPr>
  </w:style>
  <w:style w:type="paragraph" w:styleId="Nadpis4">
    <w:name w:val="heading 4"/>
    <w:basedOn w:val="Normln"/>
    <w:next w:val="Normln"/>
    <w:link w:val="Nadpis4Char"/>
    <w:qFormat/>
    <w:rsid w:val="00F235E3"/>
    <w:pPr>
      <w:keepNext/>
      <w:widowControl w:val="0"/>
      <w:numPr>
        <w:ilvl w:val="3"/>
        <w:numId w:val="16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sz w:val="24"/>
      <w:szCs w:val="20"/>
    </w:rPr>
  </w:style>
  <w:style w:type="paragraph" w:styleId="Nadpis5">
    <w:name w:val="heading 5"/>
    <w:basedOn w:val="Normln"/>
    <w:next w:val="Normln"/>
    <w:link w:val="Nadpis5Char"/>
    <w:qFormat/>
    <w:rsid w:val="00F235E3"/>
    <w:pPr>
      <w:widowControl w:val="0"/>
      <w:numPr>
        <w:ilvl w:val="4"/>
        <w:numId w:val="16"/>
      </w:numPr>
      <w:spacing w:before="240" w:after="60" w:line="240" w:lineRule="auto"/>
      <w:outlineLvl w:val="4"/>
    </w:pPr>
    <w:rPr>
      <w:rFonts w:ascii="Arial" w:eastAsia="Times New Roman" w:hAnsi="Arial" w:cs="Times New Roman"/>
      <w:szCs w:val="20"/>
    </w:rPr>
  </w:style>
  <w:style w:type="paragraph" w:styleId="Nadpis6">
    <w:name w:val="heading 6"/>
    <w:basedOn w:val="Normln"/>
    <w:next w:val="Normln"/>
    <w:link w:val="Nadpis6Char"/>
    <w:qFormat/>
    <w:rsid w:val="00F235E3"/>
    <w:pPr>
      <w:widowControl w:val="0"/>
      <w:numPr>
        <w:ilvl w:val="5"/>
        <w:numId w:val="16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Nadpis7">
    <w:name w:val="heading 7"/>
    <w:basedOn w:val="Normln"/>
    <w:next w:val="Normln"/>
    <w:link w:val="Nadpis7Char"/>
    <w:qFormat/>
    <w:rsid w:val="00F235E3"/>
    <w:pPr>
      <w:widowControl w:val="0"/>
      <w:numPr>
        <w:ilvl w:val="6"/>
        <w:numId w:val="16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Nadpis8">
    <w:name w:val="heading 8"/>
    <w:basedOn w:val="Normln"/>
    <w:next w:val="Normln"/>
    <w:link w:val="Nadpis8Char"/>
    <w:qFormat/>
    <w:rsid w:val="00F235E3"/>
    <w:pPr>
      <w:widowControl w:val="0"/>
      <w:numPr>
        <w:ilvl w:val="7"/>
        <w:numId w:val="16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Nadpis9">
    <w:name w:val="heading 9"/>
    <w:basedOn w:val="Normln"/>
    <w:next w:val="Normln"/>
    <w:link w:val="Nadpis9Char"/>
    <w:qFormat/>
    <w:rsid w:val="00F235E3"/>
    <w:pPr>
      <w:widowControl w:val="0"/>
      <w:numPr>
        <w:ilvl w:val="8"/>
        <w:numId w:val="6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F235E3"/>
    <w:rPr>
      <w:rFonts w:ascii="Arial" w:eastAsia="Times New Roman" w:hAnsi="Arial" w:cs="Times New Roman"/>
      <w:b/>
      <w:sz w:val="32"/>
      <w:szCs w:val="20"/>
    </w:rPr>
  </w:style>
  <w:style w:type="character" w:customStyle="1" w:styleId="Nadpis2Char">
    <w:name w:val="Nadpis 2 Char"/>
    <w:basedOn w:val="Standardnpsmoodstavce"/>
    <w:link w:val="Nadpis2"/>
    <w:rsid w:val="00F235E3"/>
    <w:rPr>
      <w:rFonts w:ascii="Arial" w:eastAsia="Times New Roman" w:hAnsi="Arial" w:cs="Times New Roman"/>
      <w:b/>
      <w:sz w:val="28"/>
      <w:szCs w:val="20"/>
    </w:rPr>
  </w:style>
  <w:style w:type="character" w:customStyle="1" w:styleId="Nadpis4Char">
    <w:name w:val="Nadpis 4 Char"/>
    <w:basedOn w:val="Standardnpsmoodstavce"/>
    <w:link w:val="Nadpis4"/>
    <w:rsid w:val="00F235E3"/>
    <w:rPr>
      <w:rFonts w:ascii="Arial" w:eastAsia="Times New Roman" w:hAnsi="Arial" w:cs="Times New Roman"/>
      <w:b/>
      <w:sz w:val="24"/>
      <w:szCs w:val="20"/>
    </w:rPr>
  </w:style>
  <w:style w:type="character" w:customStyle="1" w:styleId="Nadpis5Char">
    <w:name w:val="Nadpis 5 Char"/>
    <w:basedOn w:val="Standardnpsmoodstavce"/>
    <w:link w:val="Nadpis5"/>
    <w:rsid w:val="00F235E3"/>
    <w:rPr>
      <w:rFonts w:ascii="Arial" w:eastAsia="Times New Roman" w:hAnsi="Arial" w:cs="Times New Roman"/>
      <w:szCs w:val="20"/>
    </w:rPr>
  </w:style>
  <w:style w:type="character" w:customStyle="1" w:styleId="Nadpis6Char">
    <w:name w:val="Nadpis 6 Char"/>
    <w:basedOn w:val="Standardnpsmoodstavce"/>
    <w:link w:val="Nadpis6"/>
    <w:rsid w:val="00F235E3"/>
    <w:rPr>
      <w:rFonts w:ascii="Times New Roman" w:eastAsia="Times New Roman" w:hAnsi="Times New Roman" w:cs="Times New Roman"/>
      <w:i/>
      <w:szCs w:val="20"/>
    </w:rPr>
  </w:style>
  <w:style w:type="character" w:customStyle="1" w:styleId="Nadpis7Char">
    <w:name w:val="Nadpis 7 Char"/>
    <w:basedOn w:val="Standardnpsmoodstavce"/>
    <w:link w:val="Nadpis7"/>
    <w:rsid w:val="00F235E3"/>
    <w:rPr>
      <w:rFonts w:ascii="Arial" w:eastAsia="Times New Roman" w:hAnsi="Arial" w:cs="Times New Roman"/>
      <w:sz w:val="20"/>
      <w:szCs w:val="20"/>
    </w:rPr>
  </w:style>
  <w:style w:type="character" w:customStyle="1" w:styleId="Nadpis8Char">
    <w:name w:val="Nadpis 8 Char"/>
    <w:basedOn w:val="Standardnpsmoodstavce"/>
    <w:link w:val="Nadpis8"/>
    <w:rsid w:val="00F235E3"/>
    <w:rPr>
      <w:rFonts w:ascii="Arial" w:eastAsia="Times New Roman" w:hAnsi="Arial" w:cs="Times New Roman"/>
      <w:i/>
      <w:sz w:val="20"/>
      <w:szCs w:val="20"/>
    </w:rPr>
  </w:style>
  <w:style w:type="character" w:customStyle="1" w:styleId="Nadpis9Char">
    <w:name w:val="Nadpis 9 Char"/>
    <w:basedOn w:val="Standardnpsmoodstavce"/>
    <w:link w:val="Nadpis9"/>
    <w:rsid w:val="00F235E3"/>
    <w:rPr>
      <w:rFonts w:ascii="Arial" w:eastAsia="Times New Roman" w:hAnsi="Arial" w:cs="Times New Roman"/>
      <w:b/>
      <w:i/>
      <w:sz w:val="18"/>
      <w:szCs w:val="20"/>
    </w:rPr>
  </w:style>
  <w:style w:type="character" w:styleId="Siln">
    <w:name w:val="Strong"/>
    <w:basedOn w:val="Standardnpsmoodstavce"/>
    <w:uiPriority w:val="22"/>
    <w:qFormat/>
    <w:rsid w:val="00F235E3"/>
    <w:rPr>
      <w:b/>
      <w:bCs/>
    </w:rPr>
  </w:style>
  <w:style w:type="paragraph" w:styleId="Bezmezer">
    <w:name w:val="No Spacing"/>
    <w:link w:val="BezmezerChar"/>
    <w:uiPriority w:val="1"/>
    <w:qFormat/>
    <w:rsid w:val="00F235E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BezmezerChar">
    <w:name w:val="Bez mezer Char"/>
    <w:basedOn w:val="Standardnpsmoodstavce"/>
    <w:link w:val="Bezmezer"/>
    <w:uiPriority w:val="1"/>
    <w:rsid w:val="00F235E3"/>
    <w:rPr>
      <w:rFonts w:ascii="Calibri" w:eastAsia="Calibri" w:hAnsi="Calibri" w:cs="Times New Roman"/>
    </w:rPr>
  </w:style>
  <w:style w:type="paragraph" w:styleId="Odstavecseseznamem">
    <w:name w:val="List Paragraph"/>
    <w:basedOn w:val="Normln"/>
    <w:uiPriority w:val="99"/>
    <w:qFormat/>
    <w:rsid w:val="00F235E3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E87B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87B2F"/>
  </w:style>
  <w:style w:type="paragraph" w:styleId="Zpat">
    <w:name w:val="footer"/>
    <w:basedOn w:val="Normln"/>
    <w:link w:val="ZpatChar"/>
    <w:uiPriority w:val="99"/>
    <w:unhideWhenUsed/>
    <w:rsid w:val="00E87B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87B2F"/>
  </w:style>
  <w:style w:type="character" w:styleId="Hypertextovodkaz">
    <w:name w:val="Hyperlink"/>
    <w:basedOn w:val="Standardnpsmoodstavce"/>
    <w:uiPriority w:val="99"/>
    <w:unhideWhenUsed/>
    <w:rsid w:val="00570D30"/>
    <w:rPr>
      <w:color w:val="0000FF" w:themeColor="hyperlink"/>
      <w:u w:val="single"/>
    </w:rPr>
  </w:style>
  <w:style w:type="character" w:customStyle="1" w:styleId="TextpoznpodarouChar">
    <w:name w:val="Text pozn. pod čarou Char"/>
    <w:aliases w:val="Char13 Char,Char Char Char,Schriftart: 9 pt Char,Schriftart: 10 pt Char,Schriftart: 8 pt Char,Footnote Text Char Char,Char3 Char,Char Char Char Char Char Char,Char Char Char Char Char1,Char Char1,Tekst przypisu Char"/>
    <w:basedOn w:val="Standardnpsmoodstavce"/>
    <w:link w:val="Textpoznpodarou"/>
    <w:uiPriority w:val="99"/>
    <w:locked/>
    <w:rsid w:val="00570D30"/>
  </w:style>
  <w:style w:type="paragraph" w:styleId="Textpoznpodarou">
    <w:name w:val="footnote text"/>
    <w:aliases w:val="Char13,Char Char,Schriftart: 9 pt,Schriftart: 10 pt,Schriftart: 8 pt,Footnote Text Char,Char3,Char Char Char Char Char,Char Char Char Char,Char,Text pozn. pod čarou Char1 Char,Text pozn. pod čarou Char Char Char,Tekst przypisu"/>
    <w:basedOn w:val="Normln"/>
    <w:link w:val="TextpoznpodarouChar"/>
    <w:uiPriority w:val="99"/>
    <w:unhideWhenUsed/>
    <w:rsid w:val="00570D30"/>
    <w:pPr>
      <w:spacing w:after="0" w:line="240" w:lineRule="auto"/>
    </w:pPr>
  </w:style>
  <w:style w:type="character" w:customStyle="1" w:styleId="TextpoznpodarouChar1">
    <w:name w:val="Text pozn. pod čarou Char1"/>
    <w:basedOn w:val="Standardnpsmoodstavce"/>
    <w:uiPriority w:val="99"/>
    <w:semiHidden/>
    <w:rsid w:val="00570D30"/>
    <w:rPr>
      <w:sz w:val="20"/>
      <w:szCs w:val="20"/>
    </w:rPr>
  </w:style>
  <w:style w:type="character" w:styleId="Znakapoznpodarou">
    <w:name w:val="footnote reference"/>
    <w:aliases w:val="Odwołanie przypisu"/>
    <w:basedOn w:val="Standardnpsmoodstavce"/>
    <w:uiPriority w:val="99"/>
    <w:semiHidden/>
    <w:unhideWhenUsed/>
    <w:rsid w:val="00570D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1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1943</Words>
  <Characters>11468</Characters>
  <Application>Microsoft Office Word</Application>
  <DocSecurity>0</DocSecurity>
  <Lines>95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ginzl</dc:creator>
  <cp:lastModifiedBy>ginzl</cp:lastModifiedBy>
  <cp:revision>2</cp:revision>
  <dcterms:created xsi:type="dcterms:W3CDTF">2025-10-16T04:38:00Z</dcterms:created>
  <dcterms:modified xsi:type="dcterms:W3CDTF">2025-10-16T04:38:00Z</dcterms:modified>
</cp:coreProperties>
</file>