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&lt;title&gt;Example Page&lt;/title&gt;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&lt;!--CSS File--&gt;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type="text/css" href="style.css" 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&lt;h2&gt;Volleyball&lt;/h2&gt;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Grading 1-10 —&gt; 1 poor - 10 Amazing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Serving: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Receiving:&lt;br&gt;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Bump:&lt;br&gt;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Set:&lt;br&gt;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Spike:&lt;br&gt;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Teamwork:&lt;br&gt;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&lt;title&gt;Example Page&lt;/title&gt;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&lt;!--CSS File--&gt;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type="text/css" href="style.css" /&gt;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&lt;h2&gt;Football&lt;/h2&gt;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Grading 1-10 —&gt; 1 poor - 10 Amazing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Passing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Defense:&lt;br&gt;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Punt:&lt;br&gt;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Goal:&lt;br&gt;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Interception:&lt;br&gt;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Teamwork:&lt;br&gt;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&lt;title&gt;Example Page&lt;/title&gt;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&lt;!--CSS File--&gt;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type="text/css" href="style.css" 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&lt;h2&gt;Barrel racing&lt;/h2&gt;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Grading 1-10 —&gt; 1 poor - 10 Amazing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Alleyway control: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1st barrel:&lt;br&gt;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2nd Barrel:&lt;br&gt;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3rd barrel:&lt;br&gt;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Home stretch:&lt;br&gt;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accuracy:&lt;br&gt;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