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3366" w14:textId="77777777" w:rsidR="00E001A9" w:rsidRDefault="00B54D17" w:rsidP="00E001A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DE0DC4" w:rsidRPr="00DE0DC4">
        <w:rPr>
          <w:lang w:val="en-US"/>
        </w:rPr>
        <w:t>RCAN :</w:t>
      </w:r>
      <w:proofErr w:type="gramEnd"/>
      <w:r w:rsidR="00DE0DC4" w:rsidRPr="00DE0DC4">
        <w:rPr>
          <w:lang w:val="en-US"/>
        </w:rPr>
        <w:t xml:space="preserve"> SUPPORTING INFORMATIO</w:t>
      </w:r>
      <w:r>
        <w:rPr>
          <w:lang w:val="en-US"/>
        </w:rPr>
        <w:t>N</w:t>
      </w:r>
    </w:p>
    <w:p w14:paraId="52009AFF" w14:textId="43F8844C" w:rsidR="00B54D17" w:rsidRPr="00E001A9" w:rsidRDefault="00DE0DC4" w:rsidP="00E001A9">
      <w:pPr>
        <w:rPr>
          <w:lang w:val="en-US"/>
        </w:rPr>
      </w:pPr>
      <w:r w:rsidRPr="00B54D17">
        <w:t>HILAIRE DROUINEAU, BENJAMIN PLANQUE, AND CHRISTIAN MULLON</w:t>
      </w:r>
    </w:p>
    <w:p w14:paraId="0BE1B794" w14:textId="714F04DF" w:rsidR="00AC14C1" w:rsidRDefault="00AC14C1" w:rsidP="00E001A9">
      <w:pPr>
        <w:pStyle w:val="Titre"/>
        <w:rPr>
          <w:lang w:val="en-US"/>
        </w:rPr>
      </w:pPr>
      <w:proofErr w:type="spellStart"/>
      <w:r w:rsidRPr="00B54D17">
        <w:rPr>
          <w:lang w:val="en-US"/>
        </w:rPr>
        <w:t>RCaN</w:t>
      </w:r>
      <w:proofErr w:type="spellEnd"/>
      <w:r w:rsidRPr="00B54D17">
        <w:rPr>
          <w:lang w:val="en-US"/>
        </w:rPr>
        <w:t xml:space="preserve"> constraint</w:t>
      </w:r>
      <w:r w:rsidR="00E001A9">
        <w:rPr>
          <w:lang w:val="en-US"/>
        </w:rPr>
        <w:t>s</w:t>
      </w:r>
    </w:p>
    <w:p w14:paraId="7F7AC8CF" w14:textId="77777777" w:rsidR="005C636B" w:rsidRPr="005C636B" w:rsidRDefault="005C636B" w:rsidP="005C636B">
      <w:pPr>
        <w:rPr>
          <w:lang w:val="en-US"/>
        </w:rPr>
      </w:pPr>
    </w:p>
    <w:p w14:paraId="1F9D1189" w14:textId="266E80BC" w:rsidR="00B54D17" w:rsidRDefault="00DE0DC4" w:rsidP="00DE0DC4">
      <w:pPr>
        <w:rPr>
          <w:lang w:val="en-US"/>
        </w:rPr>
      </w:pPr>
      <w:r w:rsidRPr="00DE0DC4">
        <w:rPr>
          <w:lang w:val="en-US"/>
        </w:rPr>
        <w:t>Constraints are at the heart of the Chance and Necessity modelling. They relat</w:t>
      </w:r>
      <w:r w:rsidR="00AC14C1">
        <w:rPr>
          <w:lang w:val="en-US"/>
        </w:rPr>
        <w:t>e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fluxes and biomass on the trophic network. The basis is a mass balance equation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for a trophic compartment, assimilated input fluxes plus import fluxes equals output fluxes due to predation plus losses due to somatic maintenance plus export fluxes</w:t>
      </w:r>
    </w:p>
    <w:p w14:paraId="5C2BC629" w14:textId="404CE9D7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As somatic maintenance losses depend linearly </w:t>
      </w:r>
      <w:r w:rsidR="005C636B">
        <w:rPr>
          <w:lang w:val="en-US"/>
        </w:rPr>
        <w:t>on</w:t>
      </w:r>
      <w:r w:rsidRPr="00DE0DC4">
        <w:rPr>
          <w:lang w:val="en-US"/>
        </w:rPr>
        <w:t xml:space="preserve"> biomass, this constraint is a linea</w:t>
      </w:r>
      <w:r w:rsidR="00AC14C1">
        <w:rPr>
          <w:lang w:val="en-US"/>
        </w:rPr>
        <w:t>r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one. Its parameters: assimilation efficiency, trophic maintenance </w:t>
      </w:r>
      <w:proofErr w:type="gramStart"/>
      <w:r w:rsidRPr="00DE0DC4">
        <w:rPr>
          <w:lang w:val="en-US"/>
        </w:rPr>
        <w:t>are</w:t>
      </w:r>
      <w:proofErr w:type="gramEnd"/>
      <w:r w:rsidRPr="00DE0DC4">
        <w:rPr>
          <w:lang w:val="en-US"/>
        </w:rPr>
        <w:t xml:space="preserve"> given for all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compartments in the </w:t>
      </w:r>
      <w:proofErr w:type="spellStart"/>
      <w:r w:rsidRPr="00DE0DC4">
        <w:rPr>
          <w:lang w:val="en-US"/>
        </w:rPr>
        <w:t>RCaN</w:t>
      </w:r>
      <w:proofErr w:type="spellEnd"/>
      <w:r w:rsidRPr="00DE0DC4">
        <w:rPr>
          <w:lang w:val="en-US"/>
        </w:rPr>
        <w:t>-file. All linear constraints on fluxes and biomass can be expressed as constraints on trophic fluxes only. See [1] for precise formulation.</w:t>
      </w:r>
    </w:p>
    <w:p w14:paraId="7BFB8FFE" w14:textId="77777777" w:rsidR="00E001A9" w:rsidRPr="00E001A9" w:rsidRDefault="00DE0DC4" w:rsidP="00E001A9">
      <w:pPr>
        <w:pStyle w:val="Titre1"/>
        <w:numPr>
          <w:ilvl w:val="0"/>
          <w:numId w:val="0"/>
        </w:numPr>
        <w:ind w:left="140"/>
        <w:rPr>
          <w:sz w:val="32"/>
          <w:szCs w:val="32"/>
          <w:lang w:val="en-US"/>
        </w:rPr>
      </w:pPr>
      <w:proofErr w:type="spellStart"/>
      <w:r w:rsidRPr="00E001A9">
        <w:t>Constraints</w:t>
      </w:r>
      <w:proofErr w:type="spellEnd"/>
      <w:r w:rsidRPr="00E001A9">
        <w:rPr>
          <w:sz w:val="32"/>
          <w:szCs w:val="32"/>
          <w:lang w:val="en-US"/>
        </w:rPr>
        <w:t xml:space="preserve">. </w:t>
      </w:r>
    </w:p>
    <w:p w14:paraId="2E3E23BA" w14:textId="64B48267" w:rsidR="00B54D17" w:rsidRDefault="00DE0DC4" w:rsidP="00DE0DC4">
      <w:pPr>
        <w:rPr>
          <w:lang w:val="en-US"/>
        </w:rPr>
      </w:pPr>
      <w:r w:rsidRPr="00B54D17">
        <w:rPr>
          <w:lang w:val="en-US"/>
        </w:rPr>
        <w:t>There are two kinds of constraints.</w:t>
      </w:r>
    </w:p>
    <w:p w14:paraId="29157774" w14:textId="77777777" w:rsidR="00AC14C1" w:rsidRDefault="00DE0DC4" w:rsidP="00DE0DC4">
      <w:pPr>
        <w:rPr>
          <w:lang w:val="en-US"/>
        </w:rPr>
      </w:pPr>
      <w:r w:rsidRPr="00DE0DC4">
        <w:rPr>
          <w:lang w:val="en-US"/>
        </w:rPr>
        <w:t xml:space="preserve">(1) Standard constraints: we define constraints by giving values to the </w:t>
      </w:r>
      <w:r w:rsidR="00AC14C1">
        <w:rPr>
          <w:lang w:val="en-US"/>
        </w:rPr>
        <w:t>parameters</w:t>
      </w:r>
      <w:r w:rsidRPr="00DE0DC4">
        <w:rPr>
          <w:lang w:val="en-US"/>
        </w:rPr>
        <w:t xml:space="preserve"> in the Components sheet of the </w:t>
      </w:r>
      <w:proofErr w:type="spellStart"/>
      <w:r w:rsidRPr="00DE0DC4">
        <w:rPr>
          <w:lang w:val="en-US"/>
        </w:rPr>
        <w:t>RCaN</w:t>
      </w:r>
      <w:proofErr w:type="spellEnd"/>
      <w:r w:rsidRPr="00DE0DC4">
        <w:rPr>
          <w:lang w:val="en-US"/>
        </w:rPr>
        <w:t xml:space="preserve">-file. They are </w:t>
      </w:r>
    </w:p>
    <w:p w14:paraId="55F8CA60" w14:textId="481C20F6" w:rsidR="00AC14C1" w:rsidRDefault="00DE0DC4" w:rsidP="00AC14C1">
      <w:pPr>
        <w:pStyle w:val="Paragraphedeliste"/>
        <w:numPr>
          <w:ilvl w:val="0"/>
          <w:numId w:val="30"/>
        </w:numPr>
        <w:rPr>
          <w:lang w:val="en-US"/>
        </w:rPr>
      </w:pPr>
      <w:r w:rsidRPr="00AC14C1">
        <w:rPr>
          <w:lang w:val="en-US"/>
        </w:rPr>
        <w:t>biomass must</w:t>
      </w:r>
      <w:r w:rsidR="00B54D17" w:rsidRPr="00AC14C1">
        <w:rPr>
          <w:lang w:val="en-US"/>
        </w:rPr>
        <w:t xml:space="preserve"> </w:t>
      </w:r>
      <w:r w:rsidRPr="00AC14C1">
        <w:rPr>
          <w:lang w:val="en-US"/>
        </w:rPr>
        <w:t xml:space="preserve">be positive and above the refuge biomass, </w:t>
      </w:r>
    </w:p>
    <w:p w14:paraId="61A74D13" w14:textId="77777777" w:rsidR="00AC14C1" w:rsidRDefault="00DE0DC4" w:rsidP="00AC14C1">
      <w:pPr>
        <w:pStyle w:val="Paragraphedeliste"/>
        <w:numPr>
          <w:ilvl w:val="0"/>
          <w:numId w:val="30"/>
        </w:numPr>
        <w:rPr>
          <w:lang w:val="en-US"/>
        </w:rPr>
      </w:pPr>
      <w:r w:rsidRPr="00AC14C1">
        <w:rPr>
          <w:lang w:val="en-US"/>
        </w:rPr>
        <w:t xml:space="preserve">(b) fluxes between two </w:t>
      </w:r>
      <w:r w:rsidR="00AC14C1" w:rsidRPr="00AC14C1">
        <w:rPr>
          <w:lang w:val="en-US"/>
        </w:rPr>
        <w:t>compartments</w:t>
      </w:r>
      <w:r w:rsidRPr="00AC14C1">
        <w:rPr>
          <w:lang w:val="en-US"/>
        </w:rPr>
        <w:t xml:space="preserve"> are always positive, </w:t>
      </w:r>
    </w:p>
    <w:p w14:paraId="69CAAF2E" w14:textId="77777777" w:rsidR="00AC14C1" w:rsidRDefault="00DE0DC4" w:rsidP="00AC14C1">
      <w:pPr>
        <w:pStyle w:val="Paragraphedeliste"/>
        <w:numPr>
          <w:ilvl w:val="0"/>
          <w:numId w:val="30"/>
        </w:numPr>
        <w:rPr>
          <w:lang w:val="en-US"/>
        </w:rPr>
      </w:pPr>
      <w:r w:rsidRPr="00AC14C1">
        <w:rPr>
          <w:lang w:val="en-US"/>
        </w:rPr>
        <w:t>(c) the sum of fluxes into a compartment, from</w:t>
      </w:r>
      <w:r w:rsidR="00B54D17" w:rsidRPr="00AC14C1">
        <w:rPr>
          <w:lang w:val="en-US"/>
        </w:rPr>
        <w:t xml:space="preserve"> </w:t>
      </w:r>
      <w:r w:rsidRPr="00AC14C1">
        <w:rPr>
          <w:lang w:val="en-US"/>
        </w:rPr>
        <w:t xml:space="preserve">time t to t+1, cannot exceed B(t) </w:t>
      </w:r>
      <w:r w:rsidRPr="00AC14C1">
        <w:rPr>
          <w:rFonts w:ascii="Cambria Math" w:hAnsi="Cambria Math" w:cs="Cambria Math"/>
          <w:lang w:val="en-US"/>
        </w:rPr>
        <w:t>∗</w:t>
      </w:r>
      <w:r w:rsidRPr="00AC14C1">
        <w:rPr>
          <w:lang w:val="en-US"/>
        </w:rPr>
        <w:t xml:space="preserve"> </w:t>
      </w:r>
      <w:r>
        <w:t>σ</w:t>
      </w:r>
      <w:r w:rsidRPr="00AC14C1">
        <w:rPr>
          <w:lang w:val="en-US"/>
        </w:rPr>
        <w:t>, where B(t) is the biomass at time</w:t>
      </w:r>
      <w:r w:rsidR="00B54D17" w:rsidRPr="00AC14C1">
        <w:rPr>
          <w:lang w:val="en-US"/>
        </w:rPr>
        <w:t xml:space="preserve"> </w:t>
      </w:r>
      <w:r w:rsidRPr="00AC14C1">
        <w:rPr>
          <w:lang w:val="en-US"/>
        </w:rPr>
        <w:t xml:space="preserve">t and </w:t>
      </w:r>
      <w:r>
        <w:t>σ</w:t>
      </w:r>
      <w:r w:rsidRPr="00AC14C1">
        <w:rPr>
          <w:lang w:val="en-US"/>
        </w:rPr>
        <w:t xml:space="preserve"> is the satiation parameter, </w:t>
      </w:r>
    </w:p>
    <w:p w14:paraId="4D2F9E26" w14:textId="6A44BB19" w:rsidR="00B54D17" w:rsidRPr="00AC14C1" w:rsidRDefault="00DE0DC4" w:rsidP="00AC14C1">
      <w:pPr>
        <w:pStyle w:val="Paragraphedeliste"/>
        <w:numPr>
          <w:ilvl w:val="0"/>
          <w:numId w:val="30"/>
        </w:numPr>
        <w:rPr>
          <w:lang w:val="en-US"/>
        </w:rPr>
      </w:pPr>
      <w:r w:rsidRPr="00AC14C1">
        <w:rPr>
          <w:lang w:val="en-US"/>
        </w:rPr>
        <w:t>(d) the biomass of a compartment at</w:t>
      </w:r>
      <w:r w:rsidR="00B54D17" w:rsidRPr="00AC14C1">
        <w:rPr>
          <w:lang w:val="en-US"/>
        </w:rPr>
        <w:t xml:space="preserve"> </w:t>
      </w:r>
      <w:r w:rsidRPr="00AC14C1">
        <w:rPr>
          <w:lang w:val="en-US"/>
        </w:rPr>
        <w:t>time t+1 cannot be greater than B(t)exp(</w:t>
      </w:r>
      <w:r>
        <w:t>ρ</w:t>
      </w:r>
      <w:r w:rsidRPr="00AC14C1">
        <w:rPr>
          <w:lang w:val="en-US"/>
        </w:rPr>
        <w:t>) or lower than B(t)exp(−</w:t>
      </w:r>
      <w:r>
        <w:t>ρ</w:t>
      </w:r>
      <w:r w:rsidRPr="00AC14C1">
        <w:rPr>
          <w:lang w:val="en-US"/>
        </w:rPr>
        <w:t>), 20 where rho is the inertia coefficient.</w:t>
      </w:r>
    </w:p>
    <w:p w14:paraId="54A722F5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(2) Explicit constraints: we create new constraints by directly expressing them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according to syntax rules. This is the objective of this section to give details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about this syntax. They include constraints that relate flux or biomass to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observations.</w:t>
      </w:r>
    </w:p>
    <w:p w14:paraId="143ACB9B" w14:textId="77777777" w:rsidR="00B54D17" w:rsidRDefault="00DE0DC4" w:rsidP="00E001A9">
      <w:pPr>
        <w:pStyle w:val="Titre1"/>
        <w:numPr>
          <w:ilvl w:val="0"/>
          <w:numId w:val="0"/>
        </w:numPr>
        <w:rPr>
          <w:lang w:val="en-US"/>
        </w:rPr>
      </w:pPr>
      <w:r w:rsidRPr="00B54D17">
        <w:rPr>
          <w:lang w:val="en-US"/>
        </w:rPr>
        <w:t>Syntax</w:t>
      </w:r>
    </w:p>
    <w:p w14:paraId="0B4BEE3F" w14:textId="6DBA8885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Constraints are symbolic </w:t>
      </w:r>
      <w:r w:rsidR="00AC14C1">
        <w:rPr>
          <w:lang w:val="en-US"/>
        </w:rPr>
        <w:t>expressions</w:t>
      </w:r>
      <w:r w:rsidRPr="00DE0DC4">
        <w:rPr>
          <w:lang w:val="en-US"/>
        </w:rPr>
        <w:t xml:space="preserve">. To interpret them in a numerical </w:t>
      </w:r>
      <w:r w:rsidR="00AC14C1">
        <w:rPr>
          <w:lang w:val="en-US"/>
        </w:rPr>
        <w:t>framework</w:t>
      </w:r>
      <w:r w:rsidRPr="00DE0DC4">
        <w:rPr>
          <w:lang w:val="en-US"/>
        </w:rPr>
        <w:t xml:space="preserve">, </w:t>
      </w:r>
      <w:proofErr w:type="spellStart"/>
      <w:r w:rsidRPr="00DE0DC4">
        <w:rPr>
          <w:lang w:val="en-US"/>
        </w:rPr>
        <w:t>RCaN</w:t>
      </w:r>
      <w:proofErr w:type="spellEnd"/>
      <w:r w:rsidRPr="00DE0DC4">
        <w:rPr>
          <w:lang w:val="en-US"/>
        </w:rPr>
        <w:t xml:space="preserve"> uses the </w:t>
      </w:r>
      <w:proofErr w:type="spellStart"/>
      <w:r w:rsidRPr="00DE0DC4">
        <w:rPr>
          <w:lang w:val="en-US"/>
        </w:rPr>
        <w:t>symengine</w:t>
      </w:r>
      <w:proofErr w:type="spellEnd"/>
      <w:r w:rsidRPr="00DE0DC4">
        <w:rPr>
          <w:lang w:val="en-US"/>
        </w:rPr>
        <w:t xml:space="preserve"> R package [2], </w:t>
      </w:r>
      <w:r w:rsidR="00243689">
        <w:rPr>
          <w:lang w:val="en-US"/>
        </w:rPr>
        <w:t xml:space="preserve">which is </w:t>
      </w:r>
      <w:r w:rsidRPr="00DE0DC4">
        <w:rPr>
          <w:lang w:val="en-US"/>
        </w:rPr>
        <w:t xml:space="preserve">an interface to the </w:t>
      </w:r>
      <w:proofErr w:type="spellStart"/>
      <w:r w:rsidRPr="00DE0DC4">
        <w:rPr>
          <w:lang w:val="en-US"/>
        </w:rPr>
        <w:t>symengine</w:t>
      </w:r>
      <w:proofErr w:type="spellEnd"/>
      <w:r w:rsidRPr="00DE0DC4">
        <w:rPr>
          <w:lang w:val="en-US"/>
        </w:rPr>
        <w:t>, a fast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symbolic manipulation library. </w:t>
      </w:r>
      <w:r w:rsidR="00243689">
        <w:rPr>
          <w:lang w:val="en-US"/>
        </w:rPr>
        <w:t>A</w:t>
      </w:r>
      <w:r w:rsidRPr="00DE0DC4">
        <w:rPr>
          <w:lang w:val="en-US"/>
        </w:rPr>
        <w:t xml:space="preserve"> constraint is the expression, as a string, of a mathematical formula.</w:t>
      </w:r>
    </w:p>
    <w:p w14:paraId="1E1911B8" w14:textId="77777777" w:rsidR="00E001A9" w:rsidRDefault="00DE0DC4" w:rsidP="00E001A9">
      <w:pPr>
        <w:pStyle w:val="Titre2"/>
        <w:rPr>
          <w:lang w:val="en-US"/>
        </w:rPr>
      </w:pPr>
      <w:r w:rsidRPr="00DE0DC4">
        <w:rPr>
          <w:lang w:val="en-US"/>
        </w:rPr>
        <w:t xml:space="preserve">2.1. Examples. </w:t>
      </w:r>
    </w:p>
    <w:p w14:paraId="3C69E118" w14:textId="056C12C7" w:rsidR="00B54D17" w:rsidRDefault="00DE0DC4" w:rsidP="00DE0DC4">
      <w:pPr>
        <w:rPr>
          <w:lang w:val="en-US"/>
        </w:rPr>
      </w:pPr>
      <w:r w:rsidRPr="00DE0DC4">
        <w:rPr>
          <w:lang w:val="en-US"/>
        </w:rPr>
        <w:lastRenderedPageBreak/>
        <w:t xml:space="preserve">Here are a few </w:t>
      </w:r>
      <w:r w:rsidR="00AC14C1">
        <w:rPr>
          <w:lang w:val="en-US"/>
        </w:rPr>
        <w:t>examples</w:t>
      </w:r>
      <w:r w:rsidRPr="00DE0DC4">
        <w:rPr>
          <w:lang w:val="en-US"/>
        </w:rPr>
        <w:t xml:space="preserve"> or formula for constraints written to be interpreted by the </w:t>
      </w:r>
      <w:proofErr w:type="spellStart"/>
      <w:r w:rsidRPr="00DE0DC4">
        <w:rPr>
          <w:lang w:val="en-US"/>
        </w:rPr>
        <w:t>symengine</w:t>
      </w:r>
      <w:proofErr w:type="spellEnd"/>
      <w:r w:rsidRPr="00DE0DC4">
        <w:rPr>
          <w:lang w:val="en-US"/>
        </w:rPr>
        <w:t xml:space="preserve"> R package.</w:t>
      </w:r>
    </w:p>
    <w:p w14:paraId="58BF6435" w14:textId="6E0B2447" w:rsidR="00B54D17" w:rsidRDefault="00DE0DC4" w:rsidP="005C636B">
      <w:pPr>
        <w:pStyle w:val="Formule"/>
      </w:pPr>
      <w:proofErr w:type="spellStart"/>
      <w:r w:rsidRPr="00DE0DC4">
        <w:t>DemF_Fishery</w:t>
      </w:r>
      <w:proofErr w:type="spellEnd"/>
      <w:r w:rsidRPr="00DE0DC4">
        <w:t xml:space="preserve"> = </w:t>
      </w:r>
      <w:proofErr w:type="spellStart"/>
      <w:r w:rsidRPr="00DE0DC4">
        <w:t>DemersalFish</w:t>
      </w:r>
      <w:r w:rsidR="00AC14C1">
        <w:t>_</w:t>
      </w:r>
      <w:r w:rsidRPr="00DE0DC4">
        <w:t>Landings</w:t>
      </w:r>
      <w:proofErr w:type="spellEnd"/>
    </w:p>
    <w:p w14:paraId="224945D2" w14:textId="263DDD60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means that the value of the flux from demersal fish to fisheries denoted DemF_Fishery in the </w:t>
      </w:r>
      <w:proofErr w:type="spellStart"/>
      <w:r w:rsidRPr="00DE0DC4">
        <w:rPr>
          <w:lang w:val="en-US"/>
        </w:rPr>
        <w:t>RCaN</w:t>
      </w:r>
      <w:proofErr w:type="spellEnd"/>
      <w:r w:rsidRPr="00DE0DC4">
        <w:rPr>
          <w:lang w:val="en-US"/>
        </w:rPr>
        <w:t xml:space="preserve"> file should be equal to the time series </w:t>
      </w:r>
      <w:proofErr w:type="spellStart"/>
      <w:r w:rsidRPr="00DE0DC4">
        <w:rPr>
          <w:lang w:val="en-US"/>
        </w:rPr>
        <w:t>DemersalFish</w:t>
      </w:r>
      <w:r w:rsidR="00AC14C1">
        <w:rPr>
          <w:lang w:val="en-US"/>
        </w:rPr>
        <w:t>_</w:t>
      </w:r>
      <w:r w:rsidRPr="00DE0DC4">
        <w:rPr>
          <w:lang w:val="en-US"/>
        </w:rPr>
        <w:t>Landings</w:t>
      </w:r>
      <w:proofErr w:type="spellEnd"/>
      <w:r w:rsidRPr="00DE0DC4">
        <w:rPr>
          <w:lang w:val="en-US"/>
        </w:rPr>
        <w:t xml:space="preserve"> defined in the same file for all time steps.</w:t>
      </w:r>
    </w:p>
    <w:p w14:paraId="07BC751F" w14:textId="1E01E2D2" w:rsidR="00B54D17" w:rsidRDefault="00DE0DC4" w:rsidP="005C636B">
      <w:pPr>
        <w:pStyle w:val="Formule"/>
      </w:pPr>
      <w:r w:rsidRPr="00DE0DC4">
        <w:t>(</w:t>
      </w:r>
      <w:proofErr w:type="spellStart"/>
      <w:r w:rsidRPr="00DE0DC4">
        <w:t>PP_HZoo</w:t>
      </w:r>
      <w:proofErr w:type="spellEnd"/>
      <w:r w:rsidRPr="00DE0DC4">
        <w:t xml:space="preserve"> + </w:t>
      </w:r>
      <w:proofErr w:type="spellStart"/>
      <w:r w:rsidRPr="00DE0DC4">
        <w:t>PP_OZoo</w:t>
      </w:r>
      <w:proofErr w:type="spellEnd"/>
      <w:r w:rsidRPr="00DE0DC4">
        <w:t xml:space="preserve"> + </w:t>
      </w:r>
      <w:proofErr w:type="spellStart"/>
      <w:r w:rsidRPr="00DE0DC4">
        <w:t>PP_Bent</w:t>
      </w:r>
      <w:proofErr w:type="spellEnd"/>
      <w:r w:rsidRPr="00DE0DC4">
        <w:t>) &lt;= PP</w:t>
      </w:r>
    </w:p>
    <w:p w14:paraId="01441757" w14:textId="6AF56F1B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means that the total consumption of primary production </w:t>
      </w:r>
      <w:r w:rsidR="00AC14C1" w:rsidRPr="00DE0DC4">
        <w:rPr>
          <w:lang w:val="en-US"/>
        </w:rPr>
        <w:t>cannot</w:t>
      </w:r>
      <w:r w:rsidRPr="00DE0DC4">
        <w:rPr>
          <w:lang w:val="en-US"/>
        </w:rPr>
        <w:t xml:space="preserve"> be greater 38 than the observed primary production.</w:t>
      </w:r>
    </w:p>
    <w:p w14:paraId="31647541" w14:textId="2835A676" w:rsidR="00B54D17" w:rsidRDefault="00DE0DC4" w:rsidP="005C636B">
      <w:pPr>
        <w:pStyle w:val="Formule"/>
      </w:pPr>
      <w:proofErr w:type="spellStart"/>
      <w:r w:rsidRPr="00DE0DC4">
        <w:t>Hzoo</w:t>
      </w:r>
      <w:proofErr w:type="spellEnd"/>
      <w:r w:rsidRPr="00DE0DC4">
        <w:t>/</w:t>
      </w:r>
      <w:proofErr w:type="gramStart"/>
      <w:r w:rsidRPr="00DE0DC4">
        <w:t>sum(</w:t>
      </w:r>
      <w:proofErr w:type="spellStart"/>
      <w:proofErr w:type="gramEnd"/>
      <w:r w:rsidRPr="00DE0DC4">
        <w:t>Hzoo</w:t>
      </w:r>
      <w:proofErr w:type="spellEnd"/>
      <w:r w:rsidRPr="00DE0DC4">
        <w:t xml:space="preserve">[1988 : </w:t>
      </w:r>
      <w:r w:rsidR="00AC14C1">
        <w:t>2</w:t>
      </w:r>
      <w:r w:rsidRPr="00DE0DC4">
        <w:t>012])</w:t>
      </w:r>
    </w:p>
    <w:p w14:paraId="058FEED6" w14:textId="038D5085" w:rsidR="00B54D17" w:rsidRDefault="00DE0DC4" w:rsidP="00DE0DC4">
      <w:pPr>
        <w:rPr>
          <w:lang w:val="en-US"/>
        </w:rPr>
      </w:pPr>
      <w:r w:rsidRPr="00DE0DC4">
        <w:rPr>
          <w:lang w:val="en-US"/>
        </w:rPr>
        <w:t>refers to the level of biomass of herbivorous zooplankton relatively to the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sum over the reference period 1988 to 2012 (we can have used mean instead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of sum) and the same is done for the time series to use the same period as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a reference. This kind of constraint is useful because most </w:t>
      </w:r>
      <w:r w:rsidR="00AC14C1">
        <w:rPr>
          <w:lang w:val="en-US"/>
        </w:rPr>
        <w:t>surveys</w:t>
      </w:r>
      <w:r w:rsidRPr="00DE0DC4">
        <w:rPr>
          <w:lang w:val="en-US"/>
        </w:rPr>
        <w:t xml:space="preserve"> provide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relative abundance, </w:t>
      </w:r>
      <w:proofErr w:type="gramStart"/>
      <w:r w:rsidRPr="00DE0DC4">
        <w:rPr>
          <w:lang w:val="en-US"/>
        </w:rPr>
        <w:t>i.e.</w:t>
      </w:r>
      <w:proofErr w:type="gramEnd"/>
      <w:r w:rsidRPr="00DE0DC4">
        <w:rPr>
          <w:lang w:val="en-US"/>
        </w:rPr>
        <w:t xml:space="preserve"> they inform on the temporal trend but not on the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absolute value.</w:t>
      </w:r>
    </w:p>
    <w:p w14:paraId="518B2DCF" w14:textId="43206201" w:rsidR="00B54D17" w:rsidRDefault="00DE0DC4" w:rsidP="005C636B">
      <w:pPr>
        <w:pStyle w:val="Formule"/>
      </w:pPr>
      <w:proofErr w:type="spellStart"/>
      <w:r w:rsidRPr="00DE0DC4">
        <w:t>HerbZooplankton</w:t>
      </w:r>
      <w:proofErr w:type="spellEnd"/>
      <w:r w:rsidRPr="00DE0DC4">
        <w:t xml:space="preserve"> − Biomass/</w:t>
      </w:r>
      <w:proofErr w:type="gramStart"/>
      <w:r w:rsidRPr="00DE0DC4">
        <w:t>sum(</w:t>
      </w:r>
      <w:proofErr w:type="spellStart"/>
      <w:proofErr w:type="gramEnd"/>
      <w:r w:rsidRPr="00DE0DC4">
        <w:t>HerbZooplankton</w:t>
      </w:r>
      <w:proofErr w:type="spellEnd"/>
      <w:r w:rsidRPr="00DE0DC4">
        <w:t xml:space="preserve"> − Biomass[1988 :</w:t>
      </w:r>
      <w:r w:rsidR="00B54D17">
        <w:t xml:space="preserve"> </w:t>
      </w:r>
      <w:r w:rsidRPr="00DE0DC4">
        <w:t>2012])</w:t>
      </w:r>
    </w:p>
    <w:p w14:paraId="584C95A5" w14:textId="1A20BF3E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is </w:t>
      </w:r>
      <w:r w:rsidR="00AC14C1">
        <w:rPr>
          <w:lang w:val="en-US"/>
        </w:rPr>
        <w:t>another</w:t>
      </w:r>
      <w:r w:rsidRPr="00DE0DC4">
        <w:rPr>
          <w:lang w:val="en-US"/>
        </w:rPr>
        <w:t xml:space="preserve"> example of such a constraint.</w:t>
      </w:r>
    </w:p>
    <w:p w14:paraId="48433502" w14:textId="77777777" w:rsidR="00E001A9" w:rsidRDefault="00DE0DC4" w:rsidP="00E001A9">
      <w:pPr>
        <w:pStyle w:val="Titre2"/>
        <w:rPr>
          <w:lang w:val="en-US"/>
        </w:rPr>
      </w:pPr>
      <w:r w:rsidRPr="00DE0DC4">
        <w:rPr>
          <w:lang w:val="en-US"/>
        </w:rPr>
        <w:t xml:space="preserve">2.2. Principles. </w:t>
      </w:r>
    </w:p>
    <w:p w14:paraId="1890C29E" w14:textId="55982152" w:rsidR="00B54D17" w:rsidRDefault="00DE0DC4" w:rsidP="00DE0DC4">
      <w:pPr>
        <w:rPr>
          <w:lang w:val="en-US"/>
        </w:rPr>
      </w:pPr>
      <w:r w:rsidRPr="00DE0DC4">
        <w:rPr>
          <w:lang w:val="en-US"/>
        </w:rPr>
        <w:t>Rules to write constraints explicitly are as follows.</w:t>
      </w:r>
    </w:p>
    <w:p w14:paraId="486FE80B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(1) Constraints are written in the form of inequalities or equalities. 51 </w:t>
      </w:r>
    </w:p>
    <w:p w14:paraId="2A2B888A" w14:textId="146FE619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(2) The left side of the (in)equality must </w:t>
      </w:r>
      <w:r w:rsidR="00AC14C1">
        <w:rPr>
          <w:lang w:val="en-US"/>
        </w:rPr>
        <w:t>contain</w:t>
      </w:r>
      <w:r w:rsidRPr="00DE0DC4">
        <w:rPr>
          <w:lang w:val="en-US"/>
        </w:rPr>
        <w:t xml:space="preserve"> a reference to one or several compartments or fluxes.</w:t>
      </w:r>
    </w:p>
    <w:p w14:paraId="263409D3" w14:textId="2FF52F89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(3) The right side of the (in)equality can contain fixed values, compartments, </w:t>
      </w:r>
      <w:r w:rsidR="00AC14C1">
        <w:rPr>
          <w:lang w:val="en-US"/>
        </w:rPr>
        <w:t>f</w:t>
      </w:r>
      <w:r w:rsidRPr="00DE0DC4">
        <w:rPr>
          <w:lang w:val="en-US"/>
        </w:rPr>
        <w:t>luxes, data time series.</w:t>
      </w:r>
    </w:p>
    <w:p w14:paraId="2FDA5306" w14:textId="244FF3D5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In the following constraints: </w:t>
      </w:r>
      <w:proofErr w:type="spellStart"/>
      <w:r w:rsidRPr="00DE0DC4">
        <w:rPr>
          <w:lang w:val="en-US"/>
        </w:rPr>
        <w:t>spA</w:t>
      </w:r>
      <w:proofErr w:type="spellEnd"/>
      <w:r w:rsidRPr="00DE0DC4">
        <w:rPr>
          <w:lang w:val="en-US"/>
        </w:rPr>
        <w:t xml:space="preserve"> and </w:t>
      </w:r>
      <w:proofErr w:type="spellStart"/>
      <w:r w:rsidRPr="00DE0DC4">
        <w:rPr>
          <w:lang w:val="en-US"/>
        </w:rPr>
        <w:t>spB</w:t>
      </w:r>
      <w:proofErr w:type="spellEnd"/>
      <w:r w:rsidRPr="00DE0DC4">
        <w:rPr>
          <w:lang w:val="en-US"/>
        </w:rPr>
        <w:t xml:space="preserve"> are the names (in the </w:t>
      </w:r>
      <w:proofErr w:type="spellStart"/>
      <w:r w:rsidRPr="00DE0DC4">
        <w:rPr>
          <w:lang w:val="en-US"/>
        </w:rPr>
        <w:t>RCaN</w:t>
      </w:r>
      <w:proofErr w:type="spellEnd"/>
      <w:r w:rsidRPr="00DE0DC4">
        <w:rPr>
          <w:lang w:val="en-US"/>
        </w:rPr>
        <w:t xml:space="preserve"> file)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of two compartments, </w:t>
      </w:r>
      <w:proofErr w:type="spellStart"/>
      <w:r w:rsidRPr="00DE0DC4">
        <w:rPr>
          <w:lang w:val="en-US"/>
        </w:rPr>
        <w:t>fluxA_B</w:t>
      </w:r>
      <w:proofErr w:type="spellEnd"/>
      <w:r w:rsidRPr="00DE0DC4">
        <w:rPr>
          <w:lang w:val="en-US"/>
        </w:rPr>
        <w:t xml:space="preserve"> is the name of a trophic flux between the two</w:t>
      </w:r>
      <w:r w:rsidR="00B54D17">
        <w:rPr>
          <w:lang w:val="en-US"/>
        </w:rPr>
        <w:t xml:space="preserve"> </w:t>
      </w:r>
      <w:r w:rsidR="00AC14C1">
        <w:rPr>
          <w:lang w:val="en-US"/>
        </w:rPr>
        <w:t>compartments</w:t>
      </w:r>
      <w:r w:rsidRPr="00DE0DC4">
        <w:rPr>
          <w:lang w:val="en-US"/>
        </w:rPr>
        <w:t xml:space="preserve">, </w:t>
      </w:r>
      <w:proofErr w:type="spellStart"/>
      <w:r w:rsidRPr="00DE0DC4">
        <w:rPr>
          <w:lang w:val="en-US"/>
        </w:rPr>
        <w:t>obsA</w:t>
      </w:r>
      <w:proofErr w:type="spellEnd"/>
      <w:r w:rsidRPr="00DE0DC4">
        <w:rPr>
          <w:lang w:val="en-US"/>
        </w:rPr>
        <w:t xml:space="preserve"> is the name of an observational time series of species </w:t>
      </w:r>
      <w:proofErr w:type="spellStart"/>
      <w:r w:rsidRPr="00DE0DC4">
        <w:rPr>
          <w:lang w:val="en-US"/>
        </w:rPr>
        <w:t>spA</w:t>
      </w:r>
      <w:proofErr w:type="spellEnd"/>
      <w:r w:rsidRPr="00DE0DC4">
        <w:rPr>
          <w:lang w:val="en-US"/>
        </w:rPr>
        <w:t>.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Here are some examples of standard constraints:</w:t>
      </w:r>
    </w:p>
    <w:p w14:paraId="2456297F" w14:textId="5538FEDA" w:rsidR="00B54D17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 xml:space="preserve"> &lt;= 100</w:t>
      </w:r>
    </w:p>
    <w:p w14:paraId="687AA022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the biomass of species A must be lower or equal to 100. </w:t>
      </w:r>
      <w:proofErr w:type="spellStart"/>
      <w:r w:rsidRPr="00DE0DC4">
        <w:rPr>
          <w:lang w:val="en-US"/>
        </w:rPr>
        <w:t>spA+spB</w:t>
      </w:r>
      <w:proofErr w:type="spellEnd"/>
      <w:r w:rsidRPr="00DE0DC4">
        <w:rPr>
          <w:lang w:val="en-US"/>
        </w:rPr>
        <w:t xml:space="preserve"> &lt;= 100 61 the combined biomasses of species A </w:t>
      </w:r>
      <w:proofErr w:type="spellStart"/>
      <w:r w:rsidRPr="00DE0DC4">
        <w:rPr>
          <w:lang w:val="en-US"/>
        </w:rPr>
        <w:t>an</w:t>
      </w:r>
      <w:proofErr w:type="spellEnd"/>
      <w:r w:rsidRPr="00DE0DC4">
        <w:rPr>
          <w:lang w:val="en-US"/>
        </w:rPr>
        <w:t xml:space="preserve"> B must be lower or equal to 100.</w:t>
      </w:r>
    </w:p>
    <w:p w14:paraId="0E3F8D32" w14:textId="75A8CE34" w:rsidR="00B54D17" w:rsidRDefault="00DE0DC4" w:rsidP="005C636B">
      <w:pPr>
        <w:pStyle w:val="Formule"/>
      </w:pPr>
      <w:proofErr w:type="spellStart"/>
      <w:r w:rsidRPr="00DE0DC4">
        <w:t>fluxA_B</w:t>
      </w:r>
      <w:proofErr w:type="spellEnd"/>
      <w:r w:rsidRPr="00DE0DC4">
        <w:t xml:space="preserve"> &lt;= 50</w:t>
      </w:r>
    </w:p>
    <w:p w14:paraId="3FD99A94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lastRenderedPageBreak/>
        <w:t>the flux from species A to species B must be lower or equal to 50.</w:t>
      </w:r>
    </w:p>
    <w:p w14:paraId="555A24AC" w14:textId="53DC24CD" w:rsidR="00B54D17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 xml:space="preserve"> = </w:t>
      </w:r>
      <w:proofErr w:type="spellStart"/>
      <w:r w:rsidRPr="00DE0DC4">
        <w:t>obsA</w:t>
      </w:r>
      <w:proofErr w:type="spellEnd"/>
    </w:p>
    <w:p w14:paraId="23E4BBAA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the biomass of species A must equate the observational time series of species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A</w:t>
      </w:r>
    </w:p>
    <w:p w14:paraId="169F62D2" w14:textId="742FD522" w:rsidR="005C636B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 xml:space="preserve"> &lt;= </w:t>
      </w:r>
      <w:proofErr w:type="spellStart"/>
      <w:r w:rsidRPr="00DE0DC4">
        <w:t>spB</w:t>
      </w:r>
      <w:proofErr w:type="spellEnd"/>
    </w:p>
    <w:p w14:paraId="39D9BB53" w14:textId="106BE791" w:rsidR="00B54D17" w:rsidRDefault="00DE0DC4" w:rsidP="00DE0DC4">
      <w:pPr>
        <w:rPr>
          <w:lang w:val="en-US"/>
        </w:rPr>
      </w:pPr>
      <w:r w:rsidRPr="00DE0DC4">
        <w:rPr>
          <w:lang w:val="en-US"/>
        </w:rPr>
        <w:t>the biomass of species A must be lower or equal to the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biomass of </w:t>
      </w:r>
      <w:proofErr w:type="spellStart"/>
      <w:r w:rsidRPr="00DE0DC4">
        <w:rPr>
          <w:lang w:val="en-US"/>
        </w:rPr>
        <w:t>speciesB</w:t>
      </w:r>
      <w:proofErr w:type="spellEnd"/>
    </w:p>
    <w:p w14:paraId="5B5CB021" w14:textId="50E778D2" w:rsidR="00E001A9" w:rsidRDefault="00DE0DC4" w:rsidP="00E001A9">
      <w:pPr>
        <w:pStyle w:val="Titre2"/>
        <w:rPr>
          <w:lang w:val="en-US"/>
        </w:rPr>
      </w:pPr>
      <w:r w:rsidRPr="00DE0DC4">
        <w:rPr>
          <w:lang w:val="en-US"/>
        </w:rPr>
        <w:t>2.3. Constraints using timeless absolute bounds.</w:t>
      </w:r>
    </w:p>
    <w:p w14:paraId="628C0D58" w14:textId="0DDDCBF1" w:rsidR="00B54D17" w:rsidRDefault="00E001A9" w:rsidP="00E001A9">
      <w:pPr>
        <w:ind w:left="140" w:firstLine="0"/>
        <w:rPr>
          <w:lang w:val="en-US"/>
        </w:rPr>
      </w:pPr>
      <w:r>
        <w:rPr>
          <w:lang w:val="en-US"/>
        </w:rPr>
        <w:t>I</w:t>
      </w:r>
      <w:r w:rsidR="00DE0DC4" w:rsidRPr="00DE0DC4">
        <w:rPr>
          <w:lang w:val="en-US"/>
        </w:rPr>
        <w:t>f there are no data series</w:t>
      </w:r>
      <w:r w:rsidR="00B54D17">
        <w:rPr>
          <w:lang w:val="en-US"/>
        </w:rPr>
        <w:t xml:space="preserve"> </w:t>
      </w:r>
      <w:r w:rsidR="00DE0DC4" w:rsidRPr="00DE0DC4">
        <w:rPr>
          <w:lang w:val="en-US"/>
        </w:rPr>
        <w:t>available to inform on the temporal variations in certain biomass or fluxes but there</w:t>
      </w:r>
      <w:r w:rsidR="00B54D17">
        <w:rPr>
          <w:lang w:val="en-US"/>
        </w:rPr>
        <w:t xml:space="preserve"> </w:t>
      </w:r>
      <w:r w:rsidR="00DE0DC4" w:rsidRPr="00DE0DC4">
        <w:rPr>
          <w:lang w:val="en-US"/>
        </w:rPr>
        <w:t>is some knowledge about the maximum or minimum values that a compartment or</w:t>
      </w:r>
      <w:r w:rsidR="00B54D17">
        <w:rPr>
          <w:lang w:val="en-US"/>
        </w:rPr>
        <w:t xml:space="preserve"> </w:t>
      </w:r>
      <w:r w:rsidR="00DE0DC4" w:rsidRPr="00DE0DC4">
        <w:rPr>
          <w:lang w:val="en-US"/>
        </w:rPr>
        <w:t>a flux may take.</w:t>
      </w:r>
    </w:p>
    <w:p w14:paraId="4A1BCA25" w14:textId="72CCB428" w:rsidR="00B54D17" w:rsidRDefault="00DE0DC4" w:rsidP="00DE0DC4">
      <w:pPr>
        <w:rPr>
          <w:lang w:val="en-US"/>
        </w:rPr>
      </w:pPr>
      <w:r w:rsidRPr="00DE0DC4">
        <w:rPr>
          <w:lang w:val="en-US"/>
        </w:rPr>
        <w:t>For example, if the total biomass of species A (</w:t>
      </w:r>
      <w:proofErr w:type="spellStart"/>
      <w:r w:rsidRPr="00DE0DC4">
        <w:rPr>
          <w:lang w:val="en-US"/>
        </w:rPr>
        <w:t>spA</w:t>
      </w:r>
      <w:proofErr w:type="spellEnd"/>
      <w:r w:rsidRPr="00DE0DC4">
        <w:rPr>
          <w:lang w:val="en-US"/>
        </w:rPr>
        <w:t>) is expected to lie between 100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and 1000 </w:t>
      </w:r>
      <w:r w:rsidR="00AC14C1" w:rsidRPr="00DE0DC4">
        <w:rPr>
          <w:lang w:val="en-US"/>
        </w:rPr>
        <w:t>tons</w:t>
      </w:r>
      <w:r w:rsidRPr="00DE0DC4">
        <w:rPr>
          <w:lang w:val="en-US"/>
        </w:rPr>
        <w:t xml:space="preserve"> for the whole time series, one can write the following constraints:</w:t>
      </w:r>
    </w:p>
    <w:p w14:paraId="18080C31" w14:textId="77777777" w:rsidR="00B54D17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 xml:space="preserve"> &gt;= 100</w:t>
      </w:r>
    </w:p>
    <w:p w14:paraId="2D5FE9C7" w14:textId="77777777" w:rsidR="00B54D17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 xml:space="preserve"> &lt;= 1000</w:t>
      </w:r>
    </w:p>
    <w:p w14:paraId="2FC3CF71" w14:textId="77777777" w:rsidR="00AC14C1" w:rsidRDefault="00DE0DC4" w:rsidP="00E001A9">
      <w:pPr>
        <w:pStyle w:val="Titre2"/>
        <w:rPr>
          <w:lang w:val="en-US"/>
        </w:rPr>
      </w:pPr>
      <w:r w:rsidRPr="00DE0DC4">
        <w:rPr>
          <w:lang w:val="en-US"/>
        </w:rPr>
        <w:t xml:space="preserve">2.4. Fisheries catches. </w:t>
      </w:r>
    </w:p>
    <w:p w14:paraId="13D52964" w14:textId="48464FA8" w:rsidR="00B54D17" w:rsidRDefault="00DE0DC4" w:rsidP="00DE0DC4">
      <w:pPr>
        <w:rPr>
          <w:lang w:val="en-US"/>
        </w:rPr>
      </w:pPr>
      <w:r w:rsidRPr="00DE0DC4">
        <w:rPr>
          <w:lang w:val="en-US"/>
        </w:rPr>
        <w:t>The specific case of fisheries catches can be handled in the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following way. Consider a species A (</w:t>
      </w:r>
      <w:proofErr w:type="spellStart"/>
      <w:r w:rsidRPr="00DE0DC4">
        <w:rPr>
          <w:lang w:val="en-US"/>
        </w:rPr>
        <w:t>spA</w:t>
      </w:r>
      <w:proofErr w:type="spellEnd"/>
      <w:proofErr w:type="gramStart"/>
      <w:r w:rsidRPr="00DE0DC4">
        <w:rPr>
          <w:lang w:val="en-US"/>
        </w:rPr>
        <w:t>) ;</w:t>
      </w:r>
      <w:proofErr w:type="gramEnd"/>
      <w:r w:rsidRPr="00DE0DC4">
        <w:rPr>
          <w:lang w:val="en-US"/>
        </w:rPr>
        <w:t xml:space="preserve"> a fishery on species A (compartment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outside the model) with </w:t>
      </w:r>
      <w:r w:rsidR="00243689">
        <w:rPr>
          <w:lang w:val="en-US"/>
        </w:rPr>
        <w:t xml:space="preserve">the </w:t>
      </w:r>
      <w:r w:rsidRPr="00DE0DC4">
        <w:rPr>
          <w:lang w:val="en-US"/>
        </w:rPr>
        <w:t>name FA. Catches are a flux from the species to the fishery</w:t>
      </w:r>
      <w:r w:rsidR="00B54D17">
        <w:rPr>
          <w:lang w:val="en-US"/>
        </w:rPr>
        <w:t xml:space="preserve"> </w:t>
      </w:r>
      <w:r w:rsidRPr="00B54D17">
        <w:rPr>
          <w:lang w:val="en-US"/>
        </w:rPr>
        <w:t xml:space="preserve">(non-trophic flux): </w:t>
      </w:r>
      <w:proofErr w:type="spellStart"/>
      <w:r w:rsidRPr="00B54D17">
        <w:rPr>
          <w:lang w:val="en-US"/>
        </w:rPr>
        <w:t>spA_FA</w:t>
      </w:r>
      <w:proofErr w:type="spellEnd"/>
      <w:r w:rsidRPr="00B54D17">
        <w:rPr>
          <w:lang w:val="en-US"/>
        </w:rPr>
        <w:t xml:space="preserve">. </w:t>
      </w:r>
      <w:r w:rsidRPr="00DE0DC4">
        <w:rPr>
          <w:lang w:val="en-US"/>
        </w:rPr>
        <w:t>There is a time series of reported catches of species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A by the fishery (data series); its name is </w:t>
      </w:r>
      <w:proofErr w:type="spellStart"/>
      <w:r w:rsidRPr="00DE0DC4">
        <w:rPr>
          <w:lang w:val="en-US"/>
        </w:rPr>
        <w:t>CatchA</w:t>
      </w:r>
      <w:proofErr w:type="spellEnd"/>
      <w:r w:rsidRPr="00DE0DC4">
        <w:rPr>
          <w:lang w:val="en-US"/>
        </w:rPr>
        <w:t>. All are expressed in the same units (</w:t>
      </w:r>
      <w:proofErr w:type="gramStart"/>
      <w:r w:rsidRPr="00DE0DC4">
        <w:rPr>
          <w:lang w:val="en-US"/>
        </w:rPr>
        <w:t>e.g.</w:t>
      </w:r>
      <w:proofErr w:type="gramEnd"/>
      <w:r w:rsidRPr="00DE0DC4">
        <w:rPr>
          <w:lang w:val="en-US"/>
        </w:rPr>
        <w:t xml:space="preserve"> </w:t>
      </w:r>
      <w:r w:rsidR="00243689" w:rsidRPr="00DE0DC4">
        <w:rPr>
          <w:lang w:val="en-US"/>
        </w:rPr>
        <w:t>tons</w:t>
      </w:r>
      <w:r w:rsidRPr="00DE0DC4">
        <w:rPr>
          <w:lang w:val="en-US"/>
        </w:rPr>
        <w:t>).</w:t>
      </w:r>
    </w:p>
    <w:p w14:paraId="1A3AE479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(1) If we assume that the reported catches reflect the true catches exactly, we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can write the model constraint:</w:t>
      </w:r>
    </w:p>
    <w:p w14:paraId="3B5CAC82" w14:textId="77777777" w:rsidR="00B54D17" w:rsidRDefault="00DE0DC4" w:rsidP="005C636B">
      <w:pPr>
        <w:pStyle w:val="Formule"/>
      </w:pPr>
      <w:proofErr w:type="spellStart"/>
      <w:r w:rsidRPr="00DE0DC4">
        <w:t>spA_FA</w:t>
      </w:r>
      <w:proofErr w:type="spellEnd"/>
      <w:r w:rsidRPr="00DE0DC4">
        <w:t xml:space="preserve"> = </w:t>
      </w:r>
      <w:proofErr w:type="spellStart"/>
      <w:r w:rsidRPr="00DE0DC4">
        <w:t>CatchA</w:t>
      </w:r>
      <w:proofErr w:type="spellEnd"/>
    </w:p>
    <w:p w14:paraId="1D5F0886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(2) If we assume that the reported catches are uncertain by </w:t>
      </w:r>
      <w:proofErr w:type="gramStart"/>
      <w:r w:rsidRPr="00DE0DC4">
        <w:rPr>
          <w:lang w:val="en-US"/>
        </w:rPr>
        <w:t>10%</w:t>
      </w:r>
      <w:proofErr w:type="gramEnd"/>
      <w:r w:rsidRPr="00DE0DC4">
        <w:rPr>
          <w:lang w:val="en-US"/>
        </w:rPr>
        <w:t xml:space="preserve"> we can write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the model constraints:</w:t>
      </w:r>
    </w:p>
    <w:p w14:paraId="04813C96" w14:textId="77777777" w:rsidR="00B54D17" w:rsidRDefault="00DE0DC4" w:rsidP="005C636B">
      <w:pPr>
        <w:pStyle w:val="Formule"/>
      </w:pPr>
      <w:proofErr w:type="spellStart"/>
      <w:r w:rsidRPr="00DE0DC4">
        <w:t>spA_FA</w:t>
      </w:r>
      <w:proofErr w:type="spellEnd"/>
      <w:r w:rsidRPr="00DE0DC4">
        <w:t xml:space="preserve"> &gt;= </w:t>
      </w:r>
      <w:proofErr w:type="spellStart"/>
      <w:r w:rsidRPr="00DE0DC4">
        <w:t>CatchA</w:t>
      </w:r>
      <w:proofErr w:type="spellEnd"/>
      <w:r w:rsidRPr="00DE0DC4">
        <w:t>/1.1</w:t>
      </w:r>
    </w:p>
    <w:p w14:paraId="664EB20F" w14:textId="77777777" w:rsidR="00B54D17" w:rsidRDefault="00DE0DC4" w:rsidP="005C636B">
      <w:pPr>
        <w:pStyle w:val="Formule"/>
      </w:pPr>
      <w:proofErr w:type="spellStart"/>
      <w:r w:rsidRPr="00DE0DC4">
        <w:t>spA_FA</w:t>
      </w:r>
      <w:proofErr w:type="spellEnd"/>
      <w:r w:rsidRPr="00DE0DC4">
        <w:t xml:space="preserve"> &lt;= </w:t>
      </w:r>
      <w:proofErr w:type="spellStart"/>
      <w:r w:rsidRPr="00DE0DC4">
        <w:t>CatchA</w:t>
      </w:r>
      <w:proofErr w:type="spellEnd"/>
      <w:r w:rsidRPr="00DE0DC4">
        <w:t xml:space="preserve"> </w:t>
      </w:r>
      <w:r w:rsidRPr="00DE0DC4">
        <w:rPr>
          <w:rFonts w:ascii="Cambria Math" w:hAnsi="Cambria Math" w:cs="Cambria Math"/>
        </w:rPr>
        <w:t>∗</w:t>
      </w:r>
      <w:r w:rsidRPr="00DE0DC4">
        <w:t xml:space="preserve"> 1.1</w:t>
      </w:r>
    </w:p>
    <w:p w14:paraId="68D9BB6A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(3) If we assume that the catches are under-reported and that the true catches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are somewhere between what is reported and twice this amount, we can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write:</w:t>
      </w:r>
    </w:p>
    <w:p w14:paraId="52A5A246" w14:textId="77777777" w:rsidR="00B54D17" w:rsidRDefault="00DE0DC4" w:rsidP="005C636B">
      <w:pPr>
        <w:pStyle w:val="Formule"/>
      </w:pPr>
      <w:proofErr w:type="spellStart"/>
      <w:r w:rsidRPr="00DE0DC4">
        <w:t>spA_FA</w:t>
      </w:r>
      <w:proofErr w:type="spellEnd"/>
      <w:r w:rsidRPr="00DE0DC4">
        <w:t xml:space="preserve"> &gt;= </w:t>
      </w:r>
      <w:proofErr w:type="spellStart"/>
      <w:r w:rsidRPr="00DE0DC4">
        <w:t>CatchA</w:t>
      </w:r>
      <w:proofErr w:type="spellEnd"/>
    </w:p>
    <w:p w14:paraId="76E515EC" w14:textId="77777777" w:rsidR="00B54D17" w:rsidRDefault="00DE0DC4" w:rsidP="005C636B">
      <w:pPr>
        <w:pStyle w:val="Formule"/>
      </w:pPr>
      <w:proofErr w:type="spellStart"/>
      <w:r w:rsidRPr="00DE0DC4">
        <w:lastRenderedPageBreak/>
        <w:t>spA_FA</w:t>
      </w:r>
      <w:proofErr w:type="spellEnd"/>
      <w:r w:rsidRPr="00DE0DC4">
        <w:t xml:space="preserve"> &lt;= </w:t>
      </w:r>
      <w:proofErr w:type="spellStart"/>
      <w:r w:rsidRPr="00DE0DC4">
        <w:t>CatchA</w:t>
      </w:r>
      <w:proofErr w:type="spellEnd"/>
      <w:r w:rsidRPr="00DE0DC4">
        <w:t xml:space="preserve"> </w:t>
      </w:r>
      <w:r w:rsidRPr="00DE0DC4">
        <w:rPr>
          <w:rFonts w:ascii="Cambria Math" w:hAnsi="Cambria Math" w:cs="Cambria Math"/>
        </w:rPr>
        <w:t>∗</w:t>
      </w:r>
      <w:r w:rsidRPr="00DE0DC4">
        <w:t xml:space="preserve"> 2</w:t>
      </w:r>
    </w:p>
    <w:p w14:paraId="4EA0833D" w14:textId="77777777" w:rsidR="00AC14C1" w:rsidRDefault="00DE0DC4" w:rsidP="00E001A9">
      <w:pPr>
        <w:pStyle w:val="Titre2"/>
        <w:rPr>
          <w:lang w:val="en-US"/>
        </w:rPr>
      </w:pPr>
      <w:r w:rsidRPr="00DE0DC4">
        <w:rPr>
          <w:lang w:val="en-US"/>
        </w:rPr>
        <w:t xml:space="preserve">2.5. Data imprecision on biomass. </w:t>
      </w:r>
    </w:p>
    <w:p w14:paraId="4C6B2BE7" w14:textId="4884DAF7" w:rsidR="00B54D17" w:rsidRDefault="00DE0DC4" w:rsidP="00DE0DC4">
      <w:pPr>
        <w:rPr>
          <w:lang w:val="en-US"/>
        </w:rPr>
      </w:pPr>
      <w:r w:rsidRPr="00DE0DC4">
        <w:rPr>
          <w:lang w:val="en-US"/>
        </w:rPr>
        <w:t>Constraints using biomass time series, absolute estimates When times-series of absolute biomass estimates are available (</w:t>
      </w:r>
      <w:proofErr w:type="gramStart"/>
      <w:r w:rsidRPr="00DE0DC4">
        <w:rPr>
          <w:lang w:val="en-US"/>
        </w:rPr>
        <w:t>e.g.</w:t>
      </w:r>
      <w:proofErr w:type="gramEnd"/>
      <w:r w:rsidR="005C636B">
        <w:rPr>
          <w:lang w:val="en-US"/>
        </w:rPr>
        <w:t xml:space="preserve"> </w:t>
      </w:r>
      <w:r w:rsidRPr="00DE0DC4">
        <w:rPr>
          <w:lang w:val="en-US"/>
        </w:rPr>
        <w:t>from stock assessments)</w:t>
      </w:r>
      <w:r w:rsidR="005C636B">
        <w:rPr>
          <w:lang w:val="en-US"/>
        </w:rPr>
        <w:t>,</w:t>
      </w:r>
      <w:r w:rsidRPr="00DE0DC4">
        <w:rPr>
          <w:lang w:val="en-US"/>
        </w:rPr>
        <w:t xml:space="preserve"> these can be used to constraint the corresponding modelled biomass. Consider a compartment inside the model (</w:t>
      </w:r>
      <w:proofErr w:type="spellStart"/>
      <w:r w:rsidRPr="00DE0DC4">
        <w:rPr>
          <w:lang w:val="en-US"/>
        </w:rPr>
        <w:t>spA</w:t>
      </w:r>
      <w:proofErr w:type="spellEnd"/>
      <w:r w:rsidRPr="00DE0DC4">
        <w:rPr>
          <w:lang w:val="en-US"/>
        </w:rPr>
        <w:t xml:space="preserve">); a series of absolute biomass estimate with name </w:t>
      </w:r>
      <w:proofErr w:type="spellStart"/>
      <w:r w:rsidRPr="00DE0DC4">
        <w:rPr>
          <w:lang w:val="en-US"/>
        </w:rPr>
        <w:t>obsA</w:t>
      </w:r>
      <w:proofErr w:type="spellEnd"/>
      <w:r w:rsidRPr="00DE0DC4">
        <w:rPr>
          <w:lang w:val="en-US"/>
        </w:rPr>
        <w:t>.</w:t>
      </w:r>
    </w:p>
    <w:p w14:paraId="0FBB3857" w14:textId="4D86EE27" w:rsidR="00B54D17" w:rsidRDefault="00DE0DC4" w:rsidP="00DE0DC4">
      <w:pPr>
        <w:rPr>
          <w:lang w:val="en-US"/>
        </w:rPr>
      </w:pPr>
      <w:r w:rsidRPr="00DE0DC4">
        <w:rPr>
          <w:lang w:val="en-US"/>
        </w:rPr>
        <w:t>(1) If we assume the observation to precisely reflect the true biomass, we can 101 write the model constraint:</w:t>
      </w:r>
    </w:p>
    <w:p w14:paraId="228918E0" w14:textId="77777777" w:rsidR="00B54D17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 xml:space="preserve"> = </w:t>
      </w:r>
      <w:proofErr w:type="spellStart"/>
      <w:r w:rsidRPr="00DE0DC4">
        <w:t>obsA</w:t>
      </w:r>
      <w:proofErr w:type="spellEnd"/>
    </w:p>
    <w:p w14:paraId="1A862E49" w14:textId="35F738A7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(2) If we assume that the observed biomass is uncertain by </w:t>
      </w:r>
      <w:proofErr w:type="gramStart"/>
      <w:r w:rsidRPr="00DE0DC4">
        <w:rPr>
          <w:lang w:val="en-US"/>
        </w:rPr>
        <w:t>10%</w:t>
      </w:r>
      <w:proofErr w:type="gramEnd"/>
      <w:r w:rsidRPr="00DE0DC4">
        <w:rPr>
          <w:lang w:val="en-US"/>
        </w:rPr>
        <w:t xml:space="preserve"> we can write the </w:t>
      </w:r>
      <w:r w:rsidR="005C636B">
        <w:rPr>
          <w:lang w:val="en-US"/>
        </w:rPr>
        <w:t>two</w:t>
      </w:r>
      <w:r w:rsidRPr="00DE0DC4">
        <w:rPr>
          <w:lang w:val="en-US"/>
        </w:rPr>
        <w:t xml:space="preserve"> model constraints:</w:t>
      </w:r>
    </w:p>
    <w:p w14:paraId="2C2B7337" w14:textId="77777777" w:rsidR="00B54D17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 xml:space="preserve"> &gt;= </w:t>
      </w:r>
      <w:proofErr w:type="spellStart"/>
      <w:r w:rsidRPr="00DE0DC4">
        <w:t>obsA</w:t>
      </w:r>
      <w:proofErr w:type="spellEnd"/>
      <w:r w:rsidRPr="00DE0DC4">
        <w:t>/1.1</w:t>
      </w:r>
    </w:p>
    <w:p w14:paraId="1EFE05A9" w14:textId="17E90EB6" w:rsidR="00B54D17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 xml:space="preserve"> &lt;= </w:t>
      </w:r>
      <w:proofErr w:type="spellStart"/>
      <w:r w:rsidRPr="00DE0DC4">
        <w:t>obsA</w:t>
      </w:r>
      <w:proofErr w:type="spellEnd"/>
      <w:r w:rsidRPr="00DE0DC4">
        <w:t xml:space="preserve"> </w:t>
      </w:r>
      <w:r w:rsidRPr="00DE0DC4">
        <w:rPr>
          <w:rFonts w:ascii="Cambria Math" w:hAnsi="Cambria Math" w:cs="Cambria Math"/>
        </w:rPr>
        <w:t>∗</w:t>
      </w:r>
      <w:r w:rsidRPr="00DE0DC4">
        <w:t xml:space="preserve"> 1.1</w:t>
      </w:r>
      <w:r w:rsidR="00B54D17">
        <w:t xml:space="preserve"> </w:t>
      </w:r>
    </w:p>
    <w:p w14:paraId="5C5A4627" w14:textId="2DC65577" w:rsidR="00B54D17" w:rsidRDefault="00DE0DC4" w:rsidP="005C636B">
      <w:pPr>
        <w:rPr>
          <w:lang w:val="en-US"/>
        </w:rPr>
      </w:pPr>
      <w:r w:rsidRPr="00DE0DC4">
        <w:rPr>
          <w:lang w:val="en-US"/>
        </w:rPr>
        <w:t xml:space="preserve">(3) If we assume that the observed biomass only </w:t>
      </w:r>
      <w:r w:rsidR="005C636B">
        <w:rPr>
          <w:lang w:val="en-US"/>
        </w:rPr>
        <w:t>represents</w:t>
      </w:r>
      <w:r w:rsidRPr="00DE0DC4">
        <w:rPr>
          <w:lang w:val="en-US"/>
        </w:rPr>
        <w:t xml:space="preserve"> a fraction of the</w:t>
      </w:r>
      <w:r w:rsidR="005C636B">
        <w:rPr>
          <w:lang w:val="en-US"/>
        </w:rPr>
        <w:t xml:space="preserve"> </w:t>
      </w:r>
      <w:r w:rsidRPr="00DE0DC4">
        <w:rPr>
          <w:lang w:val="en-US"/>
        </w:rPr>
        <w:t>population and the true biomass lies somewhere between what is esti110 mated and twice this amount, we can write:</w:t>
      </w:r>
    </w:p>
    <w:p w14:paraId="1BE3A69B" w14:textId="77777777" w:rsidR="00B54D17" w:rsidRPr="00B54D17" w:rsidRDefault="00DE0DC4" w:rsidP="005C636B">
      <w:pPr>
        <w:pStyle w:val="Formule"/>
      </w:pPr>
      <w:proofErr w:type="spellStart"/>
      <w:r w:rsidRPr="00B54D17">
        <w:t>spA</w:t>
      </w:r>
      <w:proofErr w:type="spellEnd"/>
      <w:r w:rsidRPr="00B54D17">
        <w:t xml:space="preserve"> &gt;= </w:t>
      </w:r>
      <w:proofErr w:type="spellStart"/>
      <w:r w:rsidRPr="00B54D17">
        <w:t>obsA</w:t>
      </w:r>
      <w:proofErr w:type="spellEnd"/>
    </w:p>
    <w:p w14:paraId="1EF910F3" w14:textId="77777777" w:rsidR="00B54D17" w:rsidRPr="00B54D17" w:rsidRDefault="00DE0DC4" w:rsidP="005C636B">
      <w:pPr>
        <w:pStyle w:val="Formule"/>
      </w:pPr>
      <w:proofErr w:type="spellStart"/>
      <w:r w:rsidRPr="00B54D17">
        <w:t>spA</w:t>
      </w:r>
      <w:proofErr w:type="spellEnd"/>
      <w:r w:rsidRPr="00B54D17">
        <w:t xml:space="preserve"> &lt;= </w:t>
      </w:r>
      <w:proofErr w:type="spellStart"/>
      <w:r w:rsidRPr="00B54D17">
        <w:t>obsA</w:t>
      </w:r>
      <w:proofErr w:type="spellEnd"/>
      <w:r w:rsidRPr="00B54D17">
        <w:t xml:space="preserve"> </w:t>
      </w:r>
      <w:r w:rsidRPr="00B54D17">
        <w:rPr>
          <w:rFonts w:ascii="Cambria Math" w:hAnsi="Cambria Math" w:cs="Cambria Math"/>
        </w:rPr>
        <w:t>∗</w:t>
      </w:r>
      <w:r w:rsidRPr="00B54D17">
        <w:t xml:space="preserve"> 2</w:t>
      </w:r>
    </w:p>
    <w:p w14:paraId="5E41D98A" w14:textId="77777777" w:rsidR="00AC14C1" w:rsidRDefault="00DE0DC4" w:rsidP="00E001A9">
      <w:pPr>
        <w:pStyle w:val="Titre2"/>
      </w:pPr>
      <w:r w:rsidRPr="00B54D17">
        <w:t xml:space="preserve">2.6. </w:t>
      </w:r>
      <w:r>
        <w:t xml:space="preserve">Relative </w:t>
      </w:r>
      <w:proofErr w:type="spellStart"/>
      <w:r>
        <w:t>estimates</w:t>
      </w:r>
      <w:proofErr w:type="spellEnd"/>
      <w:r>
        <w:t xml:space="preserve">. </w:t>
      </w:r>
    </w:p>
    <w:p w14:paraId="35F36B7A" w14:textId="77777777" w:rsidR="00243689" w:rsidRDefault="00DE0DC4" w:rsidP="00AC14C1">
      <w:pPr>
        <w:rPr>
          <w:lang w:val="en-US"/>
        </w:rPr>
      </w:pPr>
      <w:r w:rsidRPr="00DE0DC4">
        <w:rPr>
          <w:lang w:val="en-US"/>
        </w:rPr>
        <w:t>When times-series of relative biomass estimates are</w:t>
      </w:r>
      <w:r w:rsidR="00AC14C1">
        <w:rPr>
          <w:lang w:val="en-US"/>
        </w:rPr>
        <w:t xml:space="preserve"> </w:t>
      </w:r>
      <w:r w:rsidRPr="00DE0DC4">
        <w:rPr>
          <w:lang w:val="en-US"/>
        </w:rPr>
        <w:t>available (</w:t>
      </w:r>
      <w:proofErr w:type="gramStart"/>
      <w:r w:rsidRPr="00DE0DC4">
        <w:rPr>
          <w:lang w:val="en-US"/>
        </w:rPr>
        <w:t>e.g.</w:t>
      </w:r>
      <w:proofErr w:type="gramEnd"/>
      <w:r w:rsidRPr="00DE0DC4">
        <w:rPr>
          <w:lang w:val="en-US"/>
        </w:rPr>
        <w:t xml:space="preserve"> from surveys) these can be used to constraint the corresponding</w:t>
      </w:r>
      <w:r w:rsidR="00AC14C1">
        <w:rPr>
          <w:lang w:val="en-US"/>
        </w:rPr>
        <w:t xml:space="preserve"> m</w:t>
      </w:r>
      <w:r w:rsidRPr="00DE0DC4">
        <w:rPr>
          <w:lang w:val="en-US"/>
        </w:rPr>
        <w:t>odelled biomass. Consider compartment A (</w:t>
      </w:r>
      <w:proofErr w:type="spellStart"/>
      <w:r w:rsidRPr="00DE0DC4">
        <w:rPr>
          <w:lang w:val="en-US"/>
        </w:rPr>
        <w:t>spA</w:t>
      </w:r>
      <w:proofErr w:type="spellEnd"/>
      <w:r w:rsidRPr="00DE0DC4">
        <w:rPr>
          <w:lang w:val="en-US"/>
        </w:rPr>
        <w:t xml:space="preserve">); a series of relative biomass estimate (data series) with name </w:t>
      </w:r>
      <w:proofErr w:type="spellStart"/>
      <w:r w:rsidRPr="00DE0DC4">
        <w:rPr>
          <w:lang w:val="en-US"/>
        </w:rPr>
        <w:t>surveyA</w:t>
      </w:r>
      <w:proofErr w:type="spellEnd"/>
      <w:r w:rsidRPr="00DE0DC4">
        <w:rPr>
          <w:lang w:val="en-US"/>
        </w:rPr>
        <w:t>.</w:t>
      </w:r>
      <w:r w:rsidR="00B54D17">
        <w:rPr>
          <w:lang w:val="en-US"/>
        </w:rPr>
        <w:t xml:space="preserve"> </w:t>
      </w:r>
    </w:p>
    <w:p w14:paraId="6F4366E3" w14:textId="4C6ABD77" w:rsidR="00B54D17" w:rsidRDefault="00DE0DC4" w:rsidP="00AC14C1">
      <w:pPr>
        <w:rPr>
          <w:lang w:val="en-US"/>
        </w:rPr>
      </w:pPr>
      <w:r w:rsidRPr="00DE0DC4">
        <w:rPr>
          <w:lang w:val="en-US"/>
        </w:rPr>
        <w:t>(1) If we assume the observation to precisely reflect the relative variations in biomass over time, we can write the model constraint:</w:t>
      </w:r>
    </w:p>
    <w:p w14:paraId="1E117262" w14:textId="77777777" w:rsidR="00AC14C1" w:rsidRDefault="00DE0DC4" w:rsidP="005C636B">
      <w:pPr>
        <w:pStyle w:val="Formule"/>
      </w:pPr>
      <w:proofErr w:type="spellStart"/>
      <w:r w:rsidRPr="00DE0DC4">
        <w:t>spA</w:t>
      </w:r>
      <w:proofErr w:type="spellEnd"/>
      <w:r w:rsidRPr="00DE0DC4">
        <w:t>/</w:t>
      </w:r>
      <w:proofErr w:type="gramStart"/>
      <w:r w:rsidRPr="00DE0DC4">
        <w:t>mean(</w:t>
      </w:r>
      <w:proofErr w:type="spellStart"/>
      <w:proofErr w:type="gramEnd"/>
      <w:r w:rsidRPr="00DE0DC4">
        <w:t>spA</w:t>
      </w:r>
      <w:proofErr w:type="spellEnd"/>
      <w:r w:rsidRPr="00DE0DC4">
        <w:t xml:space="preserve">[f : l]) = </w:t>
      </w:r>
      <w:proofErr w:type="spellStart"/>
      <w:r w:rsidRPr="00DE0DC4">
        <w:t>obsA</w:t>
      </w:r>
      <w:proofErr w:type="spellEnd"/>
      <w:r w:rsidRPr="00DE0DC4">
        <w:t>/mean(</w:t>
      </w:r>
      <w:proofErr w:type="spellStart"/>
      <w:r w:rsidRPr="00DE0DC4">
        <w:t>obsA</w:t>
      </w:r>
      <w:proofErr w:type="spellEnd"/>
      <w:r w:rsidRPr="00DE0DC4">
        <w:t xml:space="preserve">[f : l]) </w:t>
      </w:r>
    </w:p>
    <w:p w14:paraId="3A2BF586" w14:textId="133A5FC8" w:rsidR="00B54D17" w:rsidRDefault="00DE0DC4" w:rsidP="00AC14C1">
      <w:pPr>
        <w:rPr>
          <w:lang w:val="en-US"/>
        </w:rPr>
      </w:pPr>
      <w:r w:rsidRPr="00DE0DC4">
        <w:rPr>
          <w:lang w:val="en-US"/>
        </w:rPr>
        <w:t>where f and l are the</w:t>
      </w:r>
      <w:r w:rsidR="00AC14C1">
        <w:rPr>
          <w:lang w:val="en-US"/>
        </w:rPr>
        <w:t xml:space="preserve"> </w:t>
      </w:r>
      <w:r w:rsidRPr="00DE0DC4">
        <w:rPr>
          <w:lang w:val="en-US"/>
        </w:rPr>
        <w:t>first and the last indices of the period range.</w:t>
      </w:r>
    </w:p>
    <w:p w14:paraId="422091E6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(2) If we assume that the observed relative changes in biomass are uncertain 122 by </w:t>
      </w:r>
      <w:proofErr w:type="gramStart"/>
      <w:r w:rsidRPr="00DE0DC4">
        <w:rPr>
          <w:lang w:val="en-US"/>
        </w:rPr>
        <w:t>10%</w:t>
      </w:r>
      <w:proofErr w:type="gramEnd"/>
      <w:r w:rsidRPr="00DE0DC4">
        <w:rPr>
          <w:lang w:val="en-US"/>
        </w:rPr>
        <w:t xml:space="preserve"> we can write the 2 model constraints:</w:t>
      </w:r>
    </w:p>
    <w:p w14:paraId="24FFF0BD" w14:textId="77777777" w:rsidR="00B54D17" w:rsidRDefault="00DE0DC4" w:rsidP="005C636B">
      <w:pPr>
        <w:pStyle w:val="Formule"/>
      </w:pPr>
      <w:r w:rsidRPr="00DE0DC4">
        <w:t>(</w:t>
      </w:r>
      <w:proofErr w:type="spellStart"/>
      <w:r w:rsidRPr="00DE0DC4">
        <w:t>spA</w:t>
      </w:r>
      <w:proofErr w:type="spellEnd"/>
      <w:r w:rsidRPr="00DE0DC4">
        <w:t>/</w:t>
      </w:r>
      <w:proofErr w:type="gramStart"/>
      <w:r w:rsidRPr="00DE0DC4">
        <w:t>mean(</w:t>
      </w:r>
      <w:proofErr w:type="spellStart"/>
      <w:proofErr w:type="gramEnd"/>
      <w:r w:rsidRPr="00DE0DC4">
        <w:t>spA</w:t>
      </w:r>
      <w:proofErr w:type="spellEnd"/>
      <w:r w:rsidRPr="00DE0DC4">
        <w:t>[f : l])) &gt;= (</w:t>
      </w:r>
      <w:proofErr w:type="spellStart"/>
      <w:r w:rsidRPr="00DE0DC4">
        <w:t>obsA</w:t>
      </w:r>
      <w:proofErr w:type="spellEnd"/>
      <w:r w:rsidRPr="00DE0DC4">
        <w:t>/mean(</w:t>
      </w:r>
      <w:proofErr w:type="spellStart"/>
      <w:r w:rsidRPr="00DE0DC4">
        <w:t>obsA</w:t>
      </w:r>
      <w:proofErr w:type="spellEnd"/>
      <w:r w:rsidRPr="00DE0DC4">
        <w:t>[f : l]))/1.1</w:t>
      </w:r>
    </w:p>
    <w:p w14:paraId="244DC85E" w14:textId="77777777" w:rsidR="00B54D17" w:rsidRDefault="00DE0DC4" w:rsidP="005C636B">
      <w:pPr>
        <w:pStyle w:val="Formule"/>
      </w:pPr>
      <w:r w:rsidRPr="00DE0DC4">
        <w:lastRenderedPageBreak/>
        <w:t>(</w:t>
      </w:r>
      <w:proofErr w:type="spellStart"/>
      <w:r w:rsidRPr="00DE0DC4">
        <w:t>spA</w:t>
      </w:r>
      <w:proofErr w:type="spellEnd"/>
      <w:r w:rsidRPr="00DE0DC4">
        <w:t>/</w:t>
      </w:r>
      <w:proofErr w:type="gramStart"/>
      <w:r w:rsidRPr="00DE0DC4">
        <w:t>mean(</w:t>
      </w:r>
      <w:proofErr w:type="spellStart"/>
      <w:proofErr w:type="gramEnd"/>
      <w:r w:rsidRPr="00DE0DC4">
        <w:t>spA</w:t>
      </w:r>
      <w:proofErr w:type="spellEnd"/>
      <w:r w:rsidRPr="00DE0DC4">
        <w:t>[f : l])) &lt;= (</w:t>
      </w:r>
      <w:proofErr w:type="spellStart"/>
      <w:r w:rsidRPr="00DE0DC4">
        <w:t>obsA</w:t>
      </w:r>
      <w:proofErr w:type="spellEnd"/>
      <w:r w:rsidRPr="00DE0DC4">
        <w:t>/mean(</w:t>
      </w:r>
      <w:proofErr w:type="spellStart"/>
      <w:r w:rsidRPr="00DE0DC4">
        <w:t>obsA</w:t>
      </w:r>
      <w:proofErr w:type="spellEnd"/>
      <w:r w:rsidRPr="00DE0DC4">
        <w:t xml:space="preserve">[f : l])) </w:t>
      </w:r>
      <w:r w:rsidRPr="00DE0DC4">
        <w:rPr>
          <w:rFonts w:ascii="Cambria Math" w:hAnsi="Cambria Math" w:cs="Cambria Math"/>
        </w:rPr>
        <w:t>∗</w:t>
      </w:r>
      <w:r w:rsidRPr="00DE0DC4">
        <w:t xml:space="preserve"> 1.1</w:t>
      </w:r>
    </w:p>
    <w:p w14:paraId="60E3FF17" w14:textId="77777777" w:rsidR="00AC14C1" w:rsidRDefault="00DE0DC4" w:rsidP="00E001A9">
      <w:pPr>
        <w:pStyle w:val="Titre2"/>
        <w:rPr>
          <w:lang w:val="en-US"/>
        </w:rPr>
      </w:pPr>
      <w:r w:rsidRPr="00DE0DC4">
        <w:rPr>
          <w:lang w:val="en-US"/>
        </w:rPr>
        <w:t xml:space="preserve">2.7. Fluxes. </w:t>
      </w:r>
    </w:p>
    <w:p w14:paraId="6FDAF69E" w14:textId="6D6576DC" w:rsidR="005C636B" w:rsidRDefault="00DE0DC4" w:rsidP="00AC14C1">
      <w:pPr>
        <w:rPr>
          <w:lang w:val="en-US"/>
        </w:rPr>
      </w:pPr>
      <w:r w:rsidRPr="00DE0DC4">
        <w:rPr>
          <w:lang w:val="en-US"/>
        </w:rPr>
        <w:t>Changes in biomass in the model and in the data are calculated relative to the reference period indicated in square bracke</w:t>
      </w:r>
      <w:r w:rsidR="00AC14C1">
        <w:rPr>
          <w:lang w:val="en-US"/>
        </w:rPr>
        <w:t>t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Note that this does</w:t>
      </w:r>
      <w:r w:rsidR="00AC14C1">
        <w:rPr>
          <w:lang w:val="en-US"/>
        </w:rPr>
        <w:t xml:space="preserve"> </w:t>
      </w:r>
      <w:r w:rsidRPr="00DE0DC4">
        <w:rPr>
          <w:lang w:val="en-US"/>
        </w:rPr>
        <w:t xml:space="preserve">not necessarily need to run from the first to the last year. When </w:t>
      </w:r>
      <w:r w:rsidR="005C636B">
        <w:rPr>
          <w:lang w:val="en-US"/>
        </w:rPr>
        <w:t>times series</w:t>
      </w:r>
      <w:r w:rsidRPr="00DE0DC4">
        <w:rPr>
          <w:lang w:val="en-US"/>
        </w:rPr>
        <w:t xml:space="preserve"> of</w:t>
      </w:r>
      <w:r w:rsidR="00AC14C1">
        <w:rPr>
          <w:lang w:val="en-US"/>
        </w:rPr>
        <w:t xml:space="preserve"> </w:t>
      </w:r>
      <w:r w:rsidRPr="00DE0DC4">
        <w:rPr>
          <w:lang w:val="en-US"/>
        </w:rPr>
        <w:t>consumption rates are available</w:t>
      </w:r>
      <w:r w:rsidR="005C636B">
        <w:rPr>
          <w:lang w:val="en-US"/>
        </w:rPr>
        <w:t>,</w:t>
      </w:r>
      <w:r w:rsidRPr="00DE0DC4">
        <w:rPr>
          <w:lang w:val="en-US"/>
        </w:rPr>
        <w:t xml:space="preserve"> these can be used to constrain the corresponding</w:t>
      </w:r>
      <w:r w:rsidR="00AC14C1">
        <w:rPr>
          <w:lang w:val="en-US"/>
        </w:rPr>
        <w:t xml:space="preserve"> </w:t>
      </w:r>
      <w:r w:rsidRPr="00DE0DC4">
        <w:rPr>
          <w:lang w:val="en-US"/>
        </w:rPr>
        <w:t>trophic fluxes. As before, we consider</w:t>
      </w:r>
      <w:r w:rsidR="005C636B">
        <w:rPr>
          <w:lang w:val="en-US"/>
        </w:rPr>
        <w:t>,</w:t>
      </w:r>
      <w:r w:rsidRPr="00DE0DC4">
        <w:rPr>
          <w:lang w:val="en-US"/>
        </w:rPr>
        <w:t xml:space="preserve"> as before</w:t>
      </w:r>
      <w:r w:rsidR="005C636B">
        <w:rPr>
          <w:lang w:val="en-US"/>
        </w:rPr>
        <w:t>,</w:t>
      </w:r>
      <w:r w:rsidRPr="00DE0DC4">
        <w:rPr>
          <w:lang w:val="en-US"/>
        </w:rPr>
        <w:t xml:space="preserve"> a compartment A (</w:t>
      </w:r>
      <w:proofErr w:type="spellStart"/>
      <w:r w:rsidRPr="00DE0DC4">
        <w:rPr>
          <w:lang w:val="en-US"/>
        </w:rPr>
        <w:t>spA</w:t>
      </w:r>
      <w:proofErr w:type="spellEnd"/>
      <w:r w:rsidRPr="00DE0DC4">
        <w:rPr>
          <w:lang w:val="en-US"/>
        </w:rPr>
        <w:t>); a preda</w:t>
      </w:r>
      <w:r w:rsidR="00AC14C1">
        <w:rPr>
          <w:lang w:val="en-US"/>
        </w:rPr>
        <w:t>t</w:t>
      </w:r>
      <w:r w:rsidRPr="00DE0DC4">
        <w:rPr>
          <w:lang w:val="en-US"/>
        </w:rPr>
        <w:t>or species (B); a trophic flux from A to B (</w:t>
      </w:r>
      <w:proofErr w:type="spellStart"/>
      <w:r w:rsidRPr="00DE0DC4">
        <w:rPr>
          <w:lang w:val="en-US"/>
        </w:rPr>
        <w:t>fluxA_B</w:t>
      </w:r>
      <w:proofErr w:type="spellEnd"/>
      <w:r w:rsidRPr="00DE0DC4">
        <w:rPr>
          <w:lang w:val="en-US"/>
        </w:rPr>
        <w:t>); a time series of estimated consumption of A by B (</w:t>
      </w:r>
      <w:proofErr w:type="spellStart"/>
      <w:r w:rsidRPr="00DE0DC4">
        <w:rPr>
          <w:lang w:val="en-US"/>
        </w:rPr>
        <w:t>ConsA_B</w:t>
      </w:r>
      <w:proofErr w:type="spellEnd"/>
      <w:r w:rsidRPr="00DE0DC4">
        <w:rPr>
          <w:lang w:val="en-US"/>
        </w:rPr>
        <w:t>).</w:t>
      </w:r>
      <w:r w:rsidR="00B54D17">
        <w:rPr>
          <w:lang w:val="en-US"/>
        </w:rPr>
        <w:t xml:space="preserve"> </w:t>
      </w:r>
    </w:p>
    <w:p w14:paraId="6EE2318A" w14:textId="5845264B" w:rsidR="00B54D17" w:rsidRDefault="00DE0DC4" w:rsidP="00AC14C1">
      <w:pPr>
        <w:rPr>
          <w:lang w:val="en-US"/>
        </w:rPr>
      </w:pPr>
      <w:r w:rsidRPr="00DE0DC4">
        <w:rPr>
          <w:lang w:val="en-US"/>
        </w:rPr>
        <w:t>(1) If we assume the observation to precisely reflect the consumption of species A by species B over time, we can write the model constraint:</w:t>
      </w:r>
    </w:p>
    <w:p w14:paraId="12234D19" w14:textId="77777777" w:rsidR="00B54D17" w:rsidRDefault="00DE0DC4" w:rsidP="005C636B">
      <w:pPr>
        <w:pStyle w:val="Formule"/>
      </w:pPr>
      <w:proofErr w:type="spellStart"/>
      <w:r w:rsidRPr="00DE0DC4">
        <w:t>fluxA_B</w:t>
      </w:r>
      <w:proofErr w:type="spellEnd"/>
      <w:r w:rsidRPr="00DE0DC4">
        <w:t xml:space="preserve"> = </w:t>
      </w:r>
      <w:proofErr w:type="spellStart"/>
      <w:r w:rsidRPr="00DE0DC4">
        <w:t>ConsA_B</w:t>
      </w:r>
      <w:proofErr w:type="spellEnd"/>
    </w:p>
    <w:p w14:paraId="699A738F" w14:textId="77777777" w:rsidR="005C636B" w:rsidRDefault="00DE0DC4" w:rsidP="00DE0DC4">
      <w:pPr>
        <w:rPr>
          <w:lang w:val="en-US"/>
        </w:rPr>
      </w:pPr>
      <w:r w:rsidRPr="00DE0DC4">
        <w:rPr>
          <w:lang w:val="en-US"/>
        </w:rPr>
        <w:t>(2) The same logic as above can apply if one want to model uncertainties in the reported consumptions.</w:t>
      </w:r>
      <w:r w:rsidR="00B54D17">
        <w:rPr>
          <w:lang w:val="en-US"/>
        </w:rPr>
        <w:t xml:space="preserve"> </w:t>
      </w:r>
    </w:p>
    <w:p w14:paraId="252475C2" w14:textId="2495D8CA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(3) If the consumption estimates are relative (rather than </w:t>
      </w:r>
      <w:r w:rsidR="005C636B">
        <w:rPr>
          <w:lang w:val="en-US"/>
        </w:rPr>
        <w:t>absolute</w:t>
      </w:r>
      <w:r w:rsidRPr="00DE0DC4">
        <w:rPr>
          <w:lang w:val="en-US"/>
        </w:rPr>
        <w:t>), it is possible 138 to write the constraint as follows:</w:t>
      </w:r>
    </w:p>
    <w:p w14:paraId="0BE1CD36" w14:textId="77777777" w:rsidR="00B54D17" w:rsidRDefault="00DE0DC4" w:rsidP="005C636B">
      <w:pPr>
        <w:pStyle w:val="Formule"/>
      </w:pPr>
      <w:r w:rsidRPr="00DE0DC4">
        <w:t>(</w:t>
      </w:r>
      <w:proofErr w:type="spellStart"/>
      <w:r w:rsidRPr="00DE0DC4">
        <w:t>fluxA_B</w:t>
      </w:r>
      <w:proofErr w:type="spellEnd"/>
      <w:r w:rsidRPr="00DE0DC4">
        <w:t>/</w:t>
      </w:r>
      <w:proofErr w:type="gramStart"/>
      <w:r w:rsidRPr="00DE0DC4">
        <w:t>sum(</w:t>
      </w:r>
      <w:proofErr w:type="spellStart"/>
      <w:proofErr w:type="gramEnd"/>
      <w:r w:rsidRPr="00DE0DC4">
        <w:t>fluxA_B</w:t>
      </w:r>
      <w:proofErr w:type="spellEnd"/>
      <w:r w:rsidRPr="00DE0DC4">
        <w:t>[f : l])) = (</w:t>
      </w:r>
      <w:proofErr w:type="spellStart"/>
      <w:r w:rsidRPr="00DE0DC4">
        <w:t>ConsA_B</w:t>
      </w:r>
      <w:proofErr w:type="spellEnd"/>
      <w:r w:rsidRPr="00DE0DC4">
        <w:t>/sum(</w:t>
      </w:r>
      <w:proofErr w:type="spellStart"/>
      <w:r w:rsidRPr="00DE0DC4">
        <w:t>ConsA_B</w:t>
      </w:r>
      <w:proofErr w:type="spellEnd"/>
      <w:r w:rsidRPr="00DE0DC4">
        <w:t>[f : l]))</w:t>
      </w:r>
    </w:p>
    <w:p w14:paraId="69B223F7" w14:textId="5142233F" w:rsidR="00AC14C1" w:rsidRDefault="00DE0DC4" w:rsidP="00E001A9">
      <w:pPr>
        <w:pStyle w:val="Titre2"/>
        <w:rPr>
          <w:lang w:val="en-US"/>
        </w:rPr>
      </w:pPr>
      <w:r w:rsidRPr="00DE0DC4">
        <w:rPr>
          <w:lang w:val="en-US"/>
        </w:rPr>
        <w:t>2.8. Structural constraints (independent of observations)</w:t>
      </w:r>
    </w:p>
    <w:p w14:paraId="5CF1BD68" w14:textId="7FE28559" w:rsidR="00B54D17" w:rsidRDefault="00DE0DC4" w:rsidP="00E001A9">
      <w:pPr>
        <w:rPr>
          <w:lang w:val="en-US"/>
        </w:rPr>
      </w:pPr>
      <w:r w:rsidRPr="00DE0DC4">
        <w:rPr>
          <w:lang w:val="en-US"/>
        </w:rPr>
        <w:t>In addition to constraining compartments/fluxes based on data or absolute bounds, it is also possible</w:t>
      </w:r>
      <w:r w:rsidR="00E001A9">
        <w:rPr>
          <w:lang w:val="en-US"/>
        </w:rPr>
        <w:t xml:space="preserve"> </w:t>
      </w:r>
      <w:r w:rsidRPr="00DE0DC4">
        <w:rPr>
          <w:lang w:val="en-US"/>
        </w:rPr>
        <w:t>to express structural constraints within the model that are independent of observational time series or absolute bounds. For example, if species C (</w:t>
      </w:r>
      <w:proofErr w:type="spellStart"/>
      <w:r w:rsidRPr="00DE0DC4">
        <w:rPr>
          <w:lang w:val="en-US"/>
        </w:rPr>
        <w:t>spC</w:t>
      </w:r>
      <w:proofErr w:type="spellEnd"/>
      <w:r w:rsidRPr="00DE0DC4">
        <w:rPr>
          <w:lang w:val="en-US"/>
        </w:rPr>
        <w:t>) can feed</w:t>
      </w:r>
      <w:r w:rsidR="00E001A9">
        <w:rPr>
          <w:lang w:val="en-US"/>
        </w:rPr>
        <w:t xml:space="preserve"> o</w:t>
      </w:r>
      <w:r w:rsidRPr="00DE0DC4">
        <w:rPr>
          <w:lang w:val="en-US"/>
        </w:rPr>
        <w:t>n species A and B (</w:t>
      </w:r>
      <w:proofErr w:type="spellStart"/>
      <w:r w:rsidRPr="00DE0DC4">
        <w:rPr>
          <w:lang w:val="en-US"/>
        </w:rPr>
        <w:t>spA</w:t>
      </w:r>
      <w:proofErr w:type="spellEnd"/>
      <w:r w:rsidRPr="00DE0DC4">
        <w:rPr>
          <w:lang w:val="en-US"/>
        </w:rPr>
        <w:t xml:space="preserve"> and </w:t>
      </w:r>
      <w:proofErr w:type="spellStart"/>
      <w:r w:rsidRPr="00DE0DC4">
        <w:rPr>
          <w:lang w:val="en-US"/>
        </w:rPr>
        <w:t>spB</w:t>
      </w:r>
      <w:proofErr w:type="spellEnd"/>
      <w:r w:rsidRPr="00DE0DC4">
        <w:rPr>
          <w:lang w:val="en-US"/>
        </w:rPr>
        <w:t>), but we know that species A is always more 145 abundant in the diet of species C, we can write.</w:t>
      </w:r>
    </w:p>
    <w:p w14:paraId="236BB060" w14:textId="6550347A" w:rsidR="00B54D17" w:rsidRDefault="00DE0DC4" w:rsidP="005C636B">
      <w:pPr>
        <w:pStyle w:val="Formule"/>
      </w:pPr>
      <w:proofErr w:type="spellStart"/>
      <w:r w:rsidRPr="00DE0DC4">
        <w:t>spA_spC</w:t>
      </w:r>
      <w:proofErr w:type="spellEnd"/>
      <w:r w:rsidRPr="00DE0DC4">
        <w:t xml:space="preserve"> &gt;= </w:t>
      </w:r>
      <w:proofErr w:type="spellStart"/>
      <w:r w:rsidRPr="00DE0DC4">
        <w:t>spB_spC</w:t>
      </w:r>
      <w:proofErr w:type="spellEnd"/>
    </w:p>
    <w:p w14:paraId="1A7E9330" w14:textId="69242267" w:rsidR="00B54D17" w:rsidRDefault="00DE0DC4" w:rsidP="00DE0DC4">
      <w:pPr>
        <w:rPr>
          <w:lang w:val="en-US"/>
        </w:rPr>
      </w:pPr>
      <w:r w:rsidRPr="00DE0DC4">
        <w:rPr>
          <w:lang w:val="en-US"/>
        </w:rPr>
        <w:t xml:space="preserve">which expresses that the flux from </w:t>
      </w:r>
      <w:proofErr w:type="spellStart"/>
      <w:r w:rsidRPr="00DE0DC4">
        <w:rPr>
          <w:lang w:val="en-US"/>
        </w:rPr>
        <w:t>spA</w:t>
      </w:r>
      <w:proofErr w:type="spellEnd"/>
      <w:r w:rsidRPr="00DE0DC4">
        <w:rPr>
          <w:lang w:val="en-US"/>
        </w:rPr>
        <w:t xml:space="preserve"> to </w:t>
      </w:r>
      <w:proofErr w:type="spellStart"/>
      <w:r w:rsidRPr="00DE0DC4">
        <w:rPr>
          <w:lang w:val="en-US"/>
        </w:rPr>
        <w:t>spC</w:t>
      </w:r>
      <w:proofErr w:type="spellEnd"/>
      <w:r w:rsidRPr="00DE0DC4">
        <w:rPr>
          <w:lang w:val="en-US"/>
        </w:rPr>
        <w:t xml:space="preserve"> is always greater than the flux from </w:t>
      </w:r>
      <w:proofErr w:type="spellStart"/>
      <w:r w:rsidRPr="00DE0DC4">
        <w:rPr>
          <w:lang w:val="en-US"/>
        </w:rPr>
        <w:t>spB</w:t>
      </w:r>
      <w:proofErr w:type="spellEnd"/>
      <w:r w:rsidRPr="00DE0DC4">
        <w:rPr>
          <w:lang w:val="en-US"/>
        </w:rPr>
        <w:t xml:space="preserve"> to </w:t>
      </w:r>
      <w:proofErr w:type="spellStart"/>
      <w:r w:rsidRPr="00DE0DC4">
        <w:rPr>
          <w:lang w:val="en-US"/>
        </w:rPr>
        <w:t>spC</w:t>
      </w:r>
      <w:proofErr w:type="spellEnd"/>
      <w:r w:rsidRPr="00DE0DC4">
        <w:rPr>
          <w:lang w:val="en-US"/>
        </w:rPr>
        <w:t>.</w:t>
      </w:r>
    </w:p>
    <w:p w14:paraId="68DC5105" w14:textId="51EE5E89" w:rsidR="00E001A9" w:rsidRDefault="00DE0DC4" w:rsidP="00E001A9">
      <w:pPr>
        <w:pStyle w:val="Titre2"/>
        <w:rPr>
          <w:lang w:val="en-US"/>
        </w:rPr>
      </w:pPr>
      <w:r w:rsidRPr="00DE0DC4">
        <w:rPr>
          <w:lang w:val="en-US"/>
        </w:rPr>
        <w:t xml:space="preserve">2.9. Applying constraints. over limited time </w:t>
      </w:r>
      <w:r w:rsidR="005C636B">
        <w:rPr>
          <w:lang w:val="en-US"/>
        </w:rPr>
        <w:t>span</w:t>
      </w:r>
      <w:r w:rsidRPr="00DE0DC4">
        <w:rPr>
          <w:lang w:val="en-US"/>
        </w:rPr>
        <w:t xml:space="preserve"> </w:t>
      </w:r>
    </w:p>
    <w:p w14:paraId="3E526E52" w14:textId="5CD8182B" w:rsidR="00E001A9" w:rsidRDefault="00DE0DC4" w:rsidP="00E001A9">
      <w:pPr>
        <w:rPr>
          <w:lang w:val="en-US"/>
        </w:rPr>
      </w:pPr>
      <w:proofErr w:type="gramStart"/>
      <w:r w:rsidRPr="00DE0DC4">
        <w:rPr>
          <w:lang w:val="en-US"/>
        </w:rPr>
        <w:t>A time period</w:t>
      </w:r>
      <w:proofErr w:type="gramEnd"/>
      <w:r w:rsidRPr="00DE0DC4">
        <w:rPr>
          <w:lang w:val="en-US"/>
        </w:rPr>
        <w:t xml:space="preserve"> is associated</w:t>
      </w:r>
      <w:r w:rsidR="00E001A9">
        <w:rPr>
          <w:lang w:val="en-US"/>
        </w:rPr>
        <w:t xml:space="preserve"> w</w:t>
      </w:r>
      <w:r w:rsidRPr="00DE0DC4">
        <w:rPr>
          <w:lang w:val="en-US"/>
        </w:rPr>
        <w:t>ith each constraint. By default</w:t>
      </w:r>
      <w:r w:rsidR="005C636B">
        <w:rPr>
          <w:lang w:val="en-US"/>
        </w:rPr>
        <w:t>,</w:t>
      </w:r>
      <w:r w:rsidRPr="00DE0DC4">
        <w:rPr>
          <w:lang w:val="en-US"/>
        </w:rPr>
        <w:t xml:space="preserve"> this is the period from the first year of </w:t>
      </w:r>
      <w:r w:rsidR="00E001A9">
        <w:rPr>
          <w:lang w:val="en-US"/>
        </w:rPr>
        <w:t>observation to</w:t>
      </w:r>
      <w:r w:rsidRPr="00DE0DC4">
        <w:rPr>
          <w:lang w:val="en-US"/>
        </w:rPr>
        <w:t xml:space="preserve"> the last. However, constrained can be applied to restricted time periods or spe</w:t>
      </w:r>
      <w:r w:rsidR="00E001A9">
        <w:rPr>
          <w:lang w:val="en-US"/>
        </w:rPr>
        <w:t>c</w:t>
      </w:r>
      <w:r w:rsidRPr="00DE0DC4">
        <w:rPr>
          <w:lang w:val="en-US"/>
        </w:rPr>
        <w:t xml:space="preserve">ific years (or even a single year) when necessary. The selected years are indicated in the third column of the constraint table. </w:t>
      </w:r>
    </w:p>
    <w:p w14:paraId="3F3C4160" w14:textId="730FC055" w:rsidR="00B54D17" w:rsidRDefault="00DE0DC4" w:rsidP="00E001A9">
      <w:pPr>
        <w:rPr>
          <w:lang w:val="en-US"/>
        </w:rPr>
      </w:pPr>
      <w:r w:rsidRPr="00DE0DC4">
        <w:rPr>
          <w:lang w:val="en-US"/>
        </w:rPr>
        <w:t>Example.</w:t>
      </w:r>
    </w:p>
    <w:p w14:paraId="1DBA5041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References</w:t>
      </w:r>
    </w:p>
    <w:p w14:paraId="5C3EF68D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lastRenderedPageBreak/>
        <w:t xml:space="preserve">[1] Benjamin </w:t>
      </w:r>
      <w:proofErr w:type="spellStart"/>
      <w:r w:rsidRPr="00DE0DC4">
        <w:rPr>
          <w:lang w:val="en-US"/>
        </w:rPr>
        <w:t>Planque</w:t>
      </w:r>
      <w:proofErr w:type="spellEnd"/>
      <w:r w:rsidRPr="00DE0DC4">
        <w:rPr>
          <w:lang w:val="en-US"/>
        </w:rPr>
        <w:t xml:space="preserve"> and Christian </w:t>
      </w:r>
      <w:proofErr w:type="spellStart"/>
      <w:r w:rsidRPr="00DE0DC4">
        <w:rPr>
          <w:lang w:val="en-US"/>
        </w:rPr>
        <w:t>Mullon</w:t>
      </w:r>
      <w:proofErr w:type="spellEnd"/>
      <w:r w:rsidRPr="00DE0DC4">
        <w:rPr>
          <w:lang w:val="en-US"/>
        </w:rPr>
        <w:t>. Modelling chance and necessity in 156 natural systems. ICES Journal of Marine Science, 2019.</w:t>
      </w:r>
    </w:p>
    <w:p w14:paraId="616166AA" w14:textId="29CDD0EA" w:rsidR="00B54D17" w:rsidRDefault="00DE0DC4" w:rsidP="00243689">
      <w:pPr>
        <w:rPr>
          <w:lang w:val="en-US"/>
        </w:rPr>
      </w:pPr>
      <w:r w:rsidRPr="00DE0DC4">
        <w:rPr>
          <w:lang w:val="en-US"/>
        </w:rPr>
        <w:t xml:space="preserve">[2] </w:t>
      </w:r>
      <w:proofErr w:type="spellStart"/>
      <w:r w:rsidRPr="00DE0DC4">
        <w:rPr>
          <w:lang w:val="en-US"/>
        </w:rPr>
        <w:t>Jialin</w:t>
      </w:r>
      <w:proofErr w:type="spellEnd"/>
      <w:r w:rsidRPr="00DE0DC4">
        <w:rPr>
          <w:lang w:val="en-US"/>
        </w:rPr>
        <w:t xml:space="preserve"> Ma, </w:t>
      </w:r>
      <w:proofErr w:type="spellStart"/>
      <w:r w:rsidRPr="00DE0DC4">
        <w:rPr>
          <w:lang w:val="en-US"/>
        </w:rPr>
        <w:t>Isuru</w:t>
      </w:r>
      <w:proofErr w:type="spellEnd"/>
      <w:r w:rsidRPr="00DE0DC4">
        <w:rPr>
          <w:lang w:val="en-US"/>
        </w:rPr>
        <w:t xml:space="preserve"> Fernando, and Xin Ch</w:t>
      </w:r>
      <w:r w:rsidR="00243689">
        <w:rPr>
          <w:lang w:val="en-US"/>
        </w:rPr>
        <w:t>,</w:t>
      </w:r>
      <w:r w:rsidR="00B54D17">
        <w:rPr>
          <w:lang w:val="en-US"/>
        </w:rPr>
        <w:t xml:space="preserve"> </w:t>
      </w:r>
      <w:proofErr w:type="spellStart"/>
      <w:r w:rsidRPr="00DE0DC4">
        <w:rPr>
          <w:lang w:val="en-US"/>
        </w:rPr>
        <w:t>SymEngi</w:t>
      </w:r>
      <w:r w:rsidR="00243689">
        <w:rPr>
          <w:lang w:val="en-US"/>
        </w:rPr>
        <w:t>ne</w:t>
      </w:r>
      <w:proofErr w:type="spellEnd"/>
      <w:r w:rsidR="00B54D17">
        <w:rPr>
          <w:lang w:val="en-US"/>
        </w:rPr>
        <w:t xml:space="preserve"> </w:t>
      </w:r>
      <w:r w:rsidRPr="00DE0DC4">
        <w:rPr>
          <w:lang w:val="en-US"/>
        </w:rPr>
        <w:t>Interface to</w:t>
      </w:r>
      <w:r w:rsidR="00243689">
        <w:rPr>
          <w:lang w:val="en-US"/>
        </w:rPr>
        <w:t xml:space="preserve"> </w:t>
      </w:r>
      <w:proofErr w:type="spellStart"/>
      <w:r w:rsidRPr="00DE0DC4">
        <w:rPr>
          <w:lang w:val="en-US"/>
        </w:rPr>
        <w:t>SymEng</w:t>
      </w:r>
      <w:proofErr w:type="spellEnd"/>
      <w:r w:rsidR="00B54D17">
        <w:rPr>
          <w:lang w:val="en-US"/>
        </w:rPr>
        <w:t xml:space="preserve"> </w:t>
      </w:r>
      <w:r w:rsidRPr="00DE0DC4">
        <w:rPr>
          <w:lang w:val="en-US"/>
        </w:rPr>
        <w:t>Libra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>20</w:t>
      </w:r>
      <w:r w:rsidR="00B54D17">
        <w:rPr>
          <w:lang w:val="en-US"/>
        </w:rPr>
        <w:t xml:space="preserve"> </w:t>
      </w:r>
      <w:r w:rsidRPr="00DE0DC4">
        <w:rPr>
          <w:lang w:val="en-US"/>
        </w:rPr>
        <w:t xml:space="preserve">URL https://github.com/symengine/ </w:t>
      </w:r>
      <w:r w:rsidR="00B54D17">
        <w:rPr>
          <w:lang w:val="en-US"/>
        </w:rPr>
        <w:t xml:space="preserve"> </w:t>
      </w:r>
      <w:proofErr w:type="spellStart"/>
      <w:r w:rsidRPr="00DE0DC4">
        <w:rPr>
          <w:lang w:val="en-US"/>
        </w:rPr>
        <w:t>symengine.R</w:t>
      </w:r>
      <w:proofErr w:type="spellEnd"/>
      <w:r w:rsidRPr="00DE0DC4">
        <w:rPr>
          <w:lang w:val="en-US"/>
        </w:rPr>
        <w:t>. R package version 0.1.0.</w:t>
      </w:r>
    </w:p>
    <w:p w14:paraId="7A951EAF" w14:textId="77777777" w:rsidR="00243689" w:rsidRDefault="00243689" w:rsidP="00DE0DC4">
      <w:pPr>
        <w:rPr>
          <w:lang w:val="en-US"/>
        </w:rPr>
      </w:pPr>
    </w:p>
    <w:p w14:paraId="766A3DCC" w14:textId="77777777" w:rsidR="00243689" w:rsidRDefault="00243689" w:rsidP="00DE0DC4">
      <w:pPr>
        <w:rPr>
          <w:lang w:val="en-US"/>
        </w:rPr>
      </w:pPr>
      <w:r>
        <w:rPr>
          <w:lang w:val="en-US"/>
        </w:rPr>
        <w:t xml:space="preserve">Hilaire </w:t>
      </w:r>
      <w:proofErr w:type="spellStart"/>
      <w:r>
        <w:rPr>
          <w:lang w:val="en-US"/>
        </w:rPr>
        <w:t>Drouineau</w:t>
      </w:r>
      <w:proofErr w:type="spellEnd"/>
    </w:p>
    <w:p w14:paraId="21652E08" w14:textId="3AFC26D3" w:rsidR="00B54D17" w:rsidRDefault="00DE0DC4" w:rsidP="00DE0DC4">
      <w:pPr>
        <w:rPr>
          <w:lang w:val="en-US"/>
        </w:rPr>
      </w:pPr>
      <w:r w:rsidRPr="00DE0DC4">
        <w:rPr>
          <w:lang w:val="en-US"/>
        </w:rPr>
        <w:t>INRAE, Bordeaux</w:t>
      </w:r>
    </w:p>
    <w:p w14:paraId="3DB021E5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Email address: hilaire.drouineau@inrae.fr</w:t>
      </w:r>
    </w:p>
    <w:p w14:paraId="28717DD8" w14:textId="0D592773" w:rsidR="00243689" w:rsidRDefault="00243689" w:rsidP="00DE0DC4">
      <w:pPr>
        <w:rPr>
          <w:lang w:val="en-US"/>
        </w:rPr>
      </w:pPr>
      <w:r>
        <w:rPr>
          <w:lang w:val="en-US"/>
        </w:rPr>
        <w:t xml:space="preserve">Benjamin </w:t>
      </w:r>
      <w:proofErr w:type="spellStart"/>
      <w:r>
        <w:rPr>
          <w:lang w:val="en-US"/>
        </w:rPr>
        <w:t>Planque</w:t>
      </w:r>
      <w:proofErr w:type="spellEnd"/>
    </w:p>
    <w:p w14:paraId="0F8D6B5C" w14:textId="755A68C0" w:rsidR="00B54D17" w:rsidRDefault="00DE0DC4" w:rsidP="00DE0DC4">
      <w:pPr>
        <w:rPr>
          <w:lang w:val="en-US"/>
        </w:rPr>
      </w:pPr>
      <w:r w:rsidRPr="00DE0DC4">
        <w:rPr>
          <w:lang w:val="en-US"/>
        </w:rPr>
        <w:t>Email address: Benjamin.Planque@hi.no</w:t>
      </w:r>
    </w:p>
    <w:p w14:paraId="586EB37F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URL: www.hi.no</w:t>
      </w:r>
    </w:p>
    <w:p w14:paraId="6A01B0AD" w14:textId="24F5971F" w:rsidR="00B54D17" w:rsidRDefault="00DE0DC4" w:rsidP="00DE0DC4">
      <w:pPr>
        <w:rPr>
          <w:lang w:val="en-US"/>
        </w:rPr>
      </w:pPr>
      <w:proofErr w:type="spellStart"/>
      <w:r w:rsidRPr="00DE0DC4">
        <w:rPr>
          <w:lang w:val="en-US"/>
        </w:rPr>
        <w:t>Tromsoe</w:t>
      </w:r>
      <w:proofErr w:type="spellEnd"/>
      <w:r w:rsidRPr="00DE0DC4">
        <w:rPr>
          <w:lang w:val="en-US"/>
        </w:rPr>
        <w:t>, Norway</w:t>
      </w:r>
    </w:p>
    <w:p w14:paraId="7CB336F5" w14:textId="3F9EA79C" w:rsidR="00243689" w:rsidRDefault="00243689" w:rsidP="00DE0DC4">
      <w:pPr>
        <w:rPr>
          <w:lang w:val="en-US"/>
        </w:rPr>
      </w:pPr>
      <w:r>
        <w:rPr>
          <w:lang w:val="en-US"/>
        </w:rPr>
        <w:t xml:space="preserve">Christian </w:t>
      </w:r>
      <w:proofErr w:type="spellStart"/>
      <w:r>
        <w:rPr>
          <w:lang w:val="en-US"/>
        </w:rPr>
        <w:t>Mullon</w:t>
      </w:r>
      <w:proofErr w:type="spellEnd"/>
    </w:p>
    <w:p w14:paraId="07202A5E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Paris, France</w:t>
      </w:r>
    </w:p>
    <w:p w14:paraId="1B438770" w14:textId="77777777" w:rsidR="00B54D17" w:rsidRDefault="00DE0DC4" w:rsidP="00DE0DC4">
      <w:pPr>
        <w:rPr>
          <w:lang w:val="en-US"/>
        </w:rPr>
      </w:pPr>
      <w:r w:rsidRPr="00DE0DC4">
        <w:rPr>
          <w:lang w:val="en-US"/>
        </w:rPr>
        <w:t>Email address: christian.mullon@ird.fr</w:t>
      </w:r>
    </w:p>
    <w:p w14:paraId="4E13EA2B" w14:textId="78060D92" w:rsidR="005F2783" w:rsidRPr="00B54D17" w:rsidRDefault="00DE0DC4" w:rsidP="00DE0DC4">
      <w:pPr>
        <w:rPr>
          <w:lang w:val="en-US"/>
        </w:rPr>
      </w:pPr>
      <w:r w:rsidRPr="00B54D17">
        <w:rPr>
          <w:lang w:val="en-US"/>
        </w:rPr>
        <w:t>URL: www.ird.fr</w:t>
      </w:r>
      <w:r w:rsidR="00B54D17">
        <w:rPr>
          <w:lang w:val="en-US"/>
        </w:rPr>
        <w:t xml:space="preserve">   </w:t>
      </w:r>
    </w:p>
    <w:sectPr w:rsidR="005F2783" w:rsidRPr="00B54D17">
      <w:headerReference w:type="even" r:id="rId7"/>
      <w:headerReference w:type="default" r:id="rId8"/>
      <w:headerReference w:type="first" r:id="rId9"/>
      <w:pgSz w:w="12240" w:h="15840"/>
      <w:pgMar w:top="2338" w:right="1762" w:bottom="1616" w:left="21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BD41" w14:textId="77777777" w:rsidR="008356E8" w:rsidRDefault="008356E8">
      <w:pPr>
        <w:spacing w:after="0" w:line="240" w:lineRule="auto"/>
      </w:pPr>
      <w:r>
        <w:separator/>
      </w:r>
    </w:p>
  </w:endnote>
  <w:endnote w:type="continuationSeparator" w:id="0">
    <w:p w14:paraId="704CAFFD" w14:textId="77777777" w:rsidR="008356E8" w:rsidRDefault="0083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1571" w14:textId="77777777" w:rsidR="008356E8" w:rsidRDefault="008356E8">
      <w:pPr>
        <w:spacing w:after="0" w:line="240" w:lineRule="auto"/>
      </w:pPr>
      <w:r>
        <w:separator/>
      </w:r>
    </w:p>
  </w:footnote>
  <w:footnote w:type="continuationSeparator" w:id="0">
    <w:p w14:paraId="2BCB015F" w14:textId="77777777" w:rsidR="008356E8" w:rsidRDefault="0083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B1DE" w14:textId="29611112" w:rsidR="005F2783" w:rsidRDefault="00000000">
    <w:pPr>
      <w:tabs>
        <w:tab w:val="center" w:pos="449"/>
        <w:tab w:val="center" w:pos="3996"/>
      </w:tabs>
      <w:spacing w:after="0" w:line="259" w:lineRule="auto"/>
      <w:ind w:left="0" w:firstLine="0"/>
      <w:jc w:val="left"/>
    </w:pP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ab/>
      <w:t>HILAIRE DROUINEAU, BENJAMIN PLANQUE, AND CHRISTIAN MULLON</w:t>
    </w:r>
    <w:r w:rsidR="00B54D17"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F2C2" w14:textId="77777777" w:rsidR="00B54D17" w:rsidRDefault="00000000">
    <w:pPr>
      <w:tabs>
        <w:tab w:val="center" w:pos="3996"/>
        <w:tab w:val="center" w:pos="7543"/>
      </w:tabs>
      <w:spacing w:after="0" w:line="259" w:lineRule="auto"/>
      <w:ind w:left="0" w:firstLine="0"/>
      <w:jc w:val="left"/>
      <w:rPr>
        <w:sz w:val="14"/>
      </w:rPr>
    </w:pPr>
    <w:r>
      <w:rPr>
        <w:sz w:val="22"/>
      </w:rPr>
      <w:tab/>
    </w:r>
    <w:r>
      <w:rPr>
        <w:sz w:val="14"/>
      </w:rPr>
      <w:t>RCAN : SUPPORTING INFORMATIO</w:t>
    </w:r>
  </w:p>
  <w:p w14:paraId="2FE768EC" w14:textId="46801FAC" w:rsidR="005F2783" w:rsidRDefault="00000000">
    <w:pPr>
      <w:tabs>
        <w:tab w:val="center" w:pos="3996"/>
        <w:tab w:val="center" w:pos="7543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 w:rsidR="00B54D17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1FD3" w14:textId="12D9C099" w:rsidR="005F2783" w:rsidRDefault="00B54D17">
    <w:pPr>
      <w:spacing w:after="160" w:line="259" w:lineRule="auto"/>
      <w:ind w:left="0" w:firstLine="0"/>
      <w:jc w:val="left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1DA"/>
    <w:multiLevelType w:val="hybridMultilevel"/>
    <w:tmpl w:val="BD4ED90E"/>
    <w:lvl w:ilvl="0" w:tplc="91028040">
      <w:start w:val="62"/>
      <w:numFmt w:val="decimal"/>
      <w:lvlText w:val="%1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9F2A6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ED27E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E2AB5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12029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E120E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21A04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788E7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90A1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EA43AF"/>
    <w:multiLevelType w:val="multilevel"/>
    <w:tmpl w:val="843EB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0" w:hanging="1440"/>
      </w:pPr>
      <w:rPr>
        <w:rFonts w:hint="default"/>
      </w:rPr>
    </w:lvl>
  </w:abstractNum>
  <w:abstractNum w:abstractNumId="2" w15:restartNumberingAfterBreak="0">
    <w:nsid w:val="11103DBC"/>
    <w:multiLevelType w:val="hybridMultilevel"/>
    <w:tmpl w:val="1056EEE0"/>
    <w:lvl w:ilvl="0" w:tplc="9CE6C9C6">
      <w:start w:val="3"/>
      <w:numFmt w:val="decimal"/>
      <w:lvlText w:val="%1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328A256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C9A14F8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24251D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BE8D9BE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D768D66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E9C9B1A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86C55C0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3BEAA96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995E9A"/>
    <w:multiLevelType w:val="hybridMultilevel"/>
    <w:tmpl w:val="EA08EC24"/>
    <w:lvl w:ilvl="0" w:tplc="AB822F6A">
      <w:start w:val="2"/>
      <w:numFmt w:val="decimal"/>
      <w:pStyle w:val="Titre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E82D0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012D2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AD212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64CB9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33C17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9C0C6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A8637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6DC5F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827763"/>
    <w:multiLevelType w:val="hybridMultilevel"/>
    <w:tmpl w:val="BF0236B4"/>
    <w:lvl w:ilvl="0" w:tplc="EFF8BFDE">
      <w:start w:val="154"/>
      <w:numFmt w:val="decimal"/>
      <w:lvlText w:val="%1"/>
      <w:lvlJc w:val="left"/>
      <w:pPr>
        <w:ind w:left="3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7C06C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356F2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9EE2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E3E4A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5E0F5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592F1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D7294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2CAB2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9C5074"/>
    <w:multiLevelType w:val="hybridMultilevel"/>
    <w:tmpl w:val="59FC850A"/>
    <w:lvl w:ilvl="0" w:tplc="3B64DEB6">
      <w:start w:val="134"/>
      <w:numFmt w:val="decimal"/>
      <w:lvlText w:val="%1"/>
      <w:lvlJc w:val="left"/>
      <w:pPr>
        <w:ind w:left="1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DAECE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5387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4645E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246EF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61EAB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C5872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D84C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37E5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06319"/>
    <w:multiLevelType w:val="hybridMultilevel"/>
    <w:tmpl w:val="E6EA5DE0"/>
    <w:lvl w:ilvl="0" w:tplc="D0F03B06">
      <w:start w:val="111"/>
      <w:numFmt w:val="decimal"/>
      <w:lvlText w:val="%1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C4277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808BA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14036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6980F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8FE79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8F802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D38F2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30EEA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7E2297"/>
    <w:multiLevelType w:val="hybridMultilevel"/>
    <w:tmpl w:val="730044CE"/>
    <w:lvl w:ilvl="0" w:tplc="1DBE8660">
      <w:start w:val="157"/>
      <w:numFmt w:val="decimal"/>
      <w:lvlText w:val="%1"/>
      <w:lvlJc w:val="left"/>
      <w:pPr>
        <w:ind w:left="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A9476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A7A0F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11030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5461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4E270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8B0C3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24AE2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554B6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535DA"/>
    <w:multiLevelType w:val="hybridMultilevel"/>
    <w:tmpl w:val="49BC2AF8"/>
    <w:lvl w:ilvl="0" w:tplc="EE8CF492">
      <w:start w:val="39"/>
      <w:numFmt w:val="decimal"/>
      <w:lvlText w:val="%1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5184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225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2A0A4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DD0D1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4A0A8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22AA1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CE089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99C0D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016651"/>
    <w:multiLevelType w:val="hybridMultilevel"/>
    <w:tmpl w:val="0A90713E"/>
    <w:lvl w:ilvl="0" w:tplc="EA16D9D6">
      <w:start w:val="102"/>
      <w:numFmt w:val="decimal"/>
      <w:lvlText w:val="%1"/>
      <w:lvlJc w:val="left"/>
      <w:pPr>
        <w:ind w:left="1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89436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4101F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DAAA2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1EE03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C2E5B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3548E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F2052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034A9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A82D3E"/>
    <w:multiLevelType w:val="hybridMultilevel"/>
    <w:tmpl w:val="DE6A0DBA"/>
    <w:lvl w:ilvl="0" w:tplc="0D4C9010">
      <w:start w:val="12"/>
      <w:numFmt w:val="decimal"/>
      <w:lvlText w:val="%1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14801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2EAE8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C89B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606CE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96CD5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4C67A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76E5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C345B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A81907"/>
    <w:multiLevelType w:val="hybridMultilevel"/>
    <w:tmpl w:val="7856D9AA"/>
    <w:lvl w:ilvl="0" w:tplc="E0688088">
      <w:start w:val="1"/>
      <w:numFmt w:val="lowerLetter"/>
      <w:lvlText w:val="(%1)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 w15:restartNumberingAfterBreak="0">
    <w:nsid w:val="456F780F"/>
    <w:multiLevelType w:val="multilevel"/>
    <w:tmpl w:val="843EB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0" w:hanging="1440"/>
      </w:pPr>
      <w:rPr>
        <w:rFonts w:hint="default"/>
      </w:rPr>
    </w:lvl>
  </w:abstractNum>
  <w:abstractNum w:abstractNumId="13" w15:restartNumberingAfterBreak="0">
    <w:nsid w:val="4AA97922"/>
    <w:multiLevelType w:val="hybridMultilevel"/>
    <w:tmpl w:val="DFFE99E2"/>
    <w:lvl w:ilvl="0" w:tplc="1D083532">
      <w:start w:val="88"/>
      <w:numFmt w:val="decimal"/>
      <w:lvlText w:val="%1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0C37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842BC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78055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B62BF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6547A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C9C22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C122B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140E3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6B7A18"/>
    <w:multiLevelType w:val="hybridMultilevel"/>
    <w:tmpl w:val="790A0484"/>
    <w:lvl w:ilvl="0" w:tplc="AEE4FEF4">
      <w:start w:val="55"/>
      <w:numFmt w:val="decimal"/>
      <w:lvlText w:val="%1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88816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0B454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284C2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21863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7DE47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63E73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3DAA8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DB253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076D4D"/>
    <w:multiLevelType w:val="hybridMultilevel"/>
    <w:tmpl w:val="FD10EE76"/>
    <w:lvl w:ilvl="0" w:tplc="D9B47C94">
      <w:start w:val="146"/>
      <w:numFmt w:val="decimal"/>
      <w:lvlText w:val="%1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4CC1E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A00A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AC872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D8E1A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5CA23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064F5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30C32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15C61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DB5172"/>
    <w:multiLevelType w:val="hybridMultilevel"/>
    <w:tmpl w:val="95BE182A"/>
    <w:lvl w:ilvl="0" w:tplc="87D0BEC2">
      <w:start w:val="21"/>
      <w:numFmt w:val="decimal"/>
      <w:lvlText w:val="%1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0BE39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9029F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9AEFA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ACB8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8A2E8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FC0AF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78A33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7EA3C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DD7749"/>
    <w:multiLevelType w:val="hybridMultilevel"/>
    <w:tmpl w:val="F61A0852"/>
    <w:lvl w:ilvl="0" w:tplc="B6D4546A">
      <w:start w:val="149"/>
      <w:numFmt w:val="decimal"/>
      <w:lvlText w:val="%1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BAE4C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D205A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8E070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52EB9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33864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AC8B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CC7D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C30C5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5D12E0"/>
    <w:multiLevelType w:val="hybridMultilevel"/>
    <w:tmpl w:val="84C850F6"/>
    <w:lvl w:ilvl="0" w:tplc="77D6D3AA">
      <w:start w:val="8"/>
      <w:numFmt w:val="decimal"/>
      <w:lvlText w:val="%1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EBC8F64">
      <w:start w:val="1"/>
      <w:numFmt w:val="lowerLetter"/>
      <w:lvlText w:val="%2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3FE9252">
      <w:start w:val="1"/>
      <w:numFmt w:val="lowerRoman"/>
      <w:lvlText w:val="%3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7B2126C">
      <w:start w:val="1"/>
      <w:numFmt w:val="decimal"/>
      <w:lvlText w:val="%4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C100D5C">
      <w:start w:val="1"/>
      <w:numFmt w:val="lowerLetter"/>
      <w:lvlText w:val="%5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A0C65A0">
      <w:start w:val="1"/>
      <w:numFmt w:val="lowerRoman"/>
      <w:lvlText w:val="%6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50ED518">
      <w:start w:val="1"/>
      <w:numFmt w:val="decimal"/>
      <w:lvlText w:val="%7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D16D8FE">
      <w:start w:val="1"/>
      <w:numFmt w:val="lowerLetter"/>
      <w:lvlText w:val="%8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721A0E">
      <w:start w:val="1"/>
      <w:numFmt w:val="lowerRoman"/>
      <w:lvlText w:val="%9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D16C2B"/>
    <w:multiLevelType w:val="hybridMultilevel"/>
    <w:tmpl w:val="F7F88122"/>
    <w:lvl w:ilvl="0" w:tplc="6696E4A4">
      <w:start w:val="123"/>
      <w:numFmt w:val="decimal"/>
      <w:lvlText w:val="%1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99C5E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32E13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0503E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E7875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88864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614D1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89A71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96452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9D5351"/>
    <w:multiLevelType w:val="hybridMultilevel"/>
    <w:tmpl w:val="138671B6"/>
    <w:lvl w:ilvl="0" w:tplc="C4FEC322">
      <w:start w:val="46"/>
      <w:numFmt w:val="decimal"/>
      <w:lvlText w:val="%1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95CE5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17649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C0686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DCC4F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BD893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BD488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78245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4F6F6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8E71B4"/>
    <w:multiLevelType w:val="hybridMultilevel"/>
    <w:tmpl w:val="1BE6B2EA"/>
    <w:lvl w:ilvl="0" w:tplc="D7A429E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2" w15:restartNumberingAfterBreak="0">
    <w:nsid w:val="5EB506E5"/>
    <w:multiLevelType w:val="hybridMultilevel"/>
    <w:tmpl w:val="64709DDE"/>
    <w:lvl w:ilvl="0" w:tplc="F7F05FE6">
      <w:start w:val="139"/>
      <w:numFmt w:val="decimal"/>
      <w:lvlText w:val="%1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0DC8C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E784F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68EC1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77C5C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A6CE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C1ACE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95EE4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AAEB8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6E09BC"/>
    <w:multiLevelType w:val="hybridMultilevel"/>
    <w:tmpl w:val="35D8EFEC"/>
    <w:lvl w:ilvl="0" w:tplc="B0368510">
      <w:start w:val="32"/>
      <w:numFmt w:val="decimal"/>
      <w:lvlText w:val="%1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CF653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1FC70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998F2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34445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A7C2B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4AAAA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9D09C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98A5E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19A2603"/>
    <w:multiLevelType w:val="hybridMultilevel"/>
    <w:tmpl w:val="F602700A"/>
    <w:lvl w:ilvl="0" w:tplc="901883AE">
      <w:start w:val="119"/>
      <w:numFmt w:val="decimal"/>
      <w:lvlText w:val="%1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CD2F0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0D84F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15229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D82FC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6ECC5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4D6EB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2D2BC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17CE6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9B1997"/>
    <w:multiLevelType w:val="hybridMultilevel"/>
    <w:tmpl w:val="B3462BD8"/>
    <w:lvl w:ilvl="0" w:tplc="4D9851B6">
      <w:start w:val="85"/>
      <w:numFmt w:val="decimal"/>
      <w:lvlText w:val="%1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D9C46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292C6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7BEA2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5B4B3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6AEBA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DB4E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9C409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8BEA6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12768E"/>
    <w:multiLevelType w:val="hybridMultilevel"/>
    <w:tmpl w:val="D73CC8E6"/>
    <w:lvl w:ilvl="0" w:tplc="B4F243CA">
      <w:start w:val="105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458E0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7002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088E4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F6623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42297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F3EA6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9425F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6ECAB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FC040E"/>
    <w:multiLevelType w:val="hybridMultilevel"/>
    <w:tmpl w:val="687AA978"/>
    <w:lvl w:ilvl="0" w:tplc="D052718A">
      <w:start w:val="108"/>
      <w:numFmt w:val="decimal"/>
      <w:lvlText w:val="%1"/>
      <w:lvlJc w:val="left"/>
      <w:pPr>
        <w:ind w:left="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8D4D1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4C296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DCA78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DA2BB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CF407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21095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76CE5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798F8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1E3C75"/>
    <w:multiLevelType w:val="hybridMultilevel"/>
    <w:tmpl w:val="2AAC7B36"/>
    <w:lvl w:ilvl="0" w:tplc="69D47168">
      <w:start w:val="36"/>
      <w:numFmt w:val="decimal"/>
      <w:lvlText w:val="%1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B5A5E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B384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427C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D8CD7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2F413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DDE3F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AFA92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EACCA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6C7D4C"/>
    <w:multiLevelType w:val="hybridMultilevel"/>
    <w:tmpl w:val="4C1074A6"/>
    <w:lvl w:ilvl="0" w:tplc="9C921128">
      <w:start w:val="160"/>
      <w:numFmt w:val="decimal"/>
      <w:lvlText w:val="%1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2F668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EB46F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13E93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55675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EB476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844EA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BB27C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AE619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2484352">
    <w:abstractNumId w:val="2"/>
  </w:num>
  <w:num w:numId="2" w16cid:durableId="349338971">
    <w:abstractNumId w:val="18"/>
  </w:num>
  <w:num w:numId="3" w16cid:durableId="1379083689">
    <w:abstractNumId w:val="10"/>
  </w:num>
  <w:num w:numId="4" w16cid:durableId="1030187758">
    <w:abstractNumId w:val="16"/>
  </w:num>
  <w:num w:numId="5" w16cid:durableId="1282106205">
    <w:abstractNumId w:val="23"/>
  </w:num>
  <w:num w:numId="6" w16cid:durableId="477723071">
    <w:abstractNumId w:val="28"/>
  </w:num>
  <w:num w:numId="7" w16cid:durableId="654182930">
    <w:abstractNumId w:val="8"/>
  </w:num>
  <w:num w:numId="8" w16cid:durableId="1360475801">
    <w:abstractNumId w:val="20"/>
  </w:num>
  <w:num w:numId="9" w16cid:durableId="964193164">
    <w:abstractNumId w:val="14"/>
  </w:num>
  <w:num w:numId="10" w16cid:durableId="419907305">
    <w:abstractNumId w:val="0"/>
  </w:num>
  <w:num w:numId="11" w16cid:durableId="177810968">
    <w:abstractNumId w:val="25"/>
  </w:num>
  <w:num w:numId="12" w16cid:durableId="841819941">
    <w:abstractNumId w:val="13"/>
  </w:num>
  <w:num w:numId="13" w16cid:durableId="1846744779">
    <w:abstractNumId w:val="9"/>
  </w:num>
  <w:num w:numId="14" w16cid:durableId="1853176751">
    <w:abstractNumId w:val="26"/>
  </w:num>
  <w:num w:numId="15" w16cid:durableId="1505896062">
    <w:abstractNumId w:val="27"/>
  </w:num>
  <w:num w:numId="16" w16cid:durableId="1195579121">
    <w:abstractNumId w:val="6"/>
  </w:num>
  <w:num w:numId="17" w16cid:durableId="1503426426">
    <w:abstractNumId w:val="24"/>
  </w:num>
  <w:num w:numId="18" w16cid:durableId="1775973167">
    <w:abstractNumId w:val="19"/>
  </w:num>
  <w:num w:numId="19" w16cid:durableId="634484326">
    <w:abstractNumId w:val="5"/>
  </w:num>
  <w:num w:numId="20" w16cid:durableId="1952779280">
    <w:abstractNumId w:val="22"/>
  </w:num>
  <w:num w:numId="21" w16cid:durableId="1969580722">
    <w:abstractNumId w:val="15"/>
  </w:num>
  <w:num w:numId="22" w16cid:durableId="703406328">
    <w:abstractNumId w:val="17"/>
  </w:num>
  <w:num w:numId="23" w16cid:durableId="1987784691">
    <w:abstractNumId w:val="4"/>
  </w:num>
  <w:num w:numId="24" w16cid:durableId="1197501176">
    <w:abstractNumId w:val="7"/>
  </w:num>
  <w:num w:numId="25" w16cid:durableId="937836635">
    <w:abstractNumId w:val="29"/>
  </w:num>
  <w:num w:numId="26" w16cid:durableId="918825177">
    <w:abstractNumId w:val="3"/>
  </w:num>
  <w:num w:numId="27" w16cid:durableId="642151150">
    <w:abstractNumId w:val="21"/>
  </w:num>
  <w:num w:numId="28" w16cid:durableId="229929722">
    <w:abstractNumId w:val="1"/>
  </w:num>
  <w:num w:numId="29" w16cid:durableId="800270303">
    <w:abstractNumId w:val="12"/>
  </w:num>
  <w:num w:numId="30" w16cid:durableId="325114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83"/>
    <w:rsid w:val="00243689"/>
    <w:rsid w:val="005C636B"/>
    <w:rsid w:val="005F2783"/>
    <w:rsid w:val="008356E8"/>
    <w:rsid w:val="00AC14C1"/>
    <w:rsid w:val="00B54D17"/>
    <w:rsid w:val="00DE0DC4"/>
    <w:rsid w:val="00E0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CEFD0"/>
  <w15:docId w15:val="{392F4EE1-D74B-2945-99B1-DBE70B2F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7" w:line="265" w:lineRule="auto"/>
      <w:ind w:left="15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001A9"/>
    <w:pPr>
      <w:widowControl w:val="0"/>
      <w:numPr>
        <w:numId w:val="26"/>
      </w:numPr>
      <w:spacing w:before="240" w:after="240" w:line="360" w:lineRule="auto"/>
      <w:ind w:firstLine="0"/>
      <w:jc w:val="left"/>
      <w:outlineLvl w:val="0"/>
    </w:pPr>
    <w:rPr>
      <w:b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01A9"/>
    <w:pPr>
      <w:widowControl w:val="0"/>
      <w:spacing w:before="120" w:after="120" w:line="360" w:lineRule="auto"/>
      <w:ind w:left="11" w:hanging="11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001A9"/>
    <w:rPr>
      <w:rFonts w:ascii="Calibri" w:eastAsia="Calibri" w:hAnsi="Calibri" w:cs="Calibri"/>
      <w:b/>
      <w:color w:val="000000"/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DE0D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4D1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001A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Formule">
    <w:name w:val="Formule"/>
    <w:basedOn w:val="Normal"/>
    <w:qFormat/>
    <w:rsid w:val="005C63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1449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Mullon</dc:creator>
  <cp:keywords/>
  <cp:lastModifiedBy>Christian Mullon</cp:lastModifiedBy>
  <cp:revision>2</cp:revision>
  <dcterms:created xsi:type="dcterms:W3CDTF">2022-08-17T16:43:00Z</dcterms:created>
  <dcterms:modified xsi:type="dcterms:W3CDTF">2022-08-17T16:43:00Z</dcterms:modified>
</cp:coreProperties>
</file>