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18" w:rsidRDefault="00CA2AE8">
      <w:pPr>
        <w:pStyle w:val="Text"/>
        <w:ind w:firstLine="0"/>
        <w:rPr>
          <w:sz w:val="18"/>
          <w:szCs w:val="18"/>
        </w:rPr>
      </w:pPr>
      <w:r>
        <w:rPr>
          <w:rStyle w:val="FootnoteReference"/>
        </w:rPr>
        <w:footnoteReference w:customMarkFollows="1" w:id="1"/>
        <w:t></w:t>
      </w:r>
    </w:p>
    <w:p w:rsidR="00C67C18" w:rsidRDefault="00CA2AE8" w:rsidP="00CA2AE8">
      <w:pPr>
        <w:pStyle w:val="Title"/>
        <w:framePr w:w="9361" w:h="1106" w:hRule="exact" w:hSpace="187" w:vSpace="187" w:wrap="notBeside" w:vAnchor="text" w:hAnchor="page" w:x="1441" w:y="568"/>
      </w:pPr>
      <w:bookmarkStart w:id="0" w:name="_GoBack"/>
      <w:r>
        <w:t>Preparation of Papers for IEEE T</w:t>
      </w:r>
      <w:r>
        <w:rPr>
          <w:sz w:val="40"/>
          <w:szCs w:val="40"/>
        </w:rPr>
        <w:t>RANSACTIONS</w:t>
      </w:r>
      <w:r>
        <w:t xml:space="preserve"> and J</w:t>
      </w:r>
      <w:r>
        <w:rPr>
          <w:sz w:val="40"/>
          <w:szCs w:val="40"/>
        </w:rPr>
        <w:t>OURNALS</w:t>
      </w:r>
      <w:r>
        <w:rPr>
          <w:i/>
          <w:iCs/>
        </w:rPr>
        <w:t xml:space="preserve"> </w:t>
      </w:r>
      <w:r>
        <w:t>(November 2012)</w:t>
      </w:r>
    </w:p>
    <w:bookmarkEnd w:id="0"/>
    <w:p w:rsidR="00C67C18" w:rsidRDefault="00CA2AE8" w:rsidP="00CA2AE8">
      <w:pPr>
        <w:pStyle w:val="Authors"/>
        <w:framePr w:w="9072" w:h="255" w:hRule="exact" w:hSpace="187" w:vSpace="187" w:wrap="notBeside" w:vAnchor="text" w:hAnchor="page" w:x="1583" w:y="568"/>
      </w:pPr>
      <w:r>
        <w:t xml:space="preserve">First A. Author, </w:t>
      </w:r>
      <w:r>
        <w:rPr>
          <w:i/>
        </w:rPr>
        <w:t>Fellow, IEEE</w:t>
      </w:r>
      <w:r>
        <w:t xml:space="preserve">, Second B. Author, and Third C. Author, Jr., </w:t>
      </w:r>
      <w:r>
        <w:rPr>
          <w:rStyle w:val="MemberType"/>
        </w:rPr>
        <w:t>Member, IEEE</w:t>
      </w:r>
    </w:p>
    <w:p w:rsidR="00C67C18" w:rsidRDefault="00CA2AE8">
      <w:pPr>
        <w:pStyle w:val="Abstract"/>
      </w:pPr>
      <w:r>
        <w:rPr>
          <w:i/>
          <w:iCs/>
        </w:rPr>
        <w:t>Abstract</w:t>
      </w:r>
      <w:r>
        <w:t>—</w:t>
      </w:r>
    </w:p>
    <w:p w:rsidR="00C67C18" w:rsidRDefault="00CA2AE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Maecenas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magna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magna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:rsidR="00C67C18" w:rsidRDefault="00CA2AE8"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est. </w:t>
      </w:r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>.</w:t>
      </w:r>
      <w:proofErr w:type="gramEnd"/>
    </w:p>
    <w:p w:rsidR="00C67C18" w:rsidRDefault="00CA2AE8"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r>
        <w:t xml:space="preserve">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pede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orci</w:t>
      </w:r>
      <w:proofErr w:type="spellEnd"/>
      <w:r>
        <w:t>.</w:t>
      </w:r>
    </w:p>
    <w:p w:rsidR="00C67C18" w:rsidRDefault="00CA2AE8">
      <w:proofErr w:type="spellStart"/>
      <w:r>
        <w:t>Aenean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augue</w:t>
      </w:r>
      <w:proofErr w:type="spellEnd"/>
      <w:r>
        <w:t>.</w:t>
      </w:r>
      <w:proofErr w:type="gramEnd"/>
    </w:p>
    <w:p w:rsidR="00C67C18" w:rsidRDefault="00CA2AE8">
      <w:proofErr w:type="spellStart"/>
      <w:r>
        <w:t>Suspendisse</w:t>
      </w:r>
      <w:proofErr w:type="spellEnd"/>
      <w:r>
        <w:t xml:space="preserve"> dui </w:t>
      </w:r>
      <w:proofErr w:type="spellStart"/>
      <w:proofErr w:type="gramStart"/>
      <w:r>
        <w:t>purus</w:t>
      </w:r>
      <w:proofErr w:type="spellEnd"/>
      <w:proofErr w:type="gramEnd"/>
      <w:r>
        <w:t xml:space="preserve">, </w:t>
      </w:r>
      <w:proofErr w:type="spellStart"/>
      <w:r>
        <w:t>scelerisque</w:t>
      </w:r>
      <w:proofErr w:type="spellEnd"/>
      <w:r>
        <w:t xml:space="preserve"> at, </w:t>
      </w:r>
      <w:proofErr w:type="spellStart"/>
      <w:r>
        <w:t>vulputate</w:t>
      </w:r>
      <w:proofErr w:type="spellEnd"/>
      <w:r>
        <w:t xml:space="preserve"> vitae,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at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nonummy</w:t>
      </w:r>
      <w:proofErr w:type="spellEnd"/>
      <w:r>
        <w:t>.</w:t>
      </w:r>
      <w:proofErr w:type="gramEnd"/>
    </w:p>
    <w:p w:rsidR="00C67C18" w:rsidRDefault="00CA2AE8"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non </w:t>
      </w:r>
      <w:proofErr w:type="spellStart"/>
      <w:r>
        <w:t>pede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magna.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nulla</w:t>
      </w:r>
      <w:proofErr w:type="spellEnd"/>
      <w:r>
        <w:t>.</w:t>
      </w:r>
      <w:proofErr w:type="gramEnd"/>
    </w:p>
    <w:p w:rsidR="00C67C18" w:rsidRDefault="00CA2AE8"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ligula.</w:t>
      </w:r>
      <w:proofErr w:type="gram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in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in </w:t>
      </w:r>
      <w:proofErr w:type="spellStart"/>
      <w:r>
        <w:t>lec</w:t>
      </w:r>
      <w:r>
        <w:t>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C67C18" w:rsidRDefault="00CA2AE8"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dui.</w:t>
      </w:r>
      <w:proofErr w:type="gramEnd"/>
      <w:r>
        <w:t xml:space="preserve"> </w:t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at </w:t>
      </w:r>
      <w:proofErr w:type="spellStart"/>
      <w:r>
        <w:t>lorem</w:t>
      </w:r>
      <w:proofErr w:type="spellEnd"/>
      <w:r>
        <w:t xml:space="preserve"> in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  <w:proofErr w:type="gramEnd"/>
    </w:p>
    <w:p w:rsidR="00C67C18" w:rsidRDefault="00CA2AE8">
      <w:proofErr w:type="spellStart"/>
      <w:r>
        <w:t>Proin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proofErr w:type="gramStart"/>
      <w:r>
        <w:t>Quisque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magna.</w:t>
      </w:r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:rsidR="00C67C18" w:rsidRDefault="00CA2AE8">
      <w:proofErr w:type="spellStart"/>
      <w:proofErr w:type="gramStart"/>
      <w:r>
        <w:t>Nunc</w:t>
      </w:r>
      <w:proofErr w:type="spellEnd"/>
      <w:r>
        <w:t xml:space="preserve"> ac magna</w:t>
      </w:r>
      <w:r>
        <w:t>.</w:t>
      </w:r>
      <w:proofErr w:type="gramEnd"/>
      <w:r>
        <w:t xml:space="preserve"> </w:t>
      </w:r>
      <w:proofErr w:type="gramStart"/>
      <w:r>
        <w:t xml:space="preserve">Maecenas </w:t>
      </w:r>
      <w:proofErr w:type="spellStart"/>
      <w:r>
        <w:t>odio</w:t>
      </w:r>
      <w:proofErr w:type="spellEnd"/>
      <w:r>
        <w:t xml:space="preserve"> dolor,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ac, </w:t>
      </w:r>
      <w:proofErr w:type="spellStart"/>
      <w:r>
        <w:t>accumsan</w:t>
      </w:r>
      <w:proofErr w:type="spellEnd"/>
      <w:r>
        <w:t xml:space="preserve"> id, </w:t>
      </w:r>
      <w:proofErr w:type="spellStart"/>
      <w:r>
        <w:t>felis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felis</w:t>
      </w:r>
      <w:proofErr w:type="spellEnd"/>
      <w:r>
        <w:t>.</w:t>
      </w:r>
      <w:proofErr w:type="gramEnd"/>
    </w:p>
    <w:p w:rsidR="00C67C18" w:rsidRDefault="00C67C18"/>
    <w:p w:rsidR="00C67C18" w:rsidRDefault="00CA2AE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Maecenas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magna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</w:t>
      </w:r>
      <w:r>
        <w:t>alesuada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magna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:rsidR="00C67C18" w:rsidRDefault="00CA2AE8"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est. </w:t>
      </w:r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>.</w:t>
      </w:r>
      <w:proofErr w:type="gramEnd"/>
    </w:p>
    <w:p w:rsidR="00C67C18" w:rsidRDefault="00CA2AE8"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pede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orci</w:t>
      </w:r>
      <w:proofErr w:type="spellEnd"/>
      <w:r>
        <w:t>.</w:t>
      </w:r>
    </w:p>
    <w:p w:rsidR="00C67C18" w:rsidRDefault="00CA2AE8">
      <w:proofErr w:type="spellStart"/>
      <w:r>
        <w:t>Aen</w:t>
      </w:r>
      <w:r>
        <w:t>ean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augue</w:t>
      </w:r>
      <w:proofErr w:type="spellEnd"/>
      <w:r>
        <w:t>.</w:t>
      </w:r>
      <w:proofErr w:type="gramEnd"/>
    </w:p>
    <w:p w:rsidR="00C67C18" w:rsidRDefault="00CA2AE8">
      <w:proofErr w:type="spellStart"/>
      <w:r>
        <w:t>Suspendisse</w:t>
      </w:r>
      <w:proofErr w:type="spellEnd"/>
      <w:r>
        <w:t xml:space="preserve"> dui </w:t>
      </w:r>
      <w:proofErr w:type="spellStart"/>
      <w:proofErr w:type="gramStart"/>
      <w:r>
        <w:t>purus</w:t>
      </w:r>
      <w:proofErr w:type="spellEnd"/>
      <w:proofErr w:type="gramEnd"/>
      <w:r>
        <w:t xml:space="preserve">, </w:t>
      </w:r>
      <w:proofErr w:type="spellStart"/>
      <w:r>
        <w:t>scelerisque</w:t>
      </w:r>
      <w:proofErr w:type="spellEnd"/>
      <w:r>
        <w:t xml:space="preserve"> at, </w:t>
      </w:r>
      <w:proofErr w:type="spellStart"/>
      <w:r>
        <w:t>vulputate</w:t>
      </w:r>
      <w:proofErr w:type="spellEnd"/>
      <w:r>
        <w:t xml:space="preserve"> vitae,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at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nonummy</w:t>
      </w:r>
      <w:proofErr w:type="spellEnd"/>
      <w:r>
        <w:t>.</w:t>
      </w:r>
      <w:proofErr w:type="gramEnd"/>
    </w:p>
    <w:p w:rsidR="00C67C18" w:rsidRDefault="00CA2AE8"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non </w:t>
      </w:r>
      <w:proofErr w:type="spellStart"/>
      <w:r>
        <w:t>pede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pellente</w:t>
      </w:r>
      <w:r>
        <w:t>sque</w:t>
      </w:r>
      <w:proofErr w:type="spellEnd"/>
      <w:r>
        <w:t xml:space="preserve"> magna.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nulla</w:t>
      </w:r>
      <w:proofErr w:type="spellEnd"/>
      <w:r>
        <w:t>.</w:t>
      </w:r>
      <w:proofErr w:type="gramEnd"/>
    </w:p>
    <w:p w:rsidR="00C67C18" w:rsidRDefault="00CA2AE8"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ligula.</w:t>
      </w:r>
      <w:proofErr w:type="gram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in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C67C18" w:rsidRDefault="00CA2AE8"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dui.</w:t>
      </w:r>
      <w:proofErr w:type="gramEnd"/>
      <w:r>
        <w:t xml:space="preserve"> </w:t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at </w:t>
      </w:r>
      <w:proofErr w:type="spellStart"/>
      <w:r>
        <w:t>lo</w:t>
      </w:r>
      <w:r>
        <w:t>rem</w:t>
      </w:r>
      <w:proofErr w:type="spellEnd"/>
      <w:r>
        <w:t xml:space="preserve"> in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  <w:proofErr w:type="gramEnd"/>
    </w:p>
    <w:p w:rsidR="00C67C18" w:rsidRDefault="00CA2AE8">
      <w:proofErr w:type="spellStart"/>
      <w:r>
        <w:t>Proin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proofErr w:type="gramStart"/>
      <w:r>
        <w:t>Quisque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magna.</w:t>
      </w:r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:rsidR="00C67C18" w:rsidRDefault="00CA2AE8">
      <w:proofErr w:type="spellStart"/>
      <w:proofErr w:type="gramStart"/>
      <w:r>
        <w:t>Nunc</w:t>
      </w:r>
      <w:proofErr w:type="spellEnd"/>
      <w:r>
        <w:t xml:space="preserve"> ac magna.</w:t>
      </w:r>
      <w:proofErr w:type="gramEnd"/>
      <w:r>
        <w:t xml:space="preserve"> </w:t>
      </w:r>
      <w:proofErr w:type="gramStart"/>
      <w:r>
        <w:t xml:space="preserve">Maecenas </w:t>
      </w:r>
      <w:proofErr w:type="spellStart"/>
      <w:r>
        <w:t>odio</w:t>
      </w:r>
      <w:proofErr w:type="spellEnd"/>
      <w:r>
        <w:t xml:space="preserve"> dolor,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ac, </w:t>
      </w:r>
      <w:proofErr w:type="spellStart"/>
      <w:r>
        <w:t>accumsan</w:t>
      </w:r>
      <w:proofErr w:type="spellEnd"/>
      <w:r>
        <w:t xml:space="preserve"> id, </w:t>
      </w:r>
      <w:proofErr w:type="spellStart"/>
      <w:r>
        <w:t>felis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felis</w:t>
      </w:r>
      <w:proofErr w:type="spellEnd"/>
      <w:r>
        <w:t>.</w:t>
      </w:r>
      <w:proofErr w:type="gramEnd"/>
    </w:p>
    <w:p w:rsidR="00C67C18" w:rsidRDefault="00C67C18"/>
    <w:p w:rsidR="00C67C18" w:rsidRDefault="00CA2AE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Maecenas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magna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magna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:rsidR="00C67C18" w:rsidRDefault="00CA2AE8"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est. </w:t>
      </w:r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>.</w:t>
      </w:r>
      <w:proofErr w:type="gramEnd"/>
    </w:p>
    <w:p w:rsidR="00C67C18" w:rsidRDefault="00CA2AE8"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pede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orci</w:t>
      </w:r>
      <w:proofErr w:type="spellEnd"/>
      <w:r>
        <w:t>.</w:t>
      </w:r>
    </w:p>
    <w:p w:rsidR="00C67C18" w:rsidRDefault="00CA2AE8">
      <w:proofErr w:type="spellStart"/>
      <w:r>
        <w:t>Aenean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augue</w:t>
      </w:r>
      <w:proofErr w:type="spellEnd"/>
      <w:r>
        <w:t>.</w:t>
      </w:r>
      <w:proofErr w:type="gramEnd"/>
    </w:p>
    <w:p w:rsidR="00C67C18" w:rsidRDefault="00CA2AE8">
      <w:proofErr w:type="spellStart"/>
      <w:r>
        <w:t>Suspendisse</w:t>
      </w:r>
      <w:proofErr w:type="spellEnd"/>
      <w:r>
        <w:t xml:space="preserve"> dui </w:t>
      </w:r>
      <w:proofErr w:type="spellStart"/>
      <w:proofErr w:type="gramStart"/>
      <w:r>
        <w:t>purus</w:t>
      </w:r>
      <w:proofErr w:type="spellEnd"/>
      <w:proofErr w:type="gramEnd"/>
      <w:r>
        <w:t xml:space="preserve">, </w:t>
      </w:r>
      <w:proofErr w:type="spellStart"/>
      <w:r>
        <w:t>scelerisque</w:t>
      </w:r>
      <w:proofErr w:type="spellEnd"/>
      <w:r>
        <w:t xml:space="preserve"> at, </w:t>
      </w:r>
      <w:proofErr w:type="spellStart"/>
      <w:r>
        <w:t>vulputate</w:t>
      </w:r>
      <w:proofErr w:type="spellEnd"/>
      <w:r>
        <w:t xml:space="preserve"> vitae,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at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nonummy</w:t>
      </w:r>
      <w:proofErr w:type="spellEnd"/>
      <w:r>
        <w:t>.</w:t>
      </w:r>
      <w:proofErr w:type="gramEnd"/>
    </w:p>
    <w:p w:rsidR="00C67C18" w:rsidRDefault="00CA2AE8"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non </w:t>
      </w:r>
      <w:proofErr w:type="spellStart"/>
      <w:r>
        <w:t>pede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magna.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nulla</w:t>
      </w:r>
      <w:proofErr w:type="spellEnd"/>
      <w:r>
        <w:t>.</w:t>
      </w:r>
      <w:proofErr w:type="gramEnd"/>
    </w:p>
    <w:p w:rsidR="00C67C18" w:rsidRDefault="00CA2AE8"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ligula.</w:t>
      </w:r>
      <w:proofErr w:type="gram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</w:t>
      </w:r>
      <w:r>
        <w:t>rit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in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C67C18" w:rsidRDefault="00C67C18"/>
    <w:sectPr w:rsidR="00C67C18">
      <w:headerReference w:type="default" r:id="rId9"/>
      <w:pgSz w:w="12240" w:h="15840"/>
      <w:pgMar w:top="1008" w:right="936" w:bottom="1008" w:left="936" w:header="432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A2AE8">
      <w:r>
        <w:separator/>
      </w:r>
    </w:p>
  </w:endnote>
  <w:endnote w:type="continuationSeparator" w:id="0">
    <w:p w:rsidR="00000000" w:rsidRDefault="00CA2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ormata-Regular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askerville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C18" w:rsidRDefault="00C67C18">
      <w:pPr>
        <w:rPr>
          <w:sz w:val="12"/>
        </w:rPr>
      </w:pPr>
    </w:p>
  </w:footnote>
  <w:footnote w:type="continuationSeparator" w:id="0">
    <w:p w:rsidR="00C67C18" w:rsidRDefault="00C67C18">
      <w:pPr>
        <w:rPr>
          <w:sz w:val="12"/>
        </w:rPr>
      </w:pPr>
    </w:p>
  </w:footnote>
  <w:footnote w:id="1">
    <w:p w:rsidR="00C67C18" w:rsidRDefault="00CA2AE8">
      <w:pPr>
        <w:pStyle w:val="FootnoteText"/>
        <w:ind w:firstLine="0"/>
      </w:pPr>
      <w:r>
        <w:rPr>
          <w:rStyle w:val="FootnoteCharacters"/>
        </w:rPr>
        <w:t></w:t>
      </w:r>
      <w:r>
        <w:rPr>
          <w:rStyle w:val="FootnoteCharacters"/>
        </w:rPr>
        <w:t>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C18" w:rsidRDefault="00C67C18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21D63"/>
    <w:multiLevelType w:val="multilevel"/>
    <w:tmpl w:val="1EEA75C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05B220F"/>
    <w:multiLevelType w:val="multilevel"/>
    <w:tmpl w:val="C2189360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0" w:firstLine="0"/>
      </w:pPr>
      <w:rPr>
        <w:b w:val="0"/>
      </w:rPr>
    </w:lvl>
    <w:lvl w:ilvl="2">
      <w:start w:val="1"/>
      <w:numFmt w:val="decimal"/>
      <w:pStyle w:val="Heading3"/>
      <w:lvlText w:val="%3)"/>
      <w:lvlJc w:val="left"/>
      <w:pPr>
        <w:tabs>
          <w:tab w:val="num" w:pos="0"/>
        </w:tabs>
        <w:ind w:left="0" w:firstLine="0"/>
      </w:pPr>
      <w:rPr>
        <w:i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0"/>
        </w:tabs>
        <w:ind w:left="1152" w:hanging="72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1872" w:hanging="72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2592" w:hanging="72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3312" w:hanging="72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4032" w:hanging="72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4752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202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18"/>
    <w:rsid w:val="00C67C18"/>
    <w:rsid w:val="00CA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mberType">
    <w:name w:val="MemberType"/>
    <w:basedOn w:val="DefaultParagraphFont"/>
    <w:qFormat/>
    <w:rPr>
      <w:rFonts w:ascii="Times New Roman" w:hAnsi="Times New Roman" w:cs="Times New Roman"/>
      <w:i/>
      <w:iCs/>
      <w:sz w:val="22"/>
      <w:szCs w:val="22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A5">
    <w:name w:val="A5"/>
    <w:qFormat/>
    <w:rsid w:val="00426966"/>
    <w:rPr>
      <w:color w:val="00529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qFormat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9A1F6E"/>
    <w:rPr>
      <w:color w:val="808080"/>
    </w:rPr>
  </w:style>
  <w:style w:type="character" w:customStyle="1" w:styleId="BodyText1">
    <w:name w:val="Body Text1"/>
    <w:basedOn w:val="DefaultParagraphFont"/>
    <w:uiPriority w:val="99"/>
    <w:qFormat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qFormat/>
    <w:rsid w:val="00C82D86"/>
    <w:rPr>
      <w:rFonts w:ascii="Formata-Regular" w:hAnsi="Formata-Regular" w:cs="Formata-Regular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F52AD"/>
    <w:rPr>
      <w:smallCaps/>
      <w:kern w:val="2"/>
    </w:rPr>
  </w:style>
  <w:style w:type="character" w:customStyle="1" w:styleId="ReferenceHeadChar">
    <w:name w:val="Reference Head Char"/>
    <w:basedOn w:val="Heading1Char"/>
    <w:link w:val="ReferenceHead"/>
    <w:qFormat/>
    <w:rsid w:val="003F52AD"/>
    <w:rPr>
      <w:smallCaps/>
      <w:kern w:val="2"/>
    </w:rPr>
  </w:style>
  <w:style w:type="character" w:customStyle="1" w:styleId="Style1Char">
    <w:name w:val="Style1 Char"/>
    <w:basedOn w:val="ReferenceHeadChar"/>
    <w:link w:val="Style1"/>
    <w:qFormat/>
    <w:rsid w:val="003F52AD"/>
    <w:rPr>
      <w:smallCaps/>
      <w:kern w:val="2"/>
    </w:rPr>
  </w:style>
  <w:style w:type="character" w:customStyle="1" w:styleId="BodyText2">
    <w:name w:val="Body Text2"/>
    <w:basedOn w:val="DefaultParagraphFont"/>
    <w:uiPriority w:val="99"/>
    <w:qFormat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36B1"/>
    <w:rPr>
      <w:i/>
      <w:iCs/>
    </w:rPr>
  </w:style>
  <w:style w:type="character" w:customStyle="1" w:styleId="TextL-MAGChar">
    <w:name w:val="Text L-MAG Char"/>
    <w:basedOn w:val="DefaultParagraphFont"/>
    <w:link w:val="TextL-MAG"/>
    <w:qFormat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90C10"/>
  </w:style>
  <w:style w:type="character" w:customStyle="1" w:styleId="FootnoteTextChar">
    <w:name w:val="Footnote Text Char"/>
    <w:basedOn w:val="DefaultParagraphFont"/>
    <w:link w:val="FootnoteText"/>
    <w:semiHidden/>
    <w:qFormat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qFormat/>
    <w:rsid w:val="003F26BD"/>
    <w:rPr>
      <w:szCs w:val="24"/>
    </w:rPr>
  </w:style>
  <w:style w:type="character" w:customStyle="1" w:styleId="EndnoteCharacters">
    <w:name w:val="Endnote Characters"/>
    <w:qFormat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Abstract">
    <w:name w:val="Abstract"/>
    <w:basedOn w:val="Normal"/>
    <w:next w:val="Normal"/>
    <w:qFormat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qFormat/>
    <w:pPr>
      <w:spacing w:after="320"/>
      <w:jc w:val="center"/>
    </w:pPr>
    <w:rPr>
      <w:sz w:val="22"/>
      <w:szCs w:val="22"/>
    </w:rPr>
  </w:style>
  <w:style w:type="paragraph" w:styleId="Title">
    <w:name w:val="Title"/>
    <w:basedOn w:val="Normal"/>
    <w:next w:val="Normal"/>
    <w:qFormat/>
    <w:pPr>
      <w:jc w:val="center"/>
    </w:pPr>
    <w:rPr>
      <w:kern w:val="2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qFormat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qFormat/>
    <w:pPr>
      <w:ind w:firstLine="202"/>
      <w:jc w:val="both"/>
    </w:pPr>
    <w:rPr>
      <w:b/>
      <w:bCs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qFormat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qFormat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qFormat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qFormat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qFormat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qFormat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qFormat/>
    <w:rsid w:val="00426966"/>
    <w:pPr>
      <w:widowControl w:val="0"/>
      <w:spacing w:line="241" w:lineRule="atLeast"/>
    </w:pPr>
    <w:rPr>
      <w:rFonts w:ascii="Baskerville" w:hAnsi="Baskerville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F33D49"/>
    <w:rPr>
      <w:rFonts w:ascii="Tahoma" w:hAnsi="Tahoma" w:cs="Tahoma"/>
      <w:sz w:val="16"/>
      <w:szCs w:val="16"/>
    </w:rPr>
  </w:style>
  <w:style w:type="paragraph" w:customStyle="1" w:styleId="ParagraphStyle1">
    <w:name w:val="Paragraph Style 1"/>
    <w:basedOn w:val="Normal"/>
    <w:uiPriority w:val="99"/>
    <w:qFormat/>
    <w:rsid w:val="00C82D86"/>
    <w:pPr>
      <w:widowControl w:val="0"/>
      <w:tabs>
        <w:tab w:val="left" w:pos="480"/>
      </w:tabs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paragraph" w:customStyle="1" w:styleId="Style1">
    <w:name w:val="Style1"/>
    <w:basedOn w:val="ReferenceHead"/>
    <w:link w:val="Style1Char"/>
    <w:qFormat/>
    <w:rsid w:val="003F52AD"/>
  </w:style>
  <w:style w:type="paragraph" w:styleId="Revision">
    <w:name w:val="Revision"/>
    <w:uiPriority w:val="99"/>
    <w:semiHidden/>
    <w:qFormat/>
    <w:rsid w:val="001B36B1"/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F04DA-B739-49D1-957F-EDD92391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516</Words>
  <Characters>2942</Characters>
  <Application>Microsoft Office Word</Application>
  <DocSecurity>0</DocSecurity>
  <Lines>24</Lines>
  <Paragraphs>6</Paragraphs>
  <ScaleCrop>false</ScaleCrop>
  <Company>IEEE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dc:description/>
  <cp:lastModifiedBy>JLAutoBuild</cp:lastModifiedBy>
  <cp:revision>8</cp:revision>
  <cp:lastPrinted>2012-08-02T18:53:00Z</cp:lastPrinted>
  <dcterms:created xsi:type="dcterms:W3CDTF">2020-05-18T09:27:00Z</dcterms:created>
  <dcterms:modified xsi:type="dcterms:W3CDTF">2023-04-05T12:53:00Z</dcterms:modified>
  <dc:language>en-US</dc:language>
</cp:coreProperties>
</file>