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3"/>
        <w:gridCol w:w="3341"/>
        <w:gridCol w:w="3686"/>
        <w:gridCol w:w="3969"/>
        <w:gridCol w:w="3769"/>
      </w:tblGrid>
      <w:tr w:rsidR="00B00526" w14:paraId="7B750081" w14:textId="77777777" w:rsidTr="001A3381">
        <w:tc>
          <w:tcPr>
            <w:tcW w:w="15388" w:type="dxa"/>
            <w:gridSpan w:val="5"/>
          </w:tcPr>
          <w:p w14:paraId="122047F3" w14:textId="2ABE353A" w:rsidR="00B00526" w:rsidRPr="00B00526" w:rsidRDefault="00B00526" w:rsidP="00B00526">
            <w:pPr>
              <w:jc w:val="center"/>
              <w:rPr>
                <w:b/>
                <w:bCs/>
              </w:rPr>
            </w:pPr>
            <w:r w:rsidRPr="00B00526">
              <w:rPr>
                <w:b/>
                <w:bCs/>
                <w:sz w:val="24"/>
                <w:szCs w:val="24"/>
              </w:rPr>
              <w:t>Совместная деятельность взрослого и детей в различных видах деятельности</w:t>
            </w:r>
          </w:p>
        </w:tc>
      </w:tr>
      <w:tr w:rsidR="00B00526" w14:paraId="5EF25B6C" w14:textId="77777777" w:rsidTr="00B859E2">
        <w:tc>
          <w:tcPr>
            <w:tcW w:w="623" w:type="dxa"/>
            <w:vMerge w:val="restart"/>
            <w:textDirection w:val="btLr"/>
          </w:tcPr>
          <w:p w14:paraId="52A13CCA" w14:textId="3EC3AF0C" w:rsidR="00B00526" w:rsidRDefault="00B00526" w:rsidP="007F23D4">
            <w:pPr>
              <w:ind w:left="113" w:right="113"/>
              <w:jc w:val="center"/>
            </w:pPr>
            <w:r w:rsidRPr="007F23D4">
              <w:rPr>
                <w:sz w:val="32"/>
                <w:szCs w:val="32"/>
              </w:rPr>
              <w:t>Лексическая тема «Профессии. Инструменты.</w:t>
            </w:r>
            <w:r w:rsidR="00F0394E">
              <w:rPr>
                <w:sz w:val="32"/>
                <w:szCs w:val="32"/>
              </w:rPr>
              <w:t>»</w:t>
            </w:r>
          </w:p>
        </w:tc>
        <w:tc>
          <w:tcPr>
            <w:tcW w:w="3341" w:type="dxa"/>
          </w:tcPr>
          <w:p w14:paraId="0EA5E8D4" w14:textId="1BED1735" w:rsidR="00B00526" w:rsidRDefault="00B00526" w:rsidP="00B00526">
            <w:r w:rsidRPr="00A125A9">
              <w:rPr>
                <w:i/>
                <w:iCs/>
                <w:sz w:val="24"/>
                <w:szCs w:val="24"/>
              </w:rPr>
              <w:t>Образовательные области</w:t>
            </w:r>
          </w:p>
        </w:tc>
        <w:tc>
          <w:tcPr>
            <w:tcW w:w="3686" w:type="dxa"/>
          </w:tcPr>
          <w:p w14:paraId="0DE1BF85" w14:textId="719FFD2E" w:rsidR="00B00526" w:rsidRDefault="00B00526" w:rsidP="00B00526">
            <w:r w:rsidRPr="00D74A0E">
              <w:rPr>
                <w:i/>
                <w:iCs/>
                <w:sz w:val="24"/>
                <w:szCs w:val="24"/>
              </w:rPr>
              <w:t>Индивидуальная</w:t>
            </w:r>
          </w:p>
        </w:tc>
        <w:tc>
          <w:tcPr>
            <w:tcW w:w="3969" w:type="dxa"/>
          </w:tcPr>
          <w:p w14:paraId="287D1521" w14:textId="21C0BF01" w:rsidR="00B00526" w:rsidRDefault="00B00526" w:rsidP="00B00526">
            <w:r w:rsidRPr="00D74A0E">
              <w:rPr>
                <w:i/>
                <w:iCs/>
                <w:sz w:val="24"/>
                <w:szCs w:val="24"/>
              </w:rPr>
              <w:t>Образовательная деятельность в режимных моментах</w:t>
            </w:r>
          </w:p>
        </w:tc>
        <w:tc>
          <w:tcPr>
            <w:tcW w:w="3769" w:type="dxa"/>
          </w:tcPr>
          <w:p w14:paraId="61A05539" w14:textId="7A6C556A" w:rsidR="00B00526" w:rsidRDefault="00B00526" w:rsidP="00B00526">
            <w:r w:rsidRPr="00D74A0E">
              <w:rPr>
                <w:i/>
                <w:iCs/>
                <w:sz w:val="24"/>
                <w:szCs w:val="24"/>
              </w:rPr>
              <w:t>Самостоятельная деятельность детей</w:t>
            </w:r>
          </w:p>
        </w:tc>
      </w:tr>
      <w:tr w:rsidR="007F23D4" w14:paraId="5F64C004" w14:textId="77777777" w:rsidTr="00B859E2">
        <w:tc>
          <w:tcPr>
            <w:tcW w:w="623" w:type="dxa"/>
            <w:vMerge/>
          </w:tcPr>
          <w:p w14:paraId="12AA37C5" w14:textId="77777777" w:rsidR="007F23D4" w:rsidRDefault="007F23D4" w:rsidP="007F23D4"/>
        </w:tc>
        <w:tc>
          <w:tcPr>
            <w:tcW w:w="3341" w:type="dxa"/>
          </w:tcPr>
          <w:p w14:paraId="6542ED65" w14:textId="77777777" w:rsidR="007F23D4" w:rsidRPr="00A125A9" w:rsidRDefault="007F23D4" w:rsidP="007F23D4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Познавательное</w:t>
            </w:r>
          </w:p>
          <w:p w14:paraId="539A2CE8" w14:textId="77777777" w:rsidR="007F23D4" w:rsidRPr="00A125A9" w:rsidRDefault="007F23D4" w:rsidP="007F23D4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Художественно-эстетическое</w:t>
            </w:r>
          </w:p>
          <w:p w14:paraId="5CB9ABBA" w14:textId="77777777" w:rsidR="007F23D4" w:rsidRPr="00A125A9" w:rsidRDefault="007F23D4" w:rsidP="007F23D4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Физическое</w:t>
            </w:r>
          </w:p>
          <w:p w14:paraId="59FDEA8A" w14:textId="4C4147F6" w:rsidR="007F23D4" w:rsidRPr="00A125A9" w:rsidRDefault="007F23D4" w:rsidP="007F23D4">
            <w:pPr>
              <w:spacing w:line="720" w:lineRule="auto"/>
              <w:rPr>
                <w:sz w:val="24"/>
                <w:szCs w:val="24"/>
              </w:rPr>
            </w:pPr>
            <w:r w:rsidRPr="00A125A9">
              <w:rPr>
                <w:sz w:val="24"/>
                <w:szCs w:val="24"/>
              </w:rPr>
              <w:t>Социально</w:t>
            </w:r>
            <w:r w:rsidR="006833AB">
              <w:rPr>
                <w:sz w:val="24"/>
                <w:szCs w:val="24"/>
              </w:rPr>
              <w:t>-</w:t>
            </w:r>
            <w:r w:rsidRPr="00A125A9">
              <w:rPr>
                <w:sz w:val="24"/>
                <w:szCs w:val="24"/>
              </w:rPr>
              <w:t>коммуникативное</w:t>
            </w:r>
          </w:p>
          <w:p w14:paraId="272A4BDF" w14:textId="7D1BA684" w:rsidR="007F23D4" w:rsidRDefault="007F23D4" w:rsidP="007F23D4">
            <w:r w:rsidRPr="00A125A9">
              <w:rPr>
                <w:sz w:val="24"/>
                <w:szCs w:val="24"/>
              </w:rPr>
              <w:t>Речевое</w:t>
            </w:r>
          </w:p>
        </w:tc>
        <w:tc>
          <w:tcPr>
            <w:tcW w:w="3686" w:type="dxa"/>
          </w:tcPr>
          <w:p w14:paraId="0EF2E9EC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По заданию логопеда (ежедневно).</w:t>
            </w:r>
          </w:p>
          <w:p w14:paraId="6339EB41" w14:textId="6400D4DC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Закреплять умение складывать и вычитать по одному.</w:t>
            </w:r>
          </w:p>
          <w:p w14:paraId="4002FE78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Составление узора из больших и маленьких квадратов. Развивать логическое мышление с помощью логических упражнений.</w:t>
            </w:r>
          </w:p>
          <w:p w14:paraId="4DE923F9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По развитию речи расширять и активизировать словарь.</w:t>
            </w:r>
          </w:p>
          <w:p w14:paraId="0415F442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Существительные: пила, топор, клещи, тиски, мастерок, молоток. Прилагательные: нужный, необходимый, острый, металлический.</w:t>
            </w:r>
          </w:p>
          <w:p w14:paraId="59483190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Глаголы: рубить, пилить, вбивать, точить, отвинчивать, закручивать. Для развития моторики и умение свободно вырезать - работа ножницами.</w:t>
            </w:r>
          </w:p>
          <w:p w14:paraId="1CAD728B" w14:textId="41A233E2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Дыхательная гимнастика «подуй на снежинку».</w:t>
            </w:r>
          </w:p>
        </w:tc>
        <w:tc>
          <w:tcPr>
            <w:tcW w:w="3969" w:type="dxa"/>
          </w:tcPr>
          <w:p w14:paraId="03897A08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Координация речи сдвижением: Старый клён».</w:t>
            </w:r>
          </w:p>
          <w:p w14:paraId="4C1B3516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Дидактические игры: «Кому что нужно», «Путаница», «Четвёртый лишний», «Что изменилось?», «Чем что делают». Построение сложноподчинённых предложений. «Ответь на вопрос»: • почему молотком нельзя пилить дрова? (Молотком нельзя пилить дрова, потому что...»</w:t>
            </w:r>
          </w:p>
          <w:p w14:paraId="4AD05EF7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Составление небольших рассказов о работе с некоторыми инструментами. «Закончи предложение» - «Кому что нужно?»</w:t>
            </w:r>
          </w:p>
          <w:p w14:paraId="36D7F8A1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Пересказ «Метла и старый барабан» Л. Черский.</w:t>
            </w:r>
          </w:p>
          <w:p w14:paraId="166A1C98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Учим стихотворение «Лучше дела не найти» А. Шибаев.</w:t>
            </w:r>
          </w:p>
          <w:p w14:paraId="451011BE" w14:textId="7FD7C0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Е. Пермяк «Торопливый ножик». Читаем стихи и загадки об инструментах.</w:t>
            </w:r>
          </w:p>
        </w:tc>
        <w:tc>
          <w:tcPr>
            <w:tcW w:w="3769" w:type="dxa"/>
          </w:tcPr>
          <w:p w14:paraId="688C0752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Конструируем мост. Закреплять представления детей о назначении и строении мостов. Учить делать постройку устойчивой, конструировать сложные перекрытия. Сюжетно- ролевые игры «Строительство». Цель: формировать конкретные представления о строительстве, его этапах. Воспитывать уважение к труду строителей. «На станции технического обслуживания автомобилей». Развивать конструктивные способности, проявлять творчество «Парикмахерская» - воспитывать культуру поведения, вежливое обращение. Работа с трафаретами.</w:t>
            </w:r>
          </w:p>
          <w:p w14:paraId="5F01BD16" w14:textId="77777777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Настолько - печатные игры по желанию.</w:t>
            </w:r>
          </w:p>
          <w:p w14:paraId="1485784C" w14:textId="60BFEF33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Домино. Шашки.</w:t>
            </w:r>
          </w:p>
        </w:tc>
      </w:tr>
      <w:tr w:rsidR="007F23D4" w14:paraId="4E367815" w14:textId="77777777" w:rsidTr="00B859E2">
        <w:tc>
          <w:tcPr>
            <w:tcW w:w="623" w:type="dxa"/>
            <w:vMerge/>
          </w:tcPr>
          <w:p w14:paraId="37275370" w14:textId="77777777" w:rsidR="007F23D4" w:rsidRDefault="007F23D4" w:rsidP="007F23D4"/>
        </w:tc>
        <w:tc>
          <w:tcPr>
            <w:tcW w:w="3341" w:type="dxa"/>
            <w:vAlign w:val="center"/>
          </w:tcPr>
          <w:p w14:paraId="7AB8BE6F" w14:textId="28D015DC" w:rsidR="007F23D4" w:rsidRDefault="007F23D4" w:rsidP="007F23D4">
            <w:r w:rsidRPr="00A125A9">
              <w:rPr>
                <w:sz w:val="24"/>
                <w:szCs w:val="24"/>
              </w:rPr>
              <w:t>Утренняя гимнастика</w:t>
            </w:r>
          </w:p>
        </w:tc>
        <w:tc>
          <w:tcPr>
            <w:tcW w:w="11424" w:type="dxa"/>
            <w:gridSpan w:val="3"/>
          </w:tcPr>
          <w:p w14:paraId="1F6704F9" w14:textId="15CDD3BA" w:rsidR="007F23D4" w:rsidRPr="00B859E2" w:rsidRDefault="00B859E2" w:rsidP="007F23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7F23D4" w:rsidRPr="00B859E2">
              <w:rPr>
                <w:sz w:val="24"/>
                <w:szCs w:val="24"/>
              </w:rPr>
              <w:t>омплекс №11</w:t>
            </w:r>
          </w:p>
        </w:tc>
      </w:tr>
      <w:tr w:rsidR="007F23D4" w14:paraId="267B228C" w14:textId="77777777" w:rsidTr="00B859E2">
        <w:tc>
          <w:tcPr>
            <w:tcW w:w="623" w:type="dxa"/>
            <w:vMerge/>
          </w:tcPr>
          <w:p w14:paraId="1AA99D3D" w14:textId="77777777" w:rsidR="007F23D4" w:rsidRDefault="007F23D4" w:rsidP="007F23D4"/>
        </w:tc>
        <w:tc>
          <w:tcPr>
            <w:tcW w:w="3341" w:type="dxa"/>
            <w:vAlign w:val="center"/>
          </w:tcPr>
          <w:p w14:paraId="7801FE4E" w14:textId="51E34ECB" w:rsidR="007F23D4" w:rsidRDefault="007F23D4" w:rsidP="007F23D4">
            <w:r w:rsidRPr="00A125A9">
              <w:rPr>
                <w:sz w:val="24"/>
                <w:szCs w:val="24"/>
              </w:rPr>
              <w:t>Прогулка</w:t>
            </w:r>
          </w:p>
        </w:tc>
        <w:tc>
          <w:tcPr>
            <w:tcW w:w="11424" w:type="dxa"/>
            <w:gridSpan w:val="3"/>
          </w:tcPr>
          <w:p w14:paraId="0A20C6E6" w14:textId="1EEC762B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«Зимнее солнце» карточка №6 «Лёд. Гололёд. Гололедица» карточка №2 «Морозные узоры на окнах» №5</w:t>
            </w:r>
          </w:p>
        </w:tc>
      </w:tr>
      <w:tr w:rsidR="007F23D4" w14:paraId="50E8B788" w14:textId="77777777" w:rsidTr="00B859E2">
        <w:tc>
          <w:tcPr>
            <w:tcW w:w="623" w:type="dxa"/>
            <w:vMerge/>
          </w:tcPr>
          <w:p w14:paraId="5CE92927" w14:textId="77777777" w:rsidR="007F23D4" w:rsidRDefault="007F23D4" w:rsidP="007F23D4"/>
        </w:tc>
        <w:tc>
          <w:tcPr>
            <w:tcW w:w="3341" w:type="dxa"/>
            <w:vAlign w:val="center"/>
          </w:tcPr>
          <w:p w14:paraId="77DCA444" w14:textId="1852B297" w:rsidR="007F23D4" w:rsidRDefault="007F23D4" w:rsidP="007F23D4">
            <w:r w:rsidRPr="00A125A9">
              <w:rPr>
                <w:sz w:val="24"/>
                <w:szCs w:val="24"/>
              </w:rPr>
              <w:t>Взаимодействие с семьей</w:t>
            </w:r>
          </w:p>
        </w:tc>
        <w:tc>
          <w:tcPr>
            <w:tcW w:w="11424" w:type="dxa"/>
            <w:gridSpan w:val="3"/>
          </w:tcPr>
          <w:p w14:paraId="59E21266" w14:textId="7D694758" w:rsidR="007F23D4" w:rsidRPr="00B859E2" w:rsidRDefault="007F23D4" w:rsidP="007F23D4">
            <w:pPr>
              <w:rPr>
                <w:sz w:val="24"/>
                <w:szCs w:val="24"/>
              </w:rPr>
            </w:pPr>
            <w:r w:rsidRPr="00B859E2">
              <w:rPr>
                <w:sz w:val="24"/>
                <w:szCs w:val="24"/>
              </w:rPr>
              <w:t>Подготовка к утреннику 8 марта. Разучивание стихов. Подготовка костюмов.</w:t>
            </w:r>
          </w:p>
        </w:tc>
      </w:tr>
    </w:tbl>
    <w:p w14:paraId="443FAFD0" w14:textId="77777777" w:rsidR="00472CDA" w:rsidRDefault="00472CDA"/>
    <w:sectPr w:rsidR="00472CDA" w:rsidSect="00B0052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DA"/>
    <w:rsid w:val="00472CDA"/>
    <w:rsid w:val="004D201D"/>
    <w:rsid w:val="006833AB"/>
    <w:rsid w:val="0071651D"/>
    <w:rsid w:val="007F23D4"/>
    <w:rsid w:val="00B00526"/>
    <w:rsid w:val="00B859E2"/>
    <w:rsid w:val="00F0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5EA3D"/>
  <w15:chartTrackingRefBased/>
  <w15:docId w15:val="{E0E58EFB-3054-4EC0-BFB6-CE83E2C9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0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2025-01-18T14:49:00Z</dcterms:created>
  <dcterms:modified xsi:type="dcterms:W3CDTF">2025-01-18T14:49:00Z</dcterms:modified>
</cp:coreProperties>
</file>