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797"/>
        <w:gridCol w:w="1106"/>
        <w:gridCol w:w="3050"/>
        <w:gridCol w:w="2887"/>
      </w:tblGrid>
      <w:tr w:rsidR="00275EC0" w:rsidRPr="00275EC0" w14:paraId="59C28D28" w14:textId="77777777" w:rsidTr="00275EC0">
        <w:trPr>
          <w:tblHeader/>
        </w:trPr>
        <w:tc>
          <w:tcPr>
            <w:tcW w:w="0" w:type="auto"/>
            <w:tcBorders>
              <w:bottom w:val="single" w:sz="6" w:space="0" w:color="EBEBEB"/>
              <w:right w:val="nil"/>
            </w:tcBorders>
            <w:tcMar>
              <w:top w:w="75" w:type="dxa"/>
              <w:left w:w="75" w:type="dxa"/>
              <w:bottom w:w="75" w:type="dxa"/>
              <w:right w:w="75" w:type="dxa"/>
            </w:tcMar>
            <w:vAlign w:val="center"/>
            <w:hideMark/>
          </w:tcPr>
          <w:p w14:paraId="31FA4566"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color w:val="2E2E2E"/>
                <w:sz w:val="21"/>
                <w:szCs w:val="21"/>
              </w:rPr>
              <w:t>Variable</w:t>
            </w:r>
          </w:p>
        </w:tc>
        <w:tc>
          <w:tcPr>
            <w:tcW w:w="0" w:type="auto"/>
            <w:tcBorders>
              <w:bottom w:val="single" w:sz="6" w:space="0" w:color="EBEBEB"/>
              <w:right w:val="nil"/>
            </w:tcBorders>
            <w:tcMar>
              <w:top w:w="75" w:type="dxa"/>
              <w:left w:w="75" w:type="dxa"/>
              <w:bottom w:w="75" w:type="dxa"/>
              <w:right w:w="75" w:type="dxa"/>
            </w:tcMar>
            <w:vAlign w:val="center"/>
            <w:hideMark/>
          </w:tcPr>
          <w:p w14:paraId="69453624"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color w:val="2E2E2E"/>
                <w:sz w:val="21"/>
                <w:szCs w:val="21"/>
              </w:rPr>
              <w:t>Type</w:t>
            </w:r>
          </w:p>
        </w:tc>
        <w:tc>
          <w:tcPr>
            <w:tcW w:w="0" w:type="auto"/>
            <w:tcBorders>
              <w:bottom w:val="single" w:sz="6" w:space="0" w:color="EBEBEB"/>
              <w:right w:val="nil"/>
            </w:tcBorders>
            <w:tcMar>
              <w:top w:w="75" w:type="dxa"/>
              <w:left w:w="75" w:type="dxa"/>
              <w:bottom w:w="75" w:type="dxa"/>
              <w:right w:w="75" w:type="dxa"/>
            </w:tcMar>
            <w:vAlign w:val="center"/>
            <w:hideMark/>
          </w:tcPr>
          <w:p w14:paraId="1F3AE5FC"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color w:val="2E2E2E"/>
                <w:sz w:val="21"/>
                <w:szCs w:val="21"/>
              </w:rPr>
              <w:t>Description</w:t>
            </w:r>
          </w:p>
        </w:tc>
        <w:tc>
          <w:tcPr>
            <w:tcW w:w="0" w:type="auto"/>
            <w:tcBorders>
              <w:bottom w:val="single" w:sz="6" w:space="0" w:color="EBEBEB"/>
              <w:right w:val="nil"/>
            </w:tcBorders>
            <w:tcMar>
              <w:top w:w="75" w:type="dxa"/>
              <w:left w:w="75" w:type="dxa"/>
              <w:bottom w:w="75" w:type="dxa"/>
              <w:right w:w="75" w:type="dxa"/>
            </w:tcMar>
            <w:vAlign w:val="center"/>
            <w:hideMark/>
          </w:tcPr>
          <w:p w14:paraId="3195C565"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color w:val="2E2E2E"/>
                <w:sz w:val="21"/>
                <w:szCs w:val="21"/>
              </w:rPr>
              <w:t>Source/Engineering</w:t>
            </w:r>
          </w:p>
        </w:tc>
      </w:tr>
      <w:tr w:rsidR="00275EC0" w:rsidRPr="00275EC0" w14:paraId="26D98D61" w14:textId="77777777" w:rsidTr="00275EC0">
        <w:tc>
          <w:tcPr>
            <w:tcW w:w="0" w:type="auto"/>
            <w:tcBorders>
              <w:bottom w:val="nil"/>
              <w:right w:val="nil"/>
            </w:tcBorders>
            <w:tcMar>
              <w:top w:w="75" w:type="dxa"/>
              <w:left w:w="75" w:type="dxa"/>
              <w:bottom w:w="75" w:type="dxa"/>
              <w:right w:w="75" w:type="dxa"/>
            </w:tcMar>
            <w:vAlign w:val="center"/>
            <w:hideMark/>
          </w:tcPr>
          <w:p w14:paraId="17AE0CBA"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ADR</w:t>
            </w:r>
          </w:p>
        </w:tc>
        <w:tc>
          <w:tcPr>
            <w:tcW w:w="0" w:type="auto"/>
            <w:tcBorders>
              <w:bottom w:val="nil"/>
              <w:right w:val="nil"/>
            </w:tcBorders>
            <w:tcMar>
              <w:top w:w="75" w:type="dxa"/>
              <w:left w:w="75" w:type="dxa"/>
              <w:bottom w:w="75" w:type="dxa"/>
              <w:right w:w="75" w:type="dxa"/>
            </w:tcMar>
            <w:vAlign w:val="center"/>
            <w:hideMark/>
          </w:tcPr>
          <w:p w14:paraId="0B2B0335"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Numeric</w:t>
            </w:r>
          </w:p>
        </w:tc>
        <w:tc>
          <w:tcPr>
            <w:tcW w:w="0" w:type="auto"/>
            <w:tcBorders>
              <w:bottom w:val="nil"/>
              <w:right w:val="nil"/>
            </w:tcBorders>
            <w:tcMar>
              <w:top w:w="75" w:type="dxa"/>
              <w:left w:w="75" w:type="dxa"/>
              <w:bottom w:w="75" w:type="dxa"/>
              <w:right w:w="75" w:type="dxa"/>
            </w:tcMar>
            <w:vAlign w:val="center"/>
            <w:hideMark/>
          </w:tcPr>
          <w:p w14:paraId="0C26AE3F" w14:textId="6410A208"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Average Daily Rate as defined by</w:t>
            </w:r>
            <w:r w:rsidR="007D5EC8" w:rsidRPr="007D5EC8">
              <w:rPr>
                <w:rFonts w:eastAsia="Times New Roman" w:cstheme="minorHAnsi"/>
                <w:color w:val="2E2E2E"/>
                <w:sz w:val="21"/>
                <w:szCs w:val="21"/>
              </w:rPr>
              <w:t>.</w:t>
            </w:r>
          </w:p>
        </w:tc>
        <w:tc>
          <w:tcPr>
            <w:tcW w:w="0" w:type="auto"/>
            <w:tcBorders>
              <w:bottom w:val="nil"/>
              <w:right w:val="nil"/>
            </w:tcBorders>
            <w:tcMar>
              <w:top w:w="75" w:type="dxa"/>
              <w:left w:w="75" w:type="dxa"/>
              <w:bottom w:w="75" w:type="dxa"/>
              <w:right w:w="75" w:type="dxa"/>
            </w:tcMar>
            <w:vAlign w:val="center"/>
            <w:hideMark/>
          </w:tcPr>
          <w:p w14:paraId="42F75DE2"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BL and TR / Calculated by dividing the sum of all lodging transactions by the total number of staying nights</w:t>
            </w:r>
          </w:p>
        </w:tc>
      </w:tr>
      <w:tr w:rsidR="00275EC0" w:rsidRPr="00275EC0" w14:paraId="59F92AE2" w14:textId="77777777" w:rsidTr="00275EC0">
        <w:tc>
          <w:tcPr>
            <w:tcW w:w="0" w:type="auto"/>
            <w:tcBorders>
              <w:bottom w:val="nil"/>
              <w:right w:val="nil"/>
            </w:tcBorders>
            <w:tcMar>
              <w:top w:w="75" w:type="dxa"/>
              <w:left w:w="75" w:type="dxa"/>
              <w:bottom w:w="75" w:type="dxa"/>
              <w:right w:w="75" w:type="dxa"/>
            </w:tcMar>
            <w:vAlign w:val="center"/>
            <w:hideMark/>
          </w:tcPr>
          <w:p w14:paraId="031199C2"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Adults</w:t>
            </w:r>
          </w:p>
        </w:tc>
        <w:tc>
          <w:tcPr>
            <w:tcW w:w="0" w:type="auto"/>
            <w:tcBorders>
              <w:bottom w:val="nil"/>
              <w:right w:val="nil"/>
            </w:tcBorders>
            <w:tcMar>
              <w:top w:w="75" w:type="dxa"/>
              <w:left w:w="75" w:type="dxa"/>
              <w:bottom w:w="75" w:type="dxa"/>
              <w:right w:w="75" w:type="dxa"/>
            </w:tcMar>
            <w:vAlign w:val="center"/>
            <w:hideMark/>
          </w:tcPr>
          <w:p w14:paraId="554460F2"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3B4809F8"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Number of adults</w:t>
            </w:r>
          </w:p>
        </w:tc>
        <w:tc>
          <w:tcPr>
            <w:tcW w:w="0" w:type="auto"/>
            <w:tcBorders>
              <w:bottom w:val="nil"/>
              <w:right w:val="nil"/>
            </w:tcBorders>
            <w:tcMar>
              <w:top w:w="75" w:type="dxa"/>
              <w:left w:w="75" w:type="dxa"/>
              <w:bottom w:w="75" w:type="dxa"/>
              <w:right w:w="75" w:type="dxa"/>
            </w:tcMar>
            <w:vAlign w:val="center"/>
            <w:hideMark/>
          </w:tcPr>
          <w:p w14:paraId="55B348B5"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and BL</w:t>
            </w:r>
          </w:p>
        </w:tc>
      </w:tr>
      <w:tr w:rsidR="00275EC0" w:rsidRPr="00275EC0" w14:paraId="1C841720" w14:textId="77777777" w:rsidTr="00275EC0">
        <w:tc>
          <w:tcPr>
            <w:tcW w:w="0" w:type="auto"/>
            <w:tcBorders>
              <w:bottom w:val="nil"/>
              <w:right w:val="nil"/>
            </w:tcBorders>
            <w:tcMar>
              <w:top w:w="75" w:type="dxa"/>
              <w:left w:w="75" w:type="dxa"/>
              <w:bottom w:w="75" w:type="dxa"/>
              <w:right w:w="75" w:type="dxa"/>
            </w:tcMar>
            <w:vAlign w:val="center"/>
            <w:hideMark/>
          </w:tcPr>
          <w:p w14:paraId="46EF05DB"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Agent</w:t>
            </w:r>
          </w:p>
        </w:tc>
        <w:tc>
          <w:tcPr>
            <w:tcW w:w="0" w:type="auto"/>
            <w:tcBorders>
              <w:bottom w:val="nil"/>
              <w:right w:val="nil"/>
            </w:tcBorders>
            <w:tcMar>
              <w:top w:w="75" w:type="dxa"/>
              <w:left w:w="75" w:type="dxa"/>
              <w:bottom w:w="75" w:type="dxa"/>
              <w:right w:w="75" w:type="dxa"/>
            </w:tcMar>
            <w:vAlign w:val="center"/>
            <w:hideMark/>
          </w:tcPr>
          <w:p w14:paraId="5AC06FA9"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23887CB7" w14:textId="53CF8AF8"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ID of the travel agency that made the booking</w:t>
            </w:r>
            <w:bookmarkStart w:id="0" w:name="btbl1fna"/>
            <w:r w:rsidRPr="00275EC0">
              <w:rPr>
                <w:rFonts w:eastAsia="Times New Roman" w:cstheme="minorHAnsi"/>
                <w:color w:val="2E2E2E"/>
                <w:sz w:val="21"/>
                <w:szCs w:val="21"/>
              </w:rPr>
              <w:fldChar w:fldCharType="begin"/>
            </w:r>
            <w:r w:rsidRPr="00275EC0">
              <w:rPr>
                <w:rFonts w:eastAsia="Times New Roman" w:cstheme="minorHAnsi"/>
                <w:color w:val="2E2E2E"/>
                <w:sz w:val="21"/>
                <w:szCs w:val="21"/>
              </w:rPr>
              <w:instrText xml:space="preserve"> HYPERLINK "https://www.sciencedirect.com/science/article/pii/S2352340918315191" \l "tbl1fna" </w:instrText>
            </w:r>
            <w:r w:rsidRPr="00275EC0">
              <w:rPr>
                <w:rFonts w:eastAsia="Times New Roman" w:cstheme="minorHAnsi"/>
                <w:color w:val="2E2E2E"/>
                <w:sz w:val="21"/>
                <w:szCs w:val="21"/>
              </w:rPr>
              <w:fldChar w:fldCharType="separate"/>
            </w:r>
            <w:r w:rsidR="007D5EC8">
              <w:rPr>
                <w:rFonts w:eastAsia="Times New Roman" w:cstheme="minorHAnsi"/>
                <w:color w:val="0C7DBB"/>
                <w:sz w:val="16"/>
                <w:szCs w:val="16"/>
                <w:u w:val="single"/>
                <w:vertAlign w:val="superscript"/>
              </w:rPr>
              <w:t>.</w:t>
            </w:r>
            <w:r w:rsidRPr="00275EC0">
              <w:rPr>
                <w:rFonts w:eastAsia="Times New Roman" w:cstheme="minorHAnsi"/>
                <w:color w:val="2E2E2E"/>
                <w:sz w:val="21"/>
                <w:szCs w:val="21"/>
              </w:rPr>
              <w:fldChar w:fldCharType="end"/>
            </w:r>
            <w:bookmarkEnd w:id="0"/>
          </w:p>
        </w:tc>
        <w:tc>
          <w:tcPr>
            <w:tcW w:w="0" w:type="auto"/>
            <w:tcBorders>
              <w:bottom w:val="nil"/>
              <w:right w:val="nil"/>
            </w:tcBorders>
            <w:tcMar>
              <w:top w:w="75" w:type="dxa"/>
              <w:left w:w="75" w:type="dxa"/>
              <w:bottom w:w="75" w:type="dxa"/>
              <w:right w:w="75" w:type="dxa"/>
            </w:tcMar>
            <w:vAlign w:val="center"/>
            <w:hideMark/>
          </w:tcPr>
          <w:p w14:paraId="4625358C"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and BL</w:t>
            </w:r>
          </w:p>
        </w:tc>
      </w:tr>
      <w:tr w:rsidR="00275EC0" w:rsidRPr="00275EC0" w14:paraId="55D476F1" w14:textId="77777777" w:rsidTr="00275EC0">
        <w:tc>
          <w:tcPr>
            <w:tcW w:w="0" w:type="auto"/>
            <w:tcBorders>
              <w:bottom w:val="nil"/>
              <w:right w:val="nil"/>
            </w:tcBorders>
            <w:tcMar>
              <w:top w:w="75" w:type="dxa"/>
              <w:left w:w="75" w:type="dxa"/>
              <w:bottom w:w="75" w:type="dxa"/>
              <w:right w:w="75" w:type="dxa"/>
            </w:tcMar>
            <w:vAlign w:val="center"/>
            <w:hideMark/>
          </w:tcPr>
          <w:p w14:paraId="1277E33F"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ArrivalDateDayOfMonth</w:t>
            </w:r>
          </w:p>
        </w:tc>
        <w:tc>
          <w:tcPr>
            <w:tcW w:w="0" w:type="auto"/>
            <w:tcBorders>
              <w:bottom w:val="nil"/>
              <w:right w:val="nil"/>
            </w:tcBorders>
            <w:tcMar>
              <w:top w:w="75" w:type="dxa"/>
              <w:left w:w="75" w:type="dxa"/>
              <w:bottom w:w="75" w:type="dxa"/>
              <w:right w:w="75" w:type="dxa"/>
            </w:tcMar>
            <w:vAlign w:val="center"/>
            <w:hideMark/>
          </w:tcPr>
          <w:p w14:paraId="1C559958"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1AE873F4"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Day of the month of the arrival date</w:t>
            </w:r>
          </w:p>
        </w:tc>
        <w:tc>
          <w:tcPr>
            <w:tcW w:w="0" w:type="auto"/>
            <w:tcBorders>
              <w:bottom w:val="nil"/>
              <w:right w:val="nil"/>
            </w:tcBorders>
            <w:tcMar>
              <w:top w:w="75" w:type="dxa"/>
              <w:left w:w="75" w:type="dxa"/>
              <w:bottom w:w="75" w:type="dxa"/>
              <w:right w:w="75" w:type="dxa"/>
            </w:tcMar>
            <w:vAlign w:val="center"/>
            <w:hideMark/>
          </w:tcPr>
          <w:p w14:paraId="62B506D8"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and BL</w:t>
            </w:r>
          </w:p>
        </w:tc>
      </w:tr>
      <w:tr w:rsidR="00275EC0" w:rsidRPr="00275EC0" w14:paraId="2F80B55F" w14:textId="77777777" w:rsidTr="00275EC0">
        <w:tc>
          <w:tcPr>
            <w:tcW w:w="0" w:type="auto"/>
            <w:tcBorders>
              <w:bottom w:val="nil"/>
              <w:right w:val="nil"/>
            </w:tcBorders>
            <w:tcMar>
              <w:top w:w="75" w:type="dxa"/>
              <w:left w:w="75" w:type="dxa"/>
              <w:bottom w:w="75" w:type="dxa"/>
              <w:right w:w="75" w:type="dxa"/>
            </w:tcMar>
            <w:vAlign w:val="center"/>
            <w:hideMark/>
          </w:tcPr>
          <w:p w14:paraId="52E3D9A9"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ArrivalDateMonth</w:t>
            </w:r>
          </w:p>
        </w:tc>
        <w:tc>
          <w:tcPr>
            <w:tcW w:w="0" w:type="auto"/>
            <w:tcBorders>
              <w:bottom w:val="nil"/>
              <w:right w:val="nil"/>
            </w:tcBorders>
            <w:tcMar>
              <w:top w:w="75" w:type="dxa"/>
              <w:left w:w="75" w:type="dxa"/>
              <w:bottom w:w="75" w:type="dxa"/>
              <w:right w:w="75" w:type="dxa"/>
            </w:tcMar>
            <w:vAlign w:val="center"/>
            <w:hideMark/>
          </w:tcPr>
          <w:p w14:paraId="0A2207A2"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568B8028"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Month of arrival date with 12 categories: “January” to “December”</w:t>
            </w:r>
          </w:p>
        </w:tc>
        <w:tc>
          <w:tcPr>
            <w:tcW w:w="0" w:type="auto"/>
            <w:tcBorders>
              <w:bottom w:val="nil"/>
              <w:right w:val="nil"/>
            </w:tcBorders>
            <w:tcMar>
              <w:top w:w="75" w:type="dxa"/>
              <w:left w:w="75" w:type="dxa"/>
              <w:bottom w:w="75" w:type="dxa"/>
              <w:right w:w="75" w:type="dxa"/>
            </w:tcMar>
            <w:vAlign w:val="center"/>
            <w:hideMark/>
          </w:tcPr>
          <w:p w14:paraId="40C0621C"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and BL</w:t>
            </w:r>
          </w:p>
        </w:tc>
      </w:tr>
      <w:tr w:rsidR="00275EC0" w:rsidRPr="00275EC0" w14:paraId="40DA4162" w14:textId="77777777" w:rsidTr="00275EC0">
        <w:tc>
          <w:tcPr>
            <w:tcW w:w="0" w:type="auto"/>
            <w:tcBorders>
              <w:bottom w:val="nil"/>
              <w:right w:val="nil"/>
            </w:tcBorders>
            <w:tcMar>
              <w:top w:w="75" w:type="dxa"/>
              <w:left w:w="75" w:type="dxa"/>
              <w:bottom w:w="75" w:type="dxa"/>
              <w:right w:w="75" w:type="dxa"/>
            </w:tcMar>
            <w:vAlign w:val="center"/>
            <w:hideMark/>
          </w:tcPr>
          <w:p w14:paraId="77BAD83F"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ArrivalDateWeekNumber</w:t>
            </w:r>
          </w:p>
        </w:tc>
        <w:tc>
          <w:tcPr>
            <w:tcW w:w="0" w:type="auto"/>
            <w:tcBorders>
              <w:bottom w:val="nil"/>
              <w:right w:val="nil"/>
            </w:tcBorders>
            <w:tcMar>
              <w:top w:w="75" w:type="dxa"/>
              <w:left w:w="75" w:type="dxa"/>
              <w:bottom w:w="75" w:type="dxa"/>
              <w:right w:w="75" w:type="dxa"/>
            </w:tcMar>
            <w:vAlign w:val="center"/>
            <w:hideMark/>
          </w:tcPr>
          <w:p w14:paraId="5606E7D0"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61F80B60"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Week number of the arrival date</w:t>
            </w:r>
          </w:p>
        </w:tc>
        <w:tc>
          <w:tcPr>
            <w:tcW w:w="0" w:type="auto"/>
            <w:tcBorders>
              <w:bottom w:val="nil"/>
              <w:right w:val="nil"/>
            </w:tcBorders>
            <w:tcMar>
              <w:top w:w="75" w:type="dxa"/>
              <w:left w:w="75" w:type="dxa"/>
              <w:bottom w:w="75" w:type="dxa"/>
              <w:right w:w="75" w:type="dxa"/>
            </w:tcMar>
            <w:vAlign w:val="center"/>
            <w:hideMark/>
          </w:tcPr>
          <w:p w14:paraId="03D94289"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and BL</w:t>
            </w:r>
          </w:p>
        </w:tc>
      </w:tr>
      <w:tr w:rsidR="00275EC0" w:rsidRPr="00275EC0" w14:paraId="2701DB2D" w14:textId="77777777" w:rsidTr="00275EC0">
        <w:tc>
          <w:tcPr>
            <w:tcW w:w="0" w:type="auto"/>
            <w:tcBorders>
              <w:bottom w:val="nil"/>
              <w:right w:val="nil"/>
            </w:tcBorders>
            <w:tcMar>
              <w:top w:w="75" w:type="dxa"/>
              <w:left w:w="75" w:type="dxa"/>
              <w:bottom w:w="75" w:type="dxa"/>
              <w:right w:w="75" w:type="dxa"/>
            </w:tcMar>
            <w:vAlign w:val="center"/>
            <w:hideMark/>
          </w:tcPr>
          <w:p w14:paraId="100B2E9C"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ArrivalDateYear</w:t>
            </w:r>
          </w:p>
        </w:tc>
        <w:tc>
          <w:tcPr>
            <w:tcW w:w="0" w:type="auto"/>
            <w:tcBorders>
              <w:bottom w:val="nil"/>
              <w:right w:val="nil"/>
            </w:tcBorders>
            <w:tcMar>
              <w:top w:w="75" w:type="dxa"/>
              <w:left w:w="75" w:type="dxa"/>
              <w:bottom w:w="75" w:type="dxa"/>
              <w:right w:w="75" w:type="dxa"/>
            </w:tcMar>
            <w:vAlign w:val="center"/>
            <w:hideMark/>
          </w:tcPr>
          <w:p w14:paraId="1807E0A1"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01413EAF"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Year of arrival date</w:t>
            </w:r>
          </w:p>
        </w:tc>
        <w:tc>
          <w:tcPr>
            <w:tcW w:w="0" w:type="auto"/>
            <w:tcBorders>
              <w:bottom w:val="nil"/>
              <w:right w:val="nil"/>
            </w:tcBorders>
            <w:tcMar>
              <w:top w:w="75" w:type="dxa"/>
              <w:left w:w="75" w:type="dxa"/>
              <w:bottom w:w="75" w:type="dxa"/>
              <w:right w:w="75" w:type="dxa"/>
            </w:tcMar>
            <w:vAlign w:val="center"/>
            <w:hideMark/>
          </w:tcPr>
          <w:p w14:paraId="3F0E69E9"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and BL</w:t>
            </w:r>
          </w:p>
        </w:tc>
      </w:tr>
      <w:tr w:rsidR="00275EC0" w:rsidRPr="00275EC0" w14:paraId="01B4F922" w14:textId="77777777" w:rsidTr="00275EC0">
        <w:tc>
          <w:tcPr>
            <w:tcW w:w="0" w:type="auto"/>
            <w:tcBorders>
              <w:bottom w:val="nil"/>
              <w:right w:val="nil"/>
            </w:tcBorders>
            <w:tcMar>
              <w:top w:w="75" w:type="dxa"/>
              <w:left w:w="75" w:type="dxa"/>
              <w:bottom w:w="75" w:type="dxa"/>
              <w:right w:w="75" w:type="dxa"/>
            </w:tcMar>
            <w:vAlign w:val="center"/>
            <w:hideMark/>
          </w:tcPr>
          <w:p w14:paraId="0D420FE3"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AssignedRoomType</w:t>
            </w:r>
          </w:p>
        </w:tc>
        <w:tc>
          <w:tcPr>
            <w:tcW w:w="0" w:type="auto"/>
            <w:tcBorders>
              <w:bottom w:val="nil"/>
              <w:right w:val="nil"/>
            </w:tcBorders>
            <w:tcMar>
              <w:top w:w="75" w:type="dxa"/>
              <w:left w:w="75" w:type="dxa"/>
              <w:bottom w:w="75" w:type="dxa"/>
              <w:right w:w="75" w:type="dxa"/>
            </w:tcMar>
            <w:vAlign w:val="center"/>
            <w:hideMark/>
          </w:tcPr>
          <w:p w14:paraId="3A683655"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4AF91D91"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Code for the type of room assigned to the booking. Sometimes the assigned room type differs from the reserved room type due to hotel operation reasons (e.g. overbooking) or by customer request. Code is presented instead of designation for anonymity reasons</w:t>
            </w:r>
          </w:p>
        </w:tc>
        <w:tc>
          <w:tcPr>
            <w:tcW w:w="0" w:type="auto"/>
            <w:tcBorders>
              <w:bottom w:val="nil"/>
              <w:right w:val="nil"/>
            </w:tcBorders>
            <w:tcMar>
              <w:top w:w="75" w:type="dxa"/>
              <w:left w:w="75" w:type="dxa"/>
              <w:bottom w:w="75" w:type="dxa"/>
              <w:right w:w="75" w:type="dxa"/>
            </w:tcMar>
            <w:vAlign w:val="center"/>
            <w:hideMark/>
          </w:tcPr>
          <w:p w14:paraId="51F0107A"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and BL</w:t>
            </w:r>
          </w:p>
        </w:tc>
      </w:tr>
      <w:tr w:rsidR="00275EC0" w:rsidRPr="00275EC0" w14:paraId="602B8BC4" w14:textId="77777777" w:rsidTr="00275EC0">
        <w:tc>
          <w:tcPr>
            <w:tcW w:w="0" w:type="auto"/>
            <w:tcBorders>
              <w:bottom w:val="nil"/>
              <w:right w:val="nil"/>
            </w:tcBorders>
            <w:tcMar>
              <w:top w:w="75" w:type="dxa"/>
              <w:left w:w="75" w:type="dxa"/>
              <w:bottom w:w="75" w:type="dxa"/>
              <w:right w:w="75" w:type="dxa"/>
            </w:tcMar>
            <w:vAlign w:val="center"/>
            <w:hideMark/>
          </w:tcPr>
          <w:p w14:paraId="16C6348B"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Babies</w:t>
            </w:r>
          </w:p>
        </w:tc>
        <w:tc>
          <w:tcPr>
            <w:tcW w:w="0" w:type="auto"/>
            <w:tcBorders>
              <w:bottom w:val="nil"/>
              <w:right w:val="nil"/>
            </w:tcBorders>
            <w:tcMar>
              <w:top w:w="75" w:type="dxa"/>
              <w:left w:w="75" w:type="dxa"/>
              <w:bottom w:w="75" w:type="dxa"/>
              <w:right w:w="75" w:type="dxa"/>
            </w:tcMar>
            <w:vAlign w:val="center"/>
            <w:hideMark/>
          </w:tcPr>
          <w:p w14:paraId="4CDA6BE6"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726A3842"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Number of babies</w:t>
            </w:r>
          </w:p>
        </w:tc>
        <w:tc>
          <w:tcPr>
            <w:tcW w:w="0" w:type="auto"/>
            <w:tcBorders>
              <w:bottom w:val="nil"/>
              <w:right w:val="nil"/>
            </w:tcBorders>
            <w:tcMar>
              <w:top w:w="75" w:type="dxa"/>
              <w:left w:w="75" w:type="dxa"/>
              <w:bottom w:w="75" w:type="dxa"/>
              <w:right w:w="75" w:type="dxa"/>
            </w:tcMar>
            <w:vAlign w:val="center"/>
            <w:hideMark/>
          </w:tcPr>
          <w:p w14:paraId="6FFD36C8"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and BL</w:t>
            </w:r>
          </w:p>
        </w:tc>
      </w:tr>
      <w:tr w:rsidR="00275EC0" w:rsidRPr="00275EC0" w14:paraId="7B439413" w14:textId="77777777" w:rsidTr="00275EC0">
        <w:tc>
          <w:tcPr>
            <w:tcW w:w="0" w:type="auto"/>
            <w:tcBorders>
              <w:bottom w:val="nil"/>
              <w:right w:val="nil"/>
            </w:tcBorders>
            <w:tcMar>
              <w:top w:w="75" w:type="dxa"/>
              <w:left w:w="75" w:type="dxa"/>
              <w:bottom w:w="75" w:type="dxa"/>
              <w:right w:w="75" w:type="dxa"/>
            </w:tcMar>
            <w:vAlign w:val="center"/>
            <w:hideMark/>
          </w:tcPr>
          <w:p w14:paraId="019DDAD0"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BookingChanges</w:t>
            </w:r>
          </w:p>
        </w:tc>
        <w:tc>
          <w:tcPr>
            <w:tcW w:w="0" w:type="auto"/>
            <w:tcBorders>
              <w:bottom w:val="nil"/>
              <w:right w:val="nil"/>
            </w:tcBorders>
            <w:tcMar>
              <w:top w:w="75" w:type="dxa"/>
              <w:left w:w="75" w:type="dxa"/>
              <w:bottom w:w="75" w:type="dxa"/>
              <w:right w:w="75" w:type="dxa"/>
            </w:tcMar>
            <w:vAlign w:val="center"/>
            <w:hideMark/>
          </w:tcPr>
          <w:p w14:paraId="1FE013AA"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725F19C7"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Number of changes/amendments made to the booking from the moment the booking was entered on the PMS until the moment of check-in or cancellation</w:t>
            </w:r>
          </w:p>
        </w:tc>
        <w:tc>
          <w:tcPr>
            <w:tcW w:w="0" w:type="auto"/>
            <w:tcBorders>
              <w:bottom w:val="nil"/>
              <w:right w:val="nil"/>
            </w:tcBorders>
            <w:tcMar>
              <w:top w:w="75" w:type="dxa"/>
              <w:left w:w="75" w:type="dxa"/>
              <w:bottom w:w="75" w:type="dxa"/>
              <w:right w:w="75" w:type="dxa"/>
            </w:tcMar>
            <w:vAlign w:val="center"/>
            <w:hideMark/>
          </w:tcPr>
          <w:p w14:paraId="456CD566"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and BL/Calculated by adding the number of unique iterations that change some of the booking attributes, namely: persons, arrival date, nights, reserved room type or meal</w:t>
            </w:r>
          </w:p>
        </w:tc>
      </w:tr>
      <w:tr w:rsidR="00275EC0" w:rsidRPr="00275EC0" w14:paraId="77405034" w14:textId="77777777" w:rsidTr="00275EC0">
        <w:tc>
          <w:tcPr>
            <w:tcW w:w="0" w:type="auto"/>
            <w:tcBorders>
              <w:bottom w:val="nil"/>
              <w:right w:val="nil"/>
            </w:tcBorders>
            <w:tcMar>
              <w:top w:w="75" w:type="dxa"/>
              <w:left w:w="75" w:type="dxa"/>
              <w:bottom w:w="75" w:type="dxa"/>
              <w:right w:w="75" w:type="dxa"/>
            </w:tcMar>
            <w:vAlign w:val="center"/>
            <w:hideMark/>
          </w:tcPr>
          <w:p w14:paraId="6A949DED"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Children</w:t>
            </w:r>
          </w:p>
        </w:tc>
        <w:tc>
          <w:tcPr>
            <w:tcW w:w="0" w:type="auto"/>
            <w:tcBorders>
              <w:bottom w:val="nil"/>
              <w:right w:val="nil"/>
            </w:tcBorders>
            <w:tcMar>
              <w:top w:w="75" w:type="dxa"/>
              <w:left w:w="75" w:type="dxa"/>
              <w:bottom w:w="75" w:type="dxa"/>
              <w:right w:w="75" w:type="dxa"/>
            </w:tcMar>
            <w:vAlign w:val="center"/>
            <w:hideMark/>
          </w:tcPr>
          <w:p w14:paraId="627B8535"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37B2229D"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Number of children</w:t>
            </w:r>
          </w:p>
        </w:tc>
        <w:tc>
          <w:tcPr>
            <w:tcW w:w="0" w:type="auto"/>
            <w:tcBorders>
              <w:bottom w:val="nil"/>
              <w:right w:val="nil"/>
            </w:tcBorders>
            <w:tcMar>
              <w:top w:w="75" w:type="dxa"/>
              <w:left w:w="75" w:type="dxa"/>
              <w:bottom w:w="75" w:type="dxa"/>
              <w:right w:w="75" w:type="dxa"/>
            </w:tcMar>
            <w:vAlign w:val="center"/>
            <w:hideMark/>
          </w:tcPr>
          <w:p w14:paraId="47E6AB24"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and BL/Sum of both payable and non-payable children</w:t>
            </w:r>
          </w:p>
        </w:tc>
      </w:tr>
      <w:tr w:rsidR="00275EC0" w:rsidRPr="00275EC0" w14:paraId="3A1E61C7" w14:textId="77777777" w:rsidTr="00275EC0">
        <w:tc>
          <w:tcPr>
            <w:tcW w:w="0" w:type="auto"/>
            <w:tcBorders>
              <w:bottom w:val="nil"/>
              <w:right w:val="nil"/>
            </w:tcBorders>
            <w:tcMar>
              <w:top w:w="75" w:type="dxa"/>
              <w:left w:w="75" w:type="dxa"/>
              <w:bottom w:w="75" w:type="dxa"/>
              <w:right w:w="75" w:type="dxa"/>
            </w:tcMar>
            <w:vAlign w:val="center"/>
            <w:hideMark/>
          </w:tcPr>
          <w:p w14:paraId="7951C9B5"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Company</w:t>
            </w:r>
          </w:p>
        </w:tc>
        <w:tc>
          <w:tcPr>
            <w:tcW w:w="0" w:type="auto"/>
            <w:tcBorders>
              <w:bottom w:val="nil"/>
              <w:right w:val="nil"/>
            </w:tcBorders>
            <w:tcMar>
              <w:top w:w="75" w:type="dxa"/>
              <w:left w:w="75" w:type="dxa"/>
              <w:bottom w:w="75" w:type="dxa"/>
              <w:right w:w="75" w:type="dxa"/>
            </w:tcMar>
            <w:vAlign w:val="center"/>
            <w:hideMark/>
          </w:tcPr>
          <w:p w14:paraId="51B41778"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04F53409"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ID of the company/entity that made the booking or responsible for paying the booking. ID is presented instead of designation for anonymity reasons</w:t>
            </w:r>
          </w:p>
        </w:tc>
        <w:tc>
          <w:tcPr>
            <w:tcW w:w="0" w:type="auto"/>
            <w:tcBorders>
              <w:bottom w:val="nil"/>
              <w:right w:val="nil"/>
            </w:tcBorders>
            <w:tcMar>
              <w:top w:w="75" w:type="dxa"/>
              <w:left w:w="75" w:type="dxa"/>
              <w:bottom w:w="75" w:type="dxa"/>
              <w:right w:w="75" w:type="dxa"/>
            </w:tcMar>
            <w:vAlign w:val="center"/>
            <w:hideMark/>
          </w:tcPr>
          <w:p w14:paraId="4DD9DDCA"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and BL.</w:t>
            </w:r>
          </w:p>
        </w:tc>
      </w:tr>
      <w:tr w:rsidR="00275EC0" w:rsidRPr="00275EC0" w14:paraId="7D6FD3D1" w14:textId="77777777" w:rsidTr="00275EC0">
        <w:tc>
          <w:tcPr>
            <w:tcW w:w="0" w:type="auto"/>
            <w:tcBorders>
              <w:bottom w:val="nil"/>
              <w:right w:val="nil"/>
            </w:tcBorders>
            <w:tcMar>
              <w:top w:w="75" w:type="dxa"/>
              <w:left w:w="75" w:type="dxa"/>
              <w:bottom w:w="75" w:type="dxa"/>
              <w:right w:w="75" w:type="dxa"/>
            </w:tcMar>
            <w:vAlign w:val="center"/>
            <w:hideMark/>
          </w:tcPr>
          <w:p w14:paraId="3A99EF80"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Country</w:t>
            </w:r>
          </w:p>
        </w:tc>
        <w:tc>
          <w:tcPr>
            <w:tcW w:w="0" w:type="auto"/>
            <w:tcBorders>
              <w:bottom w:val="nil"/>
              <w:right w:val="nil"/>
            </w:tcBorders>
            <w:tcMar>
              <w:top w:w="75" w:type="dxa"/>
              <w:left w:w="75" w:type="dxa"/>
              <w:bottom w:w="75" w:type="dxa"/>
              <w:right w:w="75" w:type="dxa"/>
            </w:tcMar>
            <w:vAlign w:val="center"/>
            <w:hideMark/>
          </w:tcPr>
          <w:p w14:paraId="3E85E408"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3189DB47" w14:textId="5F268051"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Country of origin. Categories are represented in the ISO 3155–3:2013 format</w:t>
            </w:r>
            <w:r w:rsidR="007D5EC8">
              <w:rPr>
                <w:rFonts w:eastAsia="Times New Roman" w:cstheme="minorHAnsi"/>
                <w:color w:val="2E2E2E"/>
                <w:sz w:val="21"/>
                <w:szCs w:val="21"/>
              </w:rPr>
              <w:t>.</w:t>
            </w:r>
          </w:p>
        </w:tc>
        <w:tc>
          <w:tcPr>
            <w:tcW w:w="0" w:type="auto"/>
            <w:tcBorders>
              <w:bottom w:val="nil"/>
              <w:right w:val="nil"/>
            </w:tcBorders>
            <w:tcMar>
              <w:top w:w="75" w:type="dxa"/>
              <w:left w:w="75" w:type="dxa"/>
              <w:bottom w:w="75" w:type="dxa"/>
              <w:right w:w="75" w:type="dxa"/>
            </w:tcMar>
            <w:vAlign w:val="center"/>
            <w:hideMark/>
          </w:tcPr>
          <w:p w14:paraId="10ADFA81"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BL and NT</w:t>
            </w:r>
          </w:p>
        </w:tc>
      </w:tr>
      <w:tr w:rsidR="00275EC0" w:rsidRPr="00275EC0" w14:paraId="08EE8EE5" w14:textId="77777777" w:rsidTr="00275EC0">
        <w:tc>
          <w:tcPr>
            <w:tcW w:w="0" w:type="auto"/>
            <w:tcBorders>
              <w:bottom w:val="nil"/>
              <w:right w:val="nil"/>
            </w:tcBorders>
            <w:tcMar>
              <w:top w:w="75" w:type="dxa"/>
              <w:left w:w="75" w:type="dxa"/>
              <w:bottom w:w="75" w:type="dxa"/>
              <w:right w:w="75" w:type="dxa"/>
            </w:tcMar>
            <w:vAlign w:val="center"/>
            <w:hideMark/>
          </w:tcPr>
          <w:p w14:paraId="461DF887" w14:textId="77777777" w:rsidR="00275EC0" w:rsidRPr="00275EC0" w:rsidRDefault="00275EC0" w:rsidP="007D5EC8">
            <w:pPr>
              <w:spacing w:after="0" w:line="240" w:lineRule="auto"/>
              <w:jc w:val="center"/>
              <w:rPr>
                <w:rFonts w:eastAsia="Times New Roman" w:cstheme="minorHAnsi"/>
                <w:b/>
                <w:bCs/>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06D439C6"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16B91588"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557BC983" w14:textId="77777777" w:rsidR="00275EC0" w:rsidRPr="00275EC0" w:rsidRDefault="00275EC0" w:rsidP="007D5EC8">
            <w:pPr>
              <w:spacing w:after="0" w:line="240" w:lineRule="auto"/>
              <w:jc w:val="center"/>
              <w:rPr>
                <w:rFonts w:eastAsia="Times New Roman" w:cstheme="minorHAnsi"/>
                <w:color w:val="2E2E2E"/>
                <w:sz w:val="21"/>
                <w:szCs w:val="21"/>
              </w:rPr>
            </w:pPr>
          </w:p>
        </w:tc>
      </w:tr>
      <w:tr w:rsidR="00275EC0" w:rsidRPr="00275EC0" w14:paraId="165613C9" w14:textId="77777777" w:rsidTr="00275EC0">
        <w:tc>
          <w:tcPr>
            <w:tcW w:w="0" w:type="auto"/>
            <w:vMerge w:val="restart"/>
            <w:tcBorders>
              <w:bottom w:val="nil"/>
              <w:right w:val="nil"/>
            </w:tcBorders>
            <w:tcMar>
              <w:top w:w="75" w:type="dxa"/>
              <w:left w:w="75" w:type="dxa"/>
              <w:bottom w:w="75" w:type="dxa"/>
              <w:right w:w="75" w:type="dxa"/>
            </w:tcMar>
            <w:vAlign w:val="center"/>
            <w:hideMark/>
          </w:tcPr>
          <w:p w14:paraId="42EC94AC"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CustomerType</w:t>
            </w:r>
          </w:p>
        </w:tc>
        <w:tc>
          <w:tcPr>
            <w:tcW w:w="0" w:type="auto"/>
            <w:vMerge w:val="restart"/>
            <w:tcBorders>
              <w:bottom w:val="nil"/>
              <w:right w:val="nil"/>
            </w:tcBorders>
            <w:tcMar>
              <w:top w:w="75" w:type="dxa"/>
              <w:left w:w="75" w:type="dxa"/>
              <w:bottom w:w="75" w:type="dxa"/>
              <w:right w:w="75" w:type="dxa"/>
            </w:tcMar>
            <w:vAlign w:val="center"/>
            <w:hideMark/>
          </w:tcPr>
          <w:p w14:paraId="09106E25"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565E24E2"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Type of booking, assuming one of four categories:</w:t>
            </w:r>
          </w:p>
        </w:tc>
        <w:tc>
          <w:tcPr>
            <w:tcW w:w="0" w:type="auto"/>
            <w:vMerge w:val="restart"/>
            <w:tcBorders>
              <w:bottom w:val="nil"/>
              <w:right w:val="nil"/>
            </w:tcBorders>
            <w:tcMar>
              <w:top w:w="75" w:type="dxa"/>
              <w:left w:w="75" w:type="dxa"/>
              <w:bottom w:w="75" w:type="dxa"/>
              <w:right w:w="75" w:type="dxa"/>
            </w:tcMar>
            <w:vAlign w:val="center"/>
            <w:hideMark/>
          </w:tcPr>
          <w:p w14:paraId="74B9C8B7"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and BL</w:t>
            </w:r>
          </w:p>
        </w:tc>
      </w:tr>
      <w:tr w:rsidR="00275EC0" w:rsidRPr="00275EC0" w14:paraId="3E92274A" w14:textId="77777777" w:rsidTr="00275EC0">
        <w:tc>
          <w:tcPr>
            <w:tcW w:w="0" w:type="auto"/>
            <w:vMerge/>
            <w:tcBorders>
              <w:bottom w:val="nil"/>
              <w:right w:val="nil"/>
            </w:tcBorders>
            <w:vAlign w:val="center"/>
            <w:hideMark/>
          </w:tcPr>
          <w:p w14:paraId="7F41D0DF" w14:textId="77777777" w:rsidR="00275EC0" w:rsidRPr="00275EC0" w:rsidRDefault="00275EC0" w:rsidP="007D5EC8">
            <w:pPr>
              <w:spacing w:after="0" w:line="240" w:lineRule="auto"/>
              <w:jc w:val="center"/>
              <w:rPr>
                <w:rFonts w:eastAsia="Times New Roman" w:cstheme="minorHAnsi"/>
                <w:b/>
                <w:bCs/>
                <w:color w:val="2E2E2E"/>
                <w:sz w:val="21"/>
                <w:szCs w:val="21"/>
              </w:rPr>
            </w:pPr>
          </w:p>
        </w:tc>
        <w:tc>
          <w:tcPr>
            <w:tcW w:w="0" w:type="auto"/>
            <w:vMerge/>
            <w:tcBorders>
              <w:bottom w:val="nil"/>
              <w:right w:val="nil"/>
            </w:tcBorders>
            <w:vAlign w:val="center"/>
            <w:hideMark/>
          </w:tcPr>
          <w:p w14:paraId="1AF6E676"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0CF402A1"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Contract - when the booking has an allotment or other type of contract associated to it;</w:t>
            </w:r>
          </w:p>
        </w:tc>
        <w:tc>
          <w:tcPr>
            <w:tcW w:w="0" w:type="auto"/>
            <w:vMerge/>
            <w:tcBorders>
              <w:bottom w:val="nil"/>
              <w:right w:val="nil"/>
            </w:tcBorders>
            <w:vAlign w:val="center"/>
            <w:hideMark/>
          </w:tcPr>
          <w:p w14:paraId="08159217" w14:textId="77777777" w:rsidR="00275EC0" w:rsidRPr="00275EC0" w:rsidRDefault="00275EC0" w:rsidP="007D5EC8">
            <w:pPr>
              <w:spacing w:after="0" w:line="240" w:lineRule="auto"/>
              <w:jc w:val="center"/>
              <w:rPr>
                <w:rFonts w:eastAsia="Times New Roman" w:cstheme="minorHAnsi"/>
                <w:color w:val="2E2E2E"/>
                <w:sz w:val="21"/>
                <w:szCs w:val="21"/>
              </w:rPr>
            </w:pPr>
          </w:p>
        </w:tc>
      </w:tr>
      <w:tr w:rsidR="00275EC0" w:rsidRPr="00275EC0" w14:paraId="000EDDDE" w14:textId="77777777" w:rsidTr="00275EC0">
        <w:tc>
          <w:tcPr>
            <w:tcW w:w="0" w:type="auto"/>
            <w:vMerge/>
            <w:tcBorders>
              <w:bottom w:val="nil"/>
              <w:right w:val="nil"/>
            </w:tcBorders>
            <w:vAlign w:val="center"/>
            <w:hideMark/>
          </w:tcPr>
          <w:p w14:paraId="07FA1ECC" w14:textId="77777777" w:rsidR="00275EC0" w:rsidRPr="00275EC0" w:rsidRDefault="00275EC0" w:rsidP="007D5EC8">
            <w:pPr>
              <w:spacing w:after="0" w:line="240" w:lineRule="auto"/>
              <w:jc w:val="center"/>
              <w:rPr>
                <w:rFonts w:eastAsia="Times New Roman" w:cstheme="minorHAnsi"/>
                <w:b/>
                <w:bCs/>
                <w:color w:val="2E2E2E"/>
                <w:sz w:val="21"/>
                <w:szCs w:val="21"/>
              </w:rPr>
            </w:pPr>
          </w:p>
        </w:tc>
        <w:tc>
          <w:tcPr>
            <w:tcW w:w="0" w:type="auto"/>
            <w:vMerge/>
            <w:tcBorders>
              <w:bottom w:val="nil"/>
              <w:right w:val="nil"/>
            </w:tcBorders>
            <w:vAlign w:val="center"/>
            <w:hideMark/>
          </w:tcPr>
          <w:p w14:paraId="217C3494"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34F9DBA5"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Group – when the booking is associated to a group;</w:t>
            </w:r>
          </w:p>
        </w:tc>
        <w:tc>
          <w:tcPr>
            <w:tcW w:w="0" w:type="auto"/>
            <w:vMerge/>
            <w:tcBorders>
              <w:bottom w:val="nil"/>
              <w:right w:val="nil"/>
            </w:tcBorders>
            <w:vAlign w:val="center"/>
            <w:hideMark/>
          </w:tcPr>
          <w:p w14:paraId="706C2686" w14:textId="77777777" w:rsidR="00275EC0" w:rsidRPr="00275EC0" w:rsidRDefault="00275EC0" w:rsidP="007D5EC8">
            <w:pPr>
              <w:spacing w:after="0" w:line="240" w:lineRule="auto"/>
              <w:jc w:val="center"/>
              <w:rPr>
                <w:rFonts w:eastAsia="Times New Roman" w:cstheme="minorHAnsi"/>
                <w:color w:val="2E2E2E"/>
                <w:sz w:val="21"/>
                <w:szCs w:val="21"/>
              </w:rPr>
            </w:pPr>
          </w:p>
        </w:tc>
      </w:tr>
      <w:tr w:rsidR="00275EC0" w:rsidRPr="00275EC0" w14:paraId="64A9BD99" w14:textId="77777777" w:rsidTr="00275EC0">
        <w:tc>
          <w:tcPr>
            <w:tcW w:w="0" w:type="auto"/>
            <w:vMerge/>
            <w:tcBorders>
              <w:bottom w:val="nil"/>
              <w:right w:val="nil"/>
            </w:tcBorders>
            <w:vAlign w:val="center"/>
            <w:hideMark/>
          </w:tcPr>
          <w:p w14:paraId="55623270" w14:textId="77777777" w:rsidR="00275EC0" w:rsidRPr="00275EC0" w:rsidRDefault="00275EC0" w:rsidP="007D5EC8">
            <w:pPr>
              <w:spacing w:after="0" w:line="240" w:lineRule="auto"/>
              <w:jc w:val="center"/>
              <w:rPr>
                <w:rFonts w:eastAsia="Times New Roman" w:cstheme="minorHAnsi"/>
                <w:b/>
                <w:bCs/>
                <w:color w:val="2E2E2E"/>
                <w:sz w:val="21"/>
                <w:szCs w:val="21"/>
              </w:rPr>
            </w:pPr>
          </w:p>
        </w:tc>
        <w:tc>
          <w:tcPr>
            <w:tcW w:w="0" w:type="auto"/>
            <w:vMerge/>
            <w:tcBorders>
              <w:bottom w:val="nil"/>
              <w:right w:val="nil"/>
            </w:tcBorders>
            <w:vAlign w:val="center"/>
            <w:hideMark/>
          </w:tcPr>
          <w:p w14:paraId="3335D3A6"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33054A11"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Transient – when the booking is not part of a group or contract, and is not associated to other transient booking;</w:t>
            </w:r>
          </w:p>
        </w:tc>
        <w:tc>
          <w:tcPr>
            <w:tcW w:w="0" w:type="auto"/>
            <w:vMerge/>
            <w:tcBorders>
              <w:bottom w:val="nil"/>
              <w:right w:val="nil"/>
            </w:tcBorders>
            <w:vAlign w:val="center"/>
            <w:hideMark/>
          </w:tcPr>
          <w:p w14:paraId="6CF741F1" w14:textId="77777777" w:rsidR="00275EC0" w:rsidRPr="00275EC0" w:rsidRDefault="00275EC0" w:rsidP="007D5EC8">
            <w:pPr>
              <w:spacing w:after="0" w:line="240" w:lineRule="auto"/>
              <w:jc w:val="center"/>
              <w:rPr>
                <w:rFonts w:eastAsia="Times New Roman" w:cstheme="minorHAnsi"/>
                <w:color w:val="2E2E2E"/>
                <w:sz w:val="21"/>
                <w:szCs w:val="21"/>
              </w:rPr>
            </w:pPr>
          </w:p>
        </w:tc>
      </w:tr>
      <w:tr w:rsidR="00275EC0" w:rsidRPr="00275EC0" w14:paraId="69A05B7E" w14:textId="77777777" w:rsidTr="00275EC0">
        <w:tc>
          <w:tcPr>
            <w:tcW w:w="0" w:type="auto"/>
            <w:vMerge/>
            <w:tcBorders>
              <w:bottom w:val="nil"/>
              <w:right w:val="nil"/>
            </w:tcBorders>
            <w:vAlign w:val="center"/>
            <w:hideMark/>
          </w:tcPr>
          <w:p w14:paraId="5EDB8AF2" w14:textId="77777777" w:rsidR="00275EC0" w:rsidRPr="00275EC0" w:rsidRDefault="00275EC0" w:rsidP="007D5EC8">
            <w:pPr>
              <w:spacing w:after="0" w:line="240" w:lineRule="auto"/>
              <w:jc w:val="center"/>
              <w:rPr>
                <w:rFonts w:eastAsia="Times New Roman" w:cstheme="minorHAnsi"/>
                <w:b/>
                <w:bCs/>
                <w:color w:val="2E2E2E"/>
                <w:sz w:val="21"/>
                <w:szCs w:val="21"/>
              </w:rPr>
            </w:pPr>
          </w:p>
        </w:tc>
        <w:tc>
          <w:tcPr>
            <w:tcW w:w="0" w:type="auto"/>
            <w:vMerge/>
            <w:tcBorders>
              <w:bottom w:val="nil"/>
              <w:right w:val="nil"/>
            </w:tcBorders>
            <w:vAlign w:val="center"/>
            <w:hideMark/>
          </w:tcPr>
          <w:p w14:paraId="276E4320"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4C11FAF7"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Transient-party – when the booking is transient, but is associated to at least other transient booking</w:t>
            </w:r>
          </w:p>
        </w:tc>
        <w:tc>
          <w:tcPr>
            <w:tcW w:w="0" w:type="auto"/>
            <w:vMerge/>
            <w:tcBorders>
              <w:bottom w:val="nil"/>
              <w:right w:val="nil"/>
            </w:tcBorders>
            <w:vAlign w:val="center"/>
            <w:hideMark/>
          </w:tcPr>
          <w:p w14:paraId="68D5B57D" w14:textId="77777777" w:rsidR="00275EC0" w:rsidRPr="00275EC0" w:rsidRDefault="00275EC0" w:rsidP="007D5EC8">
            <w:pPr>
              <w:spacing w:after="0" w:line="240" w:lineRule="auto"/>
              <w:jc w:val="center"/>
              <w:rPr>
                <w:rFonts w:eastAsia="Times New Roman" w:cstheme="minorHAnsi"/>
                <w:color w:val="2E2E2E"/>
                <w:sz w:val="21"/>
                <w:szCs w:val="21"/>
              </w:rPr>
            </w:pPr>
          </w:p>
        </w:tc>
      </w:tr>
      <w:tr w:rsidR="00275EC0" w:rsidRPr="00275EC0" w14:paraId="119919B5" w14:textId="77777777" w:rsidTr="00275EC0">
        <w:tc>
          <w:tcPr>
            <w:tcW w:w="0" w:type="auto"/>
            <w:tcBorders>
              <w:bottom w:val="nil"/>
              <w:right w:val="nil"/>
            </w:tcBorders>
            <w:tcMar>
              <w:top w:w="75" w:type="dxa"/>
              <w:left w:w="75" w:type="dxa"/>
              <w:bottom w:w="75" w:type="dxa"/>
              <w:right w:w="75" w:type="dxa"/>
            </w:tcMar>
            <w:vAlign w:val="center"/>
            <w:hideMark/>
          </w:tcPr>
          <w:p w14:paraId="47E2DDDE"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DaysInWaitingList</w:t>
            </w:r>
          </w:p>
        </w:tc>
        <w:tc>
          <w:tcPr>
            <w:tcW w:w="0" w:type="auto"/>
            <w:tcBorders>
              <w:bottom w:val="nil"/>
              <w:right w:val="nil"/>
            </w:tcBorders>
            <w:tcMar>
              <w:top w:w="75" w:type="dxa"/>
              <w:left w:w="75" w:type="dxa"/>
              <w:bottom w:w="75" w:type="dxa"/>
              <w:right w:w="75" w:type="dxa"/>
            </w:tcMar>
            <w:vAlign w:val="center"/>
            <w:hideMark/>
          </w:tcPr>
          <w:p w14:paraId="65667978"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274ED90C"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Number of days the booking was in the waiting list before it was confirmed to the customer</w:t>
            </w:r>
          </w:p>
        </w:tc>
        <w:tc>
          <w:tcPr>
            <w:tcW w:w="0" w:type="auto"/>
            <w:tcBorders>
              <w:bottom w:val="nil"/>
              <w:right w:val="nil"/>
            </w:tcBorders>
            <w:tcMar>
              <w:top w:w="75" w:type="dxa"/>
              <w:left w:w="75" w:type="dxa"/>
              <w:bottom w:w="75" w:type="dxa"/>
              <w:right w:w="75" w:type="dxa"/>
            </w:tcMar>
            <w:vAlign w:val="center"/>
            <w:hideMark/>
          </w:tcPr>
          <w:p w14:paraId="16E95CC8"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BO/Calculated by subtracting the date the booking was confirmed to the customer from the date the booking entered on the PMS</w:t>
            </w:r>
          </w:p>
        </w:tc>
      </w:tr>
      <w:tr w:rsidR="00275EC0" w:rsidRPr="00275EC0" w14:paraId="0F4FC185" w14:textId="77777777" w:rsidTr="00275EC0">
        <w:tc>
          <w:tcPr>
            <w:tcW w:w="0" w:type="auto"/>
            <w:tcBorders>
              <w:bottom w:val="nil"/>
              <w:right w:val="nil"/>
            </w:tcBorders>
            <w:tcMar>
              <w:top w:w="75" w:type="dxa"/>
              <w:left w:w="75" w:type="dxa"/>
              <w:bottom w:w="75" w:type="dxa"/>
              <w:right w:w="75" w:type="dxa"/>
            </w:tcMar>
            <w:vAlign w:val="center"/>
            <w:hideMark/>
          </w:tcPr>
          <w:p w14:paraId="397BFF4F" w14:textId="77777777" w:rsidR="00275EC0" w:rsidRPr="00275EC0" w:rsidRDefault="00275EC0" w:rsidP="007D5EC8">
            <w:pPr>
              <w:spacing w:after="0" w:line="240" w:lineRule="auto"/>
              <w:jc w:val="center"/>
              <w:rPr>
                <w:rFonts w:eastAsia="Times New Roman" w:cstheme="minorHAnsi"/>
                <w:b/>
                <w:bCs/>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64FE4945"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0A4DD887"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67785B34" w14:textId="77777777" w:rsidR="00275EC0" w:rsidRPr="00275EC0" w:rsidRDefault="00275EC0" w:rsidP="007D5EC8">
            <w:pPr>
              <w:spacing w:after="0" w:line="240" w:lineRule="auto"/>
              <w:jc w:val="center"/>
              <w:rPr>
                <w:rFonts w:eastAsia="Times New Roman" w:cstheme="minorHAnsi"/>
                <w:color w:val="2E2E2E"/>
                <w:sz w:val="21"/>
                <w:szCs w:val="21"/>
              </w:rPr>
            </w:pPr>
          </w:p>
        </w:tc>
      </w:tr>
      <w:tr w:rsidR="00275EC0" w:rsidRPr="00275EC0" w14:paraId="432F3C35" w14:textId="77777777" w:rsidTr="00275EC0">
        <w:tc>
          <w:tcPr>
            <w:tcW w:w="0" w:type="auto"/>
            <w:vMerge w:val="restart"/>
            <w:tcBorders>
              <w:bottom w:val="nil"/>
              <w:right w:val="nil"/>
            </w:tcBorders>
            <w:tcMar>
              <w:top w:w="75" w:type="dxa"/>
              <w:left w:w="75" w:type="dxa"/>
              <w:bottom w:w="75" w:type="dxa"/>
              <w:right w:w="75" w:type="dxa"/>
            </w:tcMar>
            <w:vAlign w:val="center"/>
            <w:hideMark/>
          </w:tcPr>
          <w:p w14:paraId="01BFC6D0"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DepositType</w:t>
            </w:r>
          </w:p>
        </w:tc>
        <w:tc>
          <w:tcPr>
            <w:tcW w:w="0" w:type="auto"/>
            <w:vMerge w:val="restart"/>
            <w:tcBorders>
              <w:bottom w:val="nil"/>
              <w:right w:val="nil"/>
            </w:tcBorders>
            <w:tcMar>
              <w:top w:w="75" w:type="dxa"/>
              <w:left w:w="75" w:type="dxa"/>
              <w:bottom w:w="75" w:type="dxa"/>
              <w:right w:w="75" w:type="dxa"/>
            </w:tcMar>
            <w:vAlign w:val="center"/>
            <w:hideMark/>
          </w:tcPr>
          <w:p w14:paraId="353AD595"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2D207B91"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Indication on if the customer made a deposit to guarantee the booking. This variable can assume three categories:</w:t>
            </w:r>
          </w:p>
        </w:tc>
        <w:tc>
          <w:tcPr>
            <w:tcW w:w="0" w:type="auto"/>
            <w:vMerge w:val="restart"/>
            <w:tcBorders>
              <w:bottom w:val="nil"/>
              <w:right w:val="nil"/>
            </w:tcBorders>
            <w:tcMar>
              <w:top w:w="75" w:type="dxa"/>
              <w:left w:w="75" w:type="dxa"/>
              <w:bottom w:w="75" w:type="dxa"/>
              <w:right w:w="75" w:type="dxa"/>
            </w:tcMar>
            <w:vAlign w:val="center"/>
            <w:hideMark/>
          </w:tcPr>
          <w:p w14:paraId="52312A43"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and TR/Value calculated based on the payments identified for the booking in the transaction (TR) table before the booking</w:t>
            </w:r>
            <w:r w:rsidRPr="00275EC0">
              <w:rPr>
                <w:rFonts w:eastAsia="Times New Roman" w:cstheme="minorHAnsi"/>
                <w:color w:val="2E2E2E"/>
                <w:sz w:val="21"/>
                <w:szCs w:val="21"/>
                <w:rtl/>
                <w:lang w:bidi="he-IL"/>
              </w:rPr>
              <w:t>׳</w:t>
            </w:r>
            <w:r w:rsidRPr="00275EC0">
              <w:rPr>
                <w:rFonts w:eastAsia="Times New Roman" w:cstheme="minorHAnsi"/>
                <w:color w:val="2E2E2E"/>
                <w:sz w:val="21"/>
                <w:szCs w:val="21"/>
              </w:rPr>
              <w:t>s arrival or cancellation date.</w:t>
            </w:r>
          </w:p>
        </w:tc>
      </w:tr>
      <w:tr w:rsidR="00275EC0" w:rsidRPr="00275EC0" w14:paraId="76C6ABD3" w14:textId="77777777" w:rsidTr="00275EC0">
        <w:trPr>
          <w:trHeight w:val="423"/>
        </w:trPr>
        <w:tc>
          <w:tcPr>
            <w:tcW w:w="0" w:type="auto"/>
            <w:vMerge/>
            <w:tcBorders>
              <w:bottom w:val="nil"/>
              <w:right w:val="nil"/>
            </w:tcBorders>
            <w:vAlign w:val="center"/>
            <w:hideMark/>
          </w:tcPr>
          <w:p w14:paraId="06259E5D" w14:textId="77777777" w:rsidR="00275EC0" w:rsidRPr="00275EC0" w:rsidRDefault="00275EC0" w:rsidP="007D5EC8">
            <w:pPr>
              <w:spacing w:after="0" w:line="240" w:lineRule="auto"/>
              <w:jc w:val="center"/>
              <w:rPr>
                <w:rFonts w:eastAsia="Times New Roman" w:cstheme="minorHAnsi"/>
                <w:b/>
                <w:bCs/>
                <w:color w:val="2E2E2E"/>
                <w:sz w:val="21"/>
                <w:szCs w:val="21"/>
              </w:rPr>
            </w:pPr>
          </w:p>
        </w:tc>
        <w:tc>
          <w:tcPr>
            <w:tcW w:w="0" w:type="auto"/>
            <w:vMerge/>
            <w:tcBorders>
              <w:bottom w:val="nil"/>
              <w:right w:val="nil"/>
            </w:tcBorders>
            <w:vAlign w:val="center"/>
            <w:hideMark/>
          </w:tcPr>
          <w:p w14:paraId="6C3918D8"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vMerge w:val="restart"/>
            <w:tcBorders>
              <w:bottom w:val="nil"/>
              <w:right w:val="nil"/>
            </w:tcBorders>
            <w:tcMar>
              <w:top w:w="75" w:type="dxa"/>
              <w:left w:w="75" w:type="dxa"/>
              <w:bottom w:w="75" w:type="dxa"/>
              <w:right w:w="75" w:type="dxa"/>
            </w:tcMar>
            <w:vAlign w:val="center"/>
            <w:hideMark/>
          </w:tcPr>
          <w:p w14:paraId="657B061C"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No Deposit – no deposit was made;</w:t>
            </w:r>
          </w:p>
        </w:tc>
        <w:tc>
          <w:tcPr>
            <w:tcW w:w="0" w:type="auto"/>
            <w:vMerge/>
            <w:tcBorders>
              <w:bottom w:val="nil"/>
              <w:right w:val="nil"/>
            </w:tcBorders>
            <w:vAlign w:val="center"/>
            <w:hideMark/>
          </w:tcPr>
          <w:p w14:paraId="3BA652E3" w14:textId="77777777" w:rsidR="00275EC0" w:rsidRPr="00275EC0" w:rsidRDefault="00275EC0" w:rsidP="007D5EC8">
            <w:pPr>
              <w:spacing w:after="0" w:line="240" w:lineRule="auto"/>
              <w:jc w:val="center"/>
              <w:rPr>
                <w:rFonts w:eastAsia="Times New Roman" w:cstheme="minorHAnsi"/>
                <w:color w:val="2E2E2E"/>
                <w:sz w:val="21"/>
                <w:szCs w:val="21"/>
              </w:rPr>
            </w:pPr>
          </w:p>
        </w:tc>
      </w:tr>
      <w:tr w:rsidR="00275EC0" w:rsidRPr="00275EC0" w14:paraId="37F5A606" w14:textId="77777777" w:rsidTr="00275EC0">
        <w:tc>
          <w:tcPr>
            <w:tcW w:w="0" w:type="auto"/>
            <w:vMerge/>
            <w:tcBorders>
              <w:bottom w:val="nil"/>
              <w:right w:val="nil"/>
            </w:tcBorders>
            <w:vAlign w:val="center"/>
            <w:hideMark/>
          </w:tcPr>
          <w:p w14:paraId="3EBAA3EE" w14:textId="77777777" w:rsidR="00275EC0" w:rsidRPr="00275EC0" w:rsidRDefault="00275EC0" w:rsidP="007D5EC8">
            <w:pPr>
              <w:spacing w:after="0" w:line="240" w:lineRule="auto"/>
              <w:jc w:val="center"/>
              <w:rPr>
                <w:rFonts w:eastAsia="Times New Roman" w:cstheme="minorHAnsi"/>
                <w:b/>
                <w:bCs/>
                <w:color w:val="2E2E2E"/>
                <w:sz w:val="21"/>
                <w:szCs w:val="21"/>
              </w:rPr>
            </w:pPr>
          </w:p>
        </w:tc>
        <w:tc>
          <w:tcPr>
            <w:tcW w:w="0" w:type="auto"/>
            <w:vMerge/>
            <w:tcBorders>
              <w:bottom w:val="nil"/>
              <w:right w:val="nil"/>
            </w:tcBorders>
            <w:vAlign w:val="center"/>
            <w:hideMark/>
          </w:tcPr>
          <w:p w14:paraId="192FB90E"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vMerge/>
            <w:tcBorders>
              <w:bottom w:val="nil"/>
              <w:right w:val="nil"/>
            </w:tcBorders>
            <w:vAlign w:val="center"/>
            <w:hideMark/>
          </w:tcPr>
          <w:p w14:paraId="56DB0E86"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2CC90C9D"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In case no payments were found the value is “No Deposit”.</w:t>
            </w:r>
          </w:p>
        </w:tc>
      </w:tr>
      <w:tr w:rsidR="00275EC0" w:rsidRPr="00275EC0" w14:paraId="20FA99EB" w14:textId="77777777" w:rsidTr="00275EC0">
        <w:trPr>
          <w:trHeight w:val="423"/>
        </w:trPr>
        <w:tc>
          <w:tcPr>
            <w:tcW w:w="0" w:type="auto"/>
            <w:vMerge/>
            <w:tcBorders>
              <w:bottom w:val="nil"/>
              <w:right w:val="nil"/>
            </w:tcBorders>
            <w:vAlign w:val="center"/>
            <w:hideMark/>
          </w:tcPr>
          <w:p w14:paraId="65EEF67D" w14:textId="77777777" w:rsidR="00275EC0" w:rsidRPr="00275EC0" w:rsidRDefault="00275EC0" w:rsidP="007D5EC8">
            <w:pPr>
              <w:spacing w:after="0" w:line="240" w:lineRule="auto"/>
              <w:jc w:val="center"/>
              <w:rPr>
                <w:rFonts w:eastAsia="Times New Roman" w:cstheme="minorHAnsi"/>
                <w:b/>
                <w:bCs/>
                <w:color w:val="2E2E2E"/>
                <w:sz w:val="21"/>
                <w:szCs w:val="21"/>
              </w:rPr>
            </w:pPr>
          </w:p>
        </w:tc>
        <w:tc>
          <w:tcPr>
            <w:tcW w:w="0" w:type="auto"/>
            <w:vMerge/>
            <w:tcBorders>
              <w:bottom w:val="nil"/>
              <w:right w:val="nil"/>
            </w:tcBorders>
            <w:vAlign w:val="center"/>
            <w:hideMark/>
          </w:tcPr>
          <w:p w14:paraId="1B731019"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vMerge/>
            <w:tcBorders>
              <w:bottom w:val="nil"/>
              <w:right w:val="nil"/>
            </w:tcBorders>
            <w:vAlign w:val="center"/>
            <w:hideMark/>
          </w:tcPr>
          <w:p w14:paraId="283D5E22"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vMerge w:val="restart"/>
            <w:tcBorders>
              <w:bottom w:val="nil"/>
              <w:right w:val="nil"/>
            </w:tcBorders>
            <w:tcMar>
              <w:top w:w="75" w:type="dxa"/>
              <w:left w:w="75" w:type="dxa"/>
              <w:bottom w:w="75" w:type="dxa"/>
              <w:right w:w="75" w:type="dxa"/>
            </w:tcMar>
            <w:vAlign w:val="center"/>
            <w:hideMark/>
          </w:tcPr>
          <w:p w14:paraId="55510A07" w14:textId="5C10EDE5"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If the payment was equal or exceeded the total cost of stay, the value is set as “</w:t>
            </w:r>
            <w:r w:rsidR="007D5EC8" w:rsidRPr="00275EC0">
              <w:rPr>
                <w:rFonts w:eastAsia="Times New Roman" w:cstheme="minorHAnsi"/>
                <w:color w:val="2E2E2E"/>
                <w:sz w:val="21"/>
                <w:szCs w:val="21"/>
              </w:rPr>
              <w:t>Non-Refund</w:t>
            </w:r>
            <w:r w:rsidRPr="00275EC0">
              <w:rPr>
                <w:rFonts w:eastAsia="Times New Roman" w:cstheme="minorHAnsi"/>
                <w:color w:val="2E2E2E"/>
                <w:sz w:val="21"/>
                <w:szCs w:val="21"/>
              </w:rPr>
              <w:t>”.</w:t>
            </w:r>
          </w:p>
        </w:tc>
      </w:tr>
      <w:tr w:rsidR="00275EC0" w:rsidRPr="00275EC0" w14:paraId="238957D7" w14:textId="77777777" w:rsidTr="00275EC0">
        <w:trPr>
          <w:trHeight w:val="423"/>
        </w:trPr>
        <w:tc>
          <w:tcPr>
            <w:tcW w:w="0" w:type="auto"/>
            <w:vMerge/>
            <w:tcBorders>
              <w:bottom w:val="nil"/>
              <w:right w:val="nil"/>
            </w:tcBorders>
            <w:vAlign w:val="center"/>
            <w:hideMark/>
          </w:tcPr>
          <w:p w14:paraId="48EF8B03" w14:textId="77777777" w:rsidR="00275EC0" w:rsidRPr="00275EC0" w:rsidRDefault="00275EC0" w:rsidP="007D5EC8">
            <w:pPr>
              <w:spacing w:after="0" w:line="240" w:lineRule="auto"/>
              <w:jc w:val="center"/>
              <w:rPr>
                <w:rFonts w:eastAsia="Times New Roman" w:cstheme="minorHAnsi"/>
                <w:b/>
                <w:bCs/>
                <w:color w:val="2E2E2E"/>
                <w:sz w:val="21"/>
                <w:szCs w:val="21"/>
              </w:rPr>
            </w:pPr>
          </w:p>
        </w:tc>
        <w:tc>
          <w:tcPr>
            <w:tcW w:w="0" w:type="auto"/>
            <w:vMerge/>
            <w:tcBorders>
              <w:bottom w:val="nil"/>
              <w:right w:val="nil"/>
            </w:tcBorders>
            <w:vAlign w:val="center"/>
            <w:hideMark/>
          </w:tcPr>
          <w:p w14:paraId="28B4C63C"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vMerge w:val="restart"/>
            <w:tcBorders>
              <w:bottom w:val="nil"/>
              <w:right w:val="nil"/>
            </w:tcBorders>
            <w:tcMar>
              <w:top w:w="75" w:type="dxa"/>
              <w:left w:w="75" w:type="dxa"/>
              <w:bottom w:w="75" w:type="dxa"/>
              <w:right w:w="75" w:type="dxa"/>
            </w:tcMar>
            <w:vAlign w:val="center"/>
            <w:hideMark/>
          </w:tcPr>
          <w:p w14:paraId="3A25C4F6" w14:textId="5E2562EF" w:rsidR="00275EC0" w:rsidRPr="00275EC0" w:rsidRDefault="007D5EC8"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Non-Refund</w:t>
            </w:r>
            <w:r w:rsidR="00275EC0" w:rsidRPr="00275EC0">
              <w:rPr>
                <w:rFonts w:eastAsia="Times New Roman" w:cstheme="minorHAnsi"/>
                <w:color w:val="2E2E2E"/>
                <w:sz w:val="21"/>
                <w:szCs w:val="21"/>
              </w:rPr>
              <w:t xml:space="preserve"> – a deposit was made in the value of the total stay cost;</w:t>
            </w:r>
          </w:p>
        </w:tc>
        <w:tc>
          <w:tcPr>
            <w:tcW w:w="0" w:type="auto"/>
            <w:vMerge/>
            <w:tcBorders>
              <w:bottom w:val="nil"/>
              <w:right w:val="nil"/>
            </w:tcBorders>
            <w:vAlign w:val="center"/>
            <w:hideMark/>
          </w:tcPr>
          <w:p w14:paraId="5601F10D" w14:textId="77777777" w:rsidR="00275EC0" w:rsidRPr="00275EC0" w:rsidRDefault="00275EC0" w:rsidP="007D5EC8">
            <w:pPr>
              <w:spacing w:after="0" w:line="240" w:lineRule="auto"/>
              <w:jc w:val="center"/>
              <w:rPr>
                <w:rFonts w:eastAsia="Times New Roman" w:cstheme="minorHAnsi"/>
                <w:color w:val="2E2E2E"/>
                <w:sz w:val="21"/>
                <w:szCs w:val="21"/>
              </w:rPr>
            </w:pPr>
          </w:p>
        </w:tc>
      </w:tr>
      <w:tr w:rsidR="00275EC0" w:rsidRPr="00275EC0" w14:paraId="0FF99C79" w14:textId="77777777" w:rsidTr="00275EC0">
        <w:trPr>
          <w:trHeight w:val="423"/>
        </w:trPr>
        <w:tc>
          <w:tcPr>
            <w:tcW w:w="0" w:type="auto"/>
            <w:vMerge/>
            <w:tcBorders>
              <w:bottom w:val="nil"/>
              <w:right w:val="nil"/>
            </w:tcBorders>
            <w:vAlign w:val="center"/>
            <w:hideMark/>
          </w:tcPr>
          <w:p w14:paraId="66FB9DF5" w14:textId="77777777" w:rsidR="00275EC0" w:rsidRPr="00275EC0" w:rsidRDefault="00275EC0" w:rsidP="007D5EC8">
            <w:pPr>
              <w:spacing w:after="0" w:line="240" w:lineRule="auto"/>
              <w:jc w:val="center"/>
              <w:rPr>
                <w:rFonts w:eastAsia="Times New Roman" w:cstheme="minorHAnsi"/>
                <w:b/>
                <w:bCs/>
                <w:color w:val="2E2E2E"/>
                <w:sz w:val="21"/>
                <w:szCs w:val="21"/>
              </w:rPr>
            </w:pPr>
          </w:p>
        </w:tc>
        <w:tc>
          <w:tcPr>
            <w:tcW w:w="0" w:type="auto"/>
            <w:vMerge/>
            <w:tcBorders>
              <w:bottom w:val="nil"/>
              <w:right w:val="nil"/>
            </w:tcBorders>
            <w:vAlign w:val="center"/>
            <w:hideMark/>
          </w:tcPr>
          <w:p w14:paraId="5DE7AB73"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vMerge/>
            <w:tcBorders>
              <w:bottom w:val="nil"/>
              <w:right w:val="nil"/>
            </w:tcBorders>
            <w:vAlign w:val="center"/>
            <w:hideMark/>
          </w:tcPr>
          <w:p w14:paraId="1BA946C0"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vMerge w:val="restart"/>
            <w:tcBorders>
              <w:bottom w:val="nil"/>
              <w:right w:val="nil"/>
            </w:tcBorders>
            <w:tcMar>
              <w:top w:w="75" w:type="dxa"/>
              <w:left w:w="75" w:type="dxa"/>
              <w:bottom w:w="75" w:type="dxa"/>
              <w:right w:w="75" w:type="dxa"/>
            </w:tcMar>
            <w:vAlign w:val="center"/>
            <w:hideMark/>
          </w:tcPr>
          <w:p w14:paraId="480C03C6" w14:textId="781E5AA2" w:rsidR="00275EC0" w:rsidRPr="00275EC0" w:rsidRDefault="007D5EC8"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Otherwise,</w:t>
            </w:r>
            <w:r w:rsidR="00275EC0" w:rsidRPr="00275EC0">
              <w:rPr>
                <w:rFonts w:eastAsia="Times New Roman" w:cstheme="minorHAnsi"/>
                <w:color w:val="2E2E2E"/>
                <w:sz w:val="21"/>
                <w:szCs w:val="21"/>
              </w:rPr>
              <w:t xml:space="preserve"> the value is set as “Refundable”</w:t>
            </w:r>
          </w:p>
        </w:tc>
      </w:tr>
      <w:tr w:rsidR="00275EC0" w:rsidRPr="00275EC0" w14:paraId="562621A6" w14:textId="77777777" w:rsidTr="00275EC0">
        <w:tc>
          <w:tcPr>
            <w:tcW w:w="0" w:type="auto"/>
            <w:vMerge/>
            <w:tcBorders>
              <w:bottom w:val="nil"/>
              <w:right w:val="nil"/>
            </w:tcBorders>
            <w:vAlign w:val="center"/>
            <w:hideMark/>
          </w:tcPr>
          <w:p w14:paraId="75F483C1" w14:textId="77777777" w:rsidR="00275EC0" w:rsidRPr="00275EC0" w:rsidRDefault="00275EC0" w:rsidP="007D5EC8">
            <w:pPr>
              <w:spacing w:after="0" w:line="240" w:lineRule="auto"/>
              <w:jc w:val="center"/>
              <w:rPr>
                <w:rFonts w:eastAsia="Times New Roman" w:cstheme="minorHAnsi"/>
                <w:b/>
                <w:bCs/>
                <w:color w:val="2E2E2E"/>
                <w:sz w:val="21"/>
                <w:szCs w:val="21"/>
              </w:rPr>
            </w:pPr>
          </w:p>
        </w:tc>
        <w:tc>
          <w:tcPr>
            <w:tcW w:w="0" w:type="auto"/>
            <w:vMerge/>
            <w:tcBorders>
              <w:bottom w:val="nil"/>
              <w:right w:val="nil"/>
            </w:tcBorders>
            <w:vAlign w:val="center"/>
            <w:hideMark/>
          </w:tcPr>
          <w:p w14:paraId="406F6CFD"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0DB4F2B7"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Refundable – a deposit was made with a value under the total cost of stay.</w:t>
            </w:r>
          </w:p>
        </w:tc>
        <w:tc>
          <w:tcPr>
            <w:tcW w:w="0" w:type="auto"/>
            <w:vMerge/>
            <w:tcBorders>
              <w:bottom w:val="nil"/>
              <w:right w:val="nil"/>
            </w:tcBorders>
            <w:vAlign w:val="center"/>
            <w:hideMark/>
          </w:tcPr>
          <w:p w14:paraId="71D010EC" w14:textId="77777777" w:rsidR="00275EC0" w:rsidRPr="00275EC0" w:rsidRDefault="00275EC0" w:rsidP="007D5EC8">
            <w:pPr>
              <w:spacing w:after="0" w:line="240" w:lineRule="auto"/>
              <w:jc w:val="center"/>
              <w:rPr>
                <w:rFonts w:eastAsia="Times New Roman" w:cstheme="minorHAnsi"/>
                <w:color w:val="2E2E2E"/>
                <w:sz w:val="21"/>
                <w:szCs w:val="21"/>
              </w:rPr>
            </w:pPr>
          </w:p>
        </w:tc>
      </w:tr>
      <w:tr w:rsidR="00275EC0" w:rsidRPr="00275EC0" w14:paraId="76B196C6" w14:textId="77777777" w:rsidTr="00275EC0">
        <w:tc>
          <w:tcPr>
            <w:tcW w:w="0" w:type="auto"/>
            <w:tcBorders>
              <w:bottom w:val="nil"/>
              <w:right w:val="nil"/>
            </w:tcBorders>
            <w:tcMar>
              <w:top w:w="75" w:type="dxa"/>
              <w:left w:w="75" w:type="dxa"/>
              <w:bottom w:w="75" w:type="dxa"/>
              <w:right w:w="75" w:type="dxa"/>
            </w:tcMar>
            <w:vAlign w:val="center"/>
            <w:hideMark/>
          </w:tcPr>
          <w:p w14:paraId="0FE5B726"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DistributionChannel</w:t>
            </w:r>
          </w:p>
        </w:tc>
        <w:tc>
          <w:tcPr>
            <w:tcW w:w="0" w:type="auto"/>
            <w:tcBorders>
              <w:bottom w:val="nil"/>
              <w:right w:val="nil"/>
            </w:tcBorders>
            <w:tcMar>
              <w:top w:w="75" w:type="dxa"/>
              <w:left w:w="75" w:type="dxa"/>
              <w:bottom w:w="75" w:type="dxa"/>
              <w:right w:w="75" w:type="dxa"/>
            </w:tcMar>
            <w:vAlign w:val="center"/>
            <w:hideMark/>
          </w:tcPr>
          <w:p w14:paraId="7AAFD81C"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4702A9ED"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Booking distribution channel. The term “TA” means “Travel Agents” and “TO” means “Tour Operators”</w:t>
            </w:r>
          </w:p>
        </w:tc>
        <w:tc>
          <w:tcPr>
            <w:tcW w:w="0" w:type="auto"/>
            <w:tcBorders>
              <w:bottom w:val="nil"/>
              <w:right w:val="nil"/>
            </w:tcBorders>
            <w:tcMar>
              <w:top w:w="75" w:type="dxa"/>
              <w:left w:w="75" w:type="dxa"/>
              <w:bottom w:w="75" w:type="dxa"/>
              <w:right w:w="75" w:type="dxa"/>
            </w:tcMar>
            <w:vAlign w:val="center"/>
            <w:hideMark/>
          </w:tcPr>
          <w:p w14:paraId="4C3DB766"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BL and DC</w:t>
            </w:r>
          </w:p>
        </w:tc>
      </w:tr>
      <w:tr w:rsidR="00275EC0" w:rsidRPr="00275EC0" w14:paraId="4BBECA19" w14:textId="77777777" w:rsidTr="00275EC0">
        <w:tc>
          <w:tcPr>
            <w:tcW w:w="0" w:type="auto"/>
            <w:tcBorders>
              <w:bottom w:val="nil"/>
              <w:right w:val="nil"/>
            </w:tcBorders>
            <w:tcMar>
              <w:top w:w="75" w:type="dxa"/>
              <w:left w:w="75" w:type="dxa"/>
              <w:bottom w:w="75" w:type="dxa"/>
              <w:right w:w="75" w:type="dxa"/>
            </w:tcMar>
            <w:vAlign w:val="center"/>
            <w:hideMark/>
          </w:tcPr>
          <w:p w14:paraId="15F21827"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IsCanceled</w:t>
            </w:r>
          </w:p>
        </w:tc>
        <w:tc>
          <w:tcPr>
            <w:tcW w:w="0" w:type="auto"/>
            <w:tcBorders>
              <w:bottom w:val="nil"/>
              <w:right w:val="nil"/>
            </w:tcBorders>
            <w:tcMar>
              <w:top w:w="75" w:type="dxa"/>
              <w:left w:w="75" w:type="dxa"/>
              <w:bottom w:w="75" w:type="dxa"/>
              <w:right w:w="75" w:type="dxa"/>
            </w:tcMar>
            <w:vAlign w:val="center"/>
            <w:hideMark/>
          </w:tcPr>
          <w:p w14:paraId="03954B24"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117055AF" w14:textId="74A89C8A"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 xml:space="preserve">Value indicating if the booking was </w:t>
            </w:r>
            <w:r w:rsidR="007D5EC8" w:rsidRPr="00275EC0">
              <w:rPr>
                <w:rFonts w:eastAsia="Times New Roman" w:cstheme="minorHAnsi"/>
                <w:color w:val="2E2E2E"/>
                <w:sz w:val="21"/>
                <w:szCs w:val="21"/>
              </w:rPr>
              <w:t>cancelled</w:t>
            </w:r>
            <w:r w:rsidRPr="00275EC0">
              <w:rPr>
                <w:rFonts w:eastAsia="Times New Roman" w:cstheme="minorHAnsi"/>
                <w:color w:val="2E2E2E"/>
                <w:sz w:val="21"/>
                <w:szCs w:val="21"/>
              </w:rPr>
              <w:t xml:space="preserve"> (1) or not (0)</w:t>
            </w:r>
          </w:p>
        </w:tc>
        <w:tc>
          <w:tcPr>
            <w:tcW w:w="0" w:type="auto"/>
            <w:tcBorders>
              <w:bottom w:val="nil"/>
              <w:right w:val="nil"/>
            </w:tcBorders>
            <w:tcMar>
              <w:top w:w="75" w:type="dxa"/>
              <w:left w:w="75" w:type="dxa"/>
              <w:bottom w:w="75" w:type="dxa"/>
              <w:right w:w="75" w:type="dxa"/>
            </w:tcMar>
            <w:vAlign w:val="center"/>
            <w:hideMark/>
          </w:tcPr>
          <w:p w14:paraId="1D93D77E"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w:t>
            </w:r>
          </w:p>
        </w:tc>
      </w:tr>
      <w:tr w:rsidR="00275EC0" w:rsidRPr="00275EC0" w14:paraId="0033FEA2" w14:textId="77777777" w:rsidTr="00275EC0">
        <w:tc>
          <w:tcPr>
            <w:tcW w:w="0" w:type="auto"/>
            <w:tcBorders>
              <w:bottom w:val="nil"/>
              <w:right w:val="nil"/>
            </w:tcBorders>
            <w:tcMar>
              <w:top w:w="75" w:type="dxa"/>
              <w:left w:w="75" w:type="dxa"/>
              <w:bottom w:w="75" w:type="dxa"/>
              <w:right w:w="75" w:type="dxa"/>
            </w:tcMar>
            <w:vAlign w:val="center"/>
            <w:hideMark/>
          </w:tcPr>
          <w:p w14:paraId="715C0C4D"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lastRenderedPageBreak/>
              <w:t>IsRepeatedGuest</w:t>
            </w:r>
          </w:p>
        </w:tc>
        <w:tc>
          <w:tcPr>
            <w:tcW w:w="0" w:type="auto"/>
            <w:tcBorders>
              <w:bottom w:val="nil"/>
              <w:right w:val="nil"/>
            </w:tcBorders>
            <w:tcMar>
              <w:top w:w="75" w:type="dxa"/>
              <w:left w:w="75" w:type="dxa"/>
              <w:bottom w:w="75" w:type="dxa"/>
              <w:right w:w="75" w:type="dxa"/>
            </w:tcMar>
            <w:vAlign w:val="center"/>
            <w:hideMark/>
          </w:tcPr>
          <w:p w14:paraId="7350E366"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0130C2F5"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Value indicating if the booking name was from a repeated guest (1) or not (0)</w:t>
            </w:r>
          </w:p>
        </w:tc>
        <w:tc>
          <w:tcPr>
            <w:tcW w:w="0" w:type="auto"/>
            <w:tcBorders>
              <w:bottom w:val="nil"/>
              <w:right w:val="nil"/>
            </w:tcBorders>
            <w:tcMar>
              <w:top w:w="75" w:type="dxa"/>
              <w:left w:w="75" w:type="dxa"/>
              <w:bottom w:w="75" w:type="dxa"/>
              <w:right w:w="75" w:type="dxa"/>
            </w:tcMar>
            <w:vAlign w:val="center"/>
            <w:hideMark/>
          </w:tcPr>
          <w:p w14:paraId="46B3F111"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BL and C/ Variable created by verifying if a profile was associated with the booking customer. If so, and if the customer profile creation date was prior to the creation date for the booking on the PMS database it was assumed the booking was from a repeated guest</w:t>
            </w:r>
          </w:p>
        </w:tc>
      </w:tr>
      <w:tr w:rsidR="00275EC0" w:rsidRPr="00275EC0" w14:paraId="657D84AB" w14:textId="77777777" w:rsidTr="00275EC0">
        <w:tc>
          <w:tcPr>
            <w:tcW w:w="0" w:type="auto"/>
            <w:tcBorders>
              <w:bottom w:val="nil"/>
              <w:right w:val="nil"/>
            </w:tcBorders>
            <w:tcMar>
              <w:top w:w="75" w:type="dxa"/>
              <w:left w:w="75" w:type="dxa"/>
              <w:bottom w:w="75" w:type="dxa"/>
              <w:right w:w="75" w:type="dxa"/>
            </w:tcMar>
            <w:vAlign w:val="center"/>
            <w:hideMark/>
          </w:tcPr>
          <w:p w14:paraId="65BC498B"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LeadTime</w:t>
            </w:r>
          </w:p>
        </w:tc>
        <w:tc>
          <w:tcPr>
            <w:tcW w:w="0" w:type="auto"/>
            <w:tcBorders>
              <w:bottom w:val="nil"/>
              <w:right w:val="nil"/>
            </w:tcBorders>
            <w:tcMar>
              <w:top w:w="75" w:type="dxa"/>
              <w:left w:w="75" w:type="dxa"/>
              <w:bottom w:w="75" w:type="dxa"/>
              <w:right w:w="75" w:type="dxa"/>
            </w:tcMar>
            <w:vAlign w:val="center"/>
            <w:hideMark/>
          </w:tcPr>
          <w:p w14:paraId="035E3849"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50A201C4"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Number of days that elapsed between the entering date of the booking into the PMS and the arrival date</w:t>
            </w:r>
          </w:p>
        </w:tc>
        <w:tc>
          <w:tcPr>
            <w:tcW w:w="0" w:type="auto"/>
            <w:tcBorders>
              <w:bottom w:val="nil"/>
              <w:right w:val="nil"/>
            </w:tcBorders>
            <w:tcMar>
              <w:top w:w="75" w:type="dxa"/>
              <w:left w:w="75" w:type="dxa"/>
              <w:bottom w:w="75" w:type="dxa"/>
              <w:right w:w="75" w:type="dxa"/>
            </w:tcMar>
            <w:vAlign w:val="center"/>
            <w:hideMark/>
          </w:tcPr>
          <w:p w14:paraId="722A8D59"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and BL/ Subtraction of the entering date from the arrival date</w:t>
            </w:r>
          </w:p>
        </w:tc>
      </w:tr>
      <w:tr w:rsidR="00275EC0" w:rsidRPr="00275EC0" w14:paraId="6B763C23" w14:textId="77777777" w:rsidTr="00275EC0">
        <w:tc>
          <w:tcPr>
            <w:tcW w:w="0" w:type="auto"/>
            <w:tcBorders>
              <w:bottom w:val="nil"/>
              <w:right w:val="nil"/>
            </w:tcBorders>
            <w:tcMar>
              <w:top w:w="75" w:type="dxa"/>
              <w:left w:w="75" w:type="dxa"/>
              <w:bottom w:w="75" w:type="dxa"/>
              <w:right w:w="75" w:type="dxa"/>
            </w:tcMar>
            <w:vAlign w:val="center"/>
            <w:hideMark/>
          </w:tcPr>
          <w:p w14:paraId="1B577F59"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MarketSegment</w:t>
            </w:r>
          </w:p>
        </w:tc>
        <w:tc>
          <w:tcPr>
            <w:tcW w:w="0" w:type="auto"/>
            <w:tcBorders>
              <w:bottom w:val="nil"/>
              <w:right w:val="nil"/>
            </w:tcBorders>
            <w:tcMar>
              <w:top w:w="75" w:type="dxa"/>
              <w:left w:w="75" w:type="dxa"/>
              <w:bottom w:w="75" w:type="dxa"/>
              <w:right w:w="75" w:type="dxa"/>
            </w:tcMar>
            <w:vAlign w:val="center"/>
            <w:hideMark/>
          </w:tcPr>
          <w:p w14:paraId="06BD2A0A"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220277A9"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Market segment designation. In categories, the term “TA” means “Travel Agents” and “TO” means “Tour Operators”</w:t>
            </w:r>
          </w:p>
        </w:tc>
        <w:tc>
          <w:tcPr>
            <w:tcW w:w="0" w:type="auto"/>
            <w:tcBorders>
              <w:bottom w:val="nil"/>
              <w:right w:val="nil"/>
            </w:tcBorders>
            <w:tcMar>
              <w:top w:w="75" w:type="dxa"/>
              <w:left w:w="75" w:type="dxa"/>
              <w:bottom w:w="75" w:type="dxa"/>
              <w:right w:w="75" w:type="dxa"/>
            </w:tcMar>
            <w:vAlign w:val="center"/>
            <w:hideMark/>
          </w:tcPr>
          <w:p w14:paraId="53B54072"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BL and MS</w:t>
            </w:r>
          </w:p>
        </w:tc>
      </w:tr>
      <w:tr w:rsidR="00275EC0" w:rsidRPr="00275EC0" w14:paraId="6EF50491" w14:textId="77777777" w:rsidTr="00275EC0">
        <w:tc>
          <w:tcPr>
            <w:tcW w:w="0" w:type="auto"/>
            <w:tcBorders>
              <w:bottom w:val="nil"/>
              <w:right w:val="nil"/>
            </w:tcBorders>
            <w:tcMar>
              <w:top w:w="75" w:type="dxa"/>
              <w:left w:w="75" w:type="dxa"/>
              <w:bottom w:w="75" w:type="dxa"/>
              <w:right w:w="75" w:type="dxa"/>
            </w:tcMar>
            <w:vAlign w:val="center"/>
            <w:hideMark/>
          </w:tcPr>
          <w:p w14:paraId="31EE0C0B" w14:textId="77777777" w:rsidR="00275EC0" w:rsidRPr="00275EC0" w:rsidRDefault="00275EC0" w:rsidP="007D5EC8">
            <w:pPr>
              <w:spacing w:after="0" w:line="240" w:lineRule="auto"/>
              <w:jc w:val="center"/>
              <w:rPr>
                <w:rFonts w:eastAsia="Times New Roman" w:cstheme="minorHAnsi"/>
                <w:b/>
                <w:bCs/>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1450C942"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7A45927C"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5A119103" w14:textId="77777777" w:rsidR="00275EC0" w:rsidRPr="00275EC0" w:rsidRDefault="00275EC0" w:rsidP="007D5EC8">
            <w:pPr>
              <w:spacing w:after="0" w:line="240" w:lineRule="auto"/>
              <w:jc w:val="center"/>
              <w:rPr>
                <w:rFonts w:eastAsia="Times New Roman" w:cstheme="minorHAnsi"/>
                <w:color w:val="2E2E2E"/>
                <w:sz w:val="21"/>
                <w:szCs w:val="21"/>
              </w:rPr>
            </w:pPr>
          </w:p>
        </w:tc>
      </w:tr>
      <w:tr w:rsidR="00275EC0" w:rsidRPr="00275EC0" w14:paraId="742F3B0D" w14:textId="77777777" w:rsidTr="00275EC0">
        <w:tc>
          <w:tcPr>
            <w:tcW w:w="0" w:type="auto"/>
            <w:vMerge w:val="restart"/>
            <w:tcBorders>
              <w:bottom w:val="nil"/>
              <w:right w:val="nil"/>
            </w:tcBorders>
            <w:tcMar>
              <w:top w:w="75" w:type="dxa"/>
              <w:left w:w="75" w:type="dxa"/>
              <w:bottom w:w="75" w:type="dxa"/>
              <w:right w:w="75" w:type="dxa"/>
            </w:tcMar>
            <w:vAlign w:val="center"/>
            <w:hideMark/>
          </w:tcPr>
          <w:p w14:paraId="48BD1EC5"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Meal</w:t>
            </w:r>
          </w:p>
        </w:tc>
        <w:tc>
          <w:tcPr>
            <w:tcW w:w="0" w:type="auto"/>
            <w:vMerge w:val="restart"/>
            <w:tcBorders>
              <w:bottom w:val="nil"/>
              <w:right w:val="nil"/>
            </w:tcBorders>
            <w:tcMar>
              <w:top w:w="75" w:type="dxa"/>
              <w:left w:w="75" w:type="dxa"/>
              <w:bottom w:w="75" w:type="dxa"/>
              <w:right w:w="75" w:type="dxa"/>
            </w:tcMar>
            <w:vAlign w:val="center"/>
            <w:hideMark/>
          </w:tcPr>
          <w:p w14:paraId="1A523B38"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5FB68A0A"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Type of meal booked. Categories are presented in standard hospitality meal packages:</w:t>
            </w:r>
          </w:p>
        </w:tc>
        <w:tc>
          <w:tcPr>
            <w:tcW w:w="0" w:type="auto"/>
            <w:vMerge w:val="restart"/>
            <w:tcBorders>
              <w:bottom w:val="nil"/>
              <w:right w:val="nil"/>
            </w:tcBorders>
            <w:tcMar>
              <w:top w:w="75" w:type="dxa"/>
              <w:left w:w="75" w:type="dxa"/>
              <w:bottom w:w="75" w:type="dxa"/>
              <w:right w:w="75" w:type="dxa"/>
            </w:tcMar>
            <w:vAlign w:val="center"/>
            <w:hideMark/>
          </w:tcPr>
          <w:p w14:paraId="78DA9266"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BL and ML</w:t>
            </w:r>
          </w:p>
        </w:tc>
      </w:tr>
      <w:tr w:rsidR="00275EC0" w:rsidRPr="00275EC0" w14:paraId="31726688" w14:textId="77777777" w:rsidTr="00275EC0">
        <w:tc>
          <w:tcPr>
            <w:tcW w:w="0" w:type="auto"/>
            <w:vMerge/>
            <w:tcBorders>
              <w:bottom w:val="nil"/>
              <w:right w:val="nil"/>
            </w:tcBorders>
            <w:vAlign w:val="center"/>
            <w:hideMark/>
          </w:tcPr>
          <w:p w14:paraId="52F9666B" w14:textId="77777777" w:rsidR="00275EC0" w:rsidRPr="00275EC0" w:rsidRDefault="00275EC0" w:rsidP="007D5EC8">
            <w:pPr>
              <w:spacing w:after="0" w:line="240" w:lineRule="auto"/>
              <w:jc w:val="center"/>
              <w:rPr>
                <w:rFonts w:eastAsia="Times New Roman" w:cstheme="minorHAnsi"/>
                <w:b/>
                <w:bCs/>
                <w:color w:val="2E2E2E"/>
                <w:sz w:val="21"/>
                <w:szCs w:val="21"/>
              </w:rPr>
            </w:pPr>
          </w:p>
        </w:tc>
        <w:tc>
          <w:tcPr>
            <w:tcW w:w="0" w:type="auto"/>
            <w:vMerge/>
            <w:tcBorders>
              <w:bottom w:val="nil"/>
              <w:right w:val="nil"/>
            </w:tcBorders>
            <w:vAlign w:val="center"/>
            <w:hideMark/>
          </w:tcPr>
          <w:p w14:paraId="44DB0B16"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22451A45"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Undefined/SC – no meal package;</w:t>
            </w:r>
          </w:p>
        </w:tc>
        <w:tc>
          <w:tcPr>
            <w:tcW w:w="0" w:type="auto"/>
            <w:vMerge/>
            <w:tcBorders>
              <w:bottom w:val="nil"/>
              <w:right w:val="nil"/>
            </w:tcBorders>
            <w:vAlign w:val="center"/>
            <w:hideMark/>
          </w:tcPr>
          <w:p w14:paraId="500D8349" w14:textId="77777777" w:rsidR="00275EC0" w:rsidRPr="00275EC0" w:rsidRDefault="00275EC0" w:rsidP="007D5EC8">
            <w:pPr>
              <w:spacing w:after="0" w:line="240" w:lineRule="auto"/>
              <w:jc w:val="center"/>
              <w:rPr>
                <w:rFonts w:eastAsia="Times New Roman" w:cstheme="minorHAnsi"/>
                <w:color w:val="2E2E2E"/>
                <w:sz w:val="21"/>
                <w:szCs w:val="21"/>
              </w:rPr>
            </w:pPr>
          </w:p>
        </w:tc>
      </w:tr>
      <w:tr w:rsidR="00275EC0" w:rsidRPr="00275EC0" w14:paraId="2FD7AFB9" w14:textId="77777777" w:rsidTr="00275EC0">
        <w:tc>
          <w:tcPr>
            <w:tcW w:w="0" w:type="auto"/>
            <w:vMerge/>
            <w:tcBorders>
              <w:bottom w:val="nil"/>
              <w:right w:val="nil"/>
            </w:tcBorders>
            <w:vAlign w:val="center"/>
            <w:hideMark/>
          </w:tcPr>
          <w:p w14:paraId="0CD42F2C" w14:textId="77777777" w:rsidR="00275EC0" w:rsidRPr="00275EC0" w:rsidRDefault="00275EC0" w:rsidP="007D5EC8">
            <w:pPr>
              <w:spacing w:after="0" w:line="240" w:lineRule="auto"/>
              <w:jc w:val="center"/>
              <w:rPr>
                <w:rFonts w:eastAsia="Times New Roman" w:cstheme="minorHAnsi"/>
                <w:b/>
                <w:bCs/>
                <w:color w:val="2E2E2E"/>
                <w:sz w:val="21"/>
                <w:szCs w:val="21"/>
              </w:rPr>
            </w:pPr>
          </w:p>
        </w:tc>
        <w:tc>
          <w:tcPr>
            <w:tcW w:w="0" w:type="auto"/>
            <w:vMerge/>
            <w:tcBorders>
              <w:bottom w:val="nil"/>
              <w:right w:val="nil"/>
            </w:tcBorders>
            <w:vAlign w:val="center"/>
            <w:hideMark/>
          </w:tcPr>
          <w:p w14:paraId="43227490"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1BDEA064"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BB – Bed &amp; Breakfast;</w:t>
            </w:r>
          </w:p>
        </w:tc>
        <w:tc>
          <w:tcPr>
            <w:tcW w:w="0" w:type="auto"/>
            <w:vMerge/>
            <w:tcBorders>
              <w:bottom w:val="nil"/>
              <w:right w:val="nil"/>
            </w:tcBorders>
            <w:vAlign w:val="center"/>
            <w:hideMark/>
          </w:tcPr>
          <w:p w14:paraId="46BBDB45" w14:textId="77777777" w:rsidR="00275EC0" w:rsidRPr="00275EC0" w:rsidRDefault="00275EC0" w:rsidP="007D5EC8">
            <w:pPr>
              <w:spacing w:after="0" w:line="240" w:lineRule="auto"/>
              <w:jc w:val="center"/>
              <w:rPr>
                <w:rFonts w:eastAsia="Times New Roman" w:cstheme="minorHAnsi"/>
                <w:color w:val="2E2E2E"/>
                <w:sz w:val="21"/>
                <w:szCs w:val="21"/>
              </w:rPr>
            </w:pPr>
          </w:p>
        </w:tc>
      </w:tr>
      <w:tr w:rsidR="00275EC0" w:rsidRPr="00275EC0" w14:paraId="5C265735" w14:textId="77777777" w:rsidTr="00275EC0">
        <w:tc>
          <w:tcPr>
            <w:tcW w:w="0" w:type="auto"/>
            <w:vMerge/>
            <w:tcBorders>
              <w:bottom w:val="nil"/>
              <w:right w:val="nil"/>
            </w:tcBorders>
            <w:vAlign w:val="center"/>
            <w:hideMark/>
          </w:tcPr>
          <w:p w14:paraId="007D14E4" w14:textId="77777777" w:rsidR="00275EC0" w:rsidRPr="00275EC0" w:rsidRDefault="00275EC0" w:rsidP="007D5EC8">
            <w:pPr>
              <w:spacing w:after="0" w:line="240" w:lineRule="auto"/>
              <w:jc w:val="center"/>
              <w:rPr>
                <w:rFonts w:eastAsia="Times New Roman" w:cstheme="minorHAnsi"/>
                <w:b/>
                <w:bCs/>
                <w:color w:val="2E2E2E"/>
                <w:sz w:val="21"/>
                <w:szCs w:val="21"/>
              </w:rPr>
            </w:pPr>
          </w:p>
        </w:tc>
        <w:tc>
          <w:tcPr>
            <w:tcW w:w="0" w:type="auto"/>
            <w:vMerge/>
            <w:tcBorders>
              <w:bottom w:val="nil"/>
              <w:right w:val="nil"/>
            </w:tcBorders>
            <w:vAlign w:val="center"/>
            <w:hideMark/>
          </w:tcPr>
          <w:p w14:paraId="599729A5"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17258F56"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HB – Half board (breakfast and one other meal – usually dinner);</w:t>
            </w:r>
          </w:p>
        </w:tc>
        <w:tc>
          <w:tcPr>
            <w:tcW w:w="0" w:type="auto"/>
            <w:vMerge/>
            <w:tcBorders>
              <w:bottom w:val="nil"/>
              <w:right w:val="nil"/>
            </w:tcBorders>
            <w:vAlign w:val="center"/>
            <w:hideMark/>
          </w:tcPr>
          <w:p w14:paraId="16F8A6DE" w14:textId="77777777" w:rsidR="00275EC0" w:rsidRPr="00275EC0" w:rsidRDefault="00275EC0" w:rsidP="007D5EC8">
            <w:pPr>
              <w:spacing w:after="0" w:line="240" w:lineRule="auto"/>
              <w:jc w:val="center"/>
              <w:rPr>
                <w:rFonts w:eastAsia="Times New Roman" w:cstheme="minorHAnsi"/>
                <w:color w:val="2E2E2E"/>
                <w:sz w:val="21"/>
                <w:szCs w:val="21"/>
              </w:rPr>
            </w:pPr>
          </w:p>
        </w:tc>
      </w:tr>
      <w:tr w:rsidR="00275EC0" w:rsidRPr="00275EC0" w14:paraId="0D1DF74D" w14:textId="77777777" w:rsidTr="00275EC0">
        <w:tc>
          <w:tcPr>
            <w:tcW w:w="0" w:type="auto"/>
            <w:vMerge/>
            <w:tcBorders>
              <w:bottom w:val="nil"/>
              <w:right w:val="nil"/>
            </w:tcBorders>
            <w:vAlign w:val="center"/>
            <w:hideMark/>
          </w:tcPr>
          <w:p w14:paraId="45EC6DCF" w14:textId="77777777" w:rsidR="00275EC0" w:rsidRPr="00275EC0" w:rsidRDefault="00275EC0" w:rsidP="007D5EC8">
            <w:pPr>
              <w:spacing w:after="0" w:line="240" w:lineRule="auto"/>
              <w:jc w:val="center"/>
              <w:rPr>
                <w:rFonts w:eastAsia="Times New Roman" w:cstheme="minorHAnsi"/>
                <w:b/>
                <w:bCs/>
                <w:color w:val="2E2E2E"/>
                <w:sz w:val="21"/>
                <w:szCs w:val="21"/>
              </w:rPr>
            </w:pPr>
          </w:p>
        </w:tc>
        <w:tc>
          <w:tcPr>
            <w:tcW w:w="0" w:type="auto"/>
            <w:vMerge/>
            <w:tcBorders>
              <w:bottom w:val="nil"/>
              <w:right w:val="nil"/>
            </w:tcBorders>
            <w:vAlign w:val="center"/>
            <w:hideMark/>
          </w:tcPr>
          <w:p w14:paraId="1A3D8B13"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460D0875"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FB – Full board (breakfast, lunch and dinner)</w:t>
            </w:r>
          </w:p>
        </w:tc>
        <w:tc>
          <w:tcPr>
            <w:tcW w:w="0" w:type="auto"/>
            <w:vMerge/>
            <w:tcBorders>
              <w:bottom w:val="nil"/>
              <w:right w:val="nil"/>
            </w:tcBorders>
            <w:vAlign w:val="center"/>
            <w:hideMark/>
          </w:tcPr>
          <w:p w14:paraId="7D0A3EF3" w14:textId="77777777" w:rsidR="00275EC0" w:rsidRPr="00275EC0" w:rsidRDefault="00275EC0" w:rsidP="007D5EC8">
            <w:pPr>
              <w:spacing w:after="0" w:line="240" w:lineRule="auto"/>
              <w:jc w:val="center"/>
              <w:rPr>
                <w:rFonts w:eastAsia="Times New Roman" w:cstheme="minorHAnsi"/>
                <w:color w:val="2E2E2E"/>
                <w:sz w:val="21"/>
                <w:szCs w:val="21"/>
              </w:rPr>
            </w:pPr>
          </w:p>
        </w:tc>
      </w:tr>
      <w:tr w:rsidR="00275EC0" w:rsidRPr="00275EC0" w14:paraId="76E36219" w14:textId="77777777" w:rsidTr="00275EC0">
        <w:tc>
          <w:tcPr>
            <w:tcW w:w="0" w:type="auto"/>
            <w:tcBorders>
              <w:bottom w:val="nil"/>
              <w:right w:val="nil"/>
            </w:tcBorders>
            <w:tcMar>
              <w:top w:w="75" w:type="dxa"/>
              <w:left w:w="75" w:type="dxa"/>
              <w:bottom w:w="75" w:type="dxa"/>
              <w:right w:w="75" w:type="dxa"/>
            </w:tcMar>
            <w:vAlign w:val="center"/>
            <w:hideMark/>
          </w:tcPr>
          <w:p w14:paraId="51A504BC"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PreviousBookingsNotCanceled</w:t>
            </w:r>
          </w:p>
        </w:tc>
        <w:tc>
          <w:tcPr>
            <w:tcW w:w="0" w:type="auto"/>
            <w:tcBorders>
              <w:bottom w:val="nil"/>
              <w:right w:val="nil"/>
            </w:tcBorders>
            <w:tcMar>
              <w:top w:w="75" w:type="dxa"/>
              <w:left w:w="75" w:type="dxa"/>
              <w:bottom w:w="75" w:type="dxa"/>
              <w:right w:w="75" w:type="dxa"/>
            </w:tcMar>
            <w:vAlign w:val="center"/>
            <w:hideMark/>
          </w:tcPr>
          <w:p w14:paraId="42B3903D"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7DB15C3B"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Number of previous bookings not cancelled by the customer prior to the current booking</w:t>
            </w:r>
          </w:p>
        </w:tc>
        <w:tc>
          <w:tcPr>
            <w:tcW w:w="0" w:type="auto"/>
            <w:tcBorders>
              <w:bottom w:val="nil"/>
              <w:right w:val="nil"/>
            </w:tcBorders>
            <w:tcMar>
              <w:top w:w="75" w:type="dxa"/>
              <w:left w:w="75" w:type="dxa"/>
              <w:bottom w:w="75" w:type="dxa"/>
              <w:right w:w="75" w:type="dxa"/>
            </w:tcMar>
            <w:vAlign w:val="center"/>
            <w:hideMark/>
          </w:tcPr>
          <w:p w14:paraId="182C4F1A" w14:textId="401B7ADE"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 xml:space="preserve">BO and BL / In case there was no customer profile associated with the booking, the value is set to 0. Otherwise, the value is the number of bookings with the same customer profile created before the current booking and not </w:t>
            </w:r>
            <w:r w:rsidR="007D5EC8" w:rsidRPr="00275EC0">
              <w:rPr>
                <w:rFonts w:eastAsia="Times New Roman" w:cstheme="minorHAnsi"/>
                <w:color w:val="2E2E2E"/>
                <w:sz w:val="21"/>
                <w:szCs w:val="21"/>
              </w:rPr>
              <w:t>cancelled</w:t>
            </w:r>
            <w:r w:rsidRPr="00275EC0">
              <w:rPr>
                <w:rFonts w:eastAsia="Times New Roman" w:cstheme="minorHAnsi"/>
                <w:color w:val="2E2E2E"/>
                <w:sz w:val="21"/>
                <w:szCs w:val="21"/>
              </w:rPr>
              <w:t>.</w:t>
            </w:r>
          </w:p>
        </w:tc>
      </w:tr>
      <w:tr w:rsidR="00275EC0" w:rsidRPr="00275EC0" w14:paraId="1CC88B34" w14:textId="77777777" w:rsidTr="00275EC0">
        <w:tc>
          <w:tcPr>
            <w:tcW w:w="0" w:type="auto"/>
            <w:tcBorders>
              <w:bottom w:val="nil"/>
              <w:right w:val="nil"/>
            </w:tcBorders>
            <w:tcMar>
              <w:top w:w="75" w:type="dxa"/>
              <w:left w:w="75" w:type="dxa"/>
              <w:bottom w:w="75" w:type="dxa"/>
              <w:right w:w="75" w:type="dxa"/>
            </w:tcMar>
            <w:vAlign w:val="center"/>
            <w:hideMark/>
          </w:tcPr>
          <w:p w14:paraId="0C374821"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PreviousCancellations</w:t>
            </w:r>
          </w:p>
        </w:tc>
        <w:tc>
          <w:tcPr>
            <w:tcW w:w="0" w:type="auto"/>
            <w:tcBorders>
              <w:bottom w:val="nil"/>
              <w:right w:val="nil"/>
            </w:tcBorders>
            <w:tcMar>
              <w:top w:w="75" w:type="dxa"/>
              <w:left w:w="75" w:type="dxa"/>
              <w:bottom w:w="75" w:type="dxa"/>
              <w:right w:w="75" w:type="dxa"/>
            </w:tcMar>
            <w:vAlign w:val="center"/>
            <w:hideMark/>
          </w:tcPr>
          <w:p w14:paraId="3FD6D4F5"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2FB492F9"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Number of previous bookings that were cancelled by the customer prior to the current booking</w:t>
            </w:r>
          </w:p>
        </w:tc>
        <w:tc>
          <w:tcPr>
            <w:tcW w:w="0" w:type="auto"/>
            <w:tcBorders>
              <w:bottom w:val="nil"/>
              <w:right w:val="nil"/>
            </w:tcBorders>
            <w:tcMar>
              <w:top w:w="75" w:type="dxa"/>
              <w:left w:w="75" w:type="dxa"/>
              <w:bottom w:w="75" w:type="dxa"/>
              <w:right w:w="75" w:type="dxa"/>
            </w:tcMar>
            <w:vAlign w:val="center"/>
            <w:hideMark/>
          </w:tcPr>
          <w:p w14:paraId="3D771760" w14:textId="0A27BC58"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 xml:space="preserve">BO and BL/ In case there was no customer profile associated with the booking, the value is set to 0. Otherwise, the value is the number of bookings with the same customer profile created before the current booking and </w:t>
            </w:r>
            <w:r w:rsidR="007D5EC8" w:rsidRPr="00275EC0">
              <w:rPr>
                <w:rFonts w:eastAsia="Times New Roman" w:cstheme="minorHAnsi"/>
                <w:color w:val="2E2E2E"/>
                <w:sz w:val="21"/>
                <w:szCs w:val="21"/>
              </w:rPr>
              <w:t>cancelled</w:t>
            </w:r>
            <w:r w:rsidRPr="00275EC0">
              <w:rPr>
                <w:rFonts w:eastAsia="Times New Roman" w:cstheme="minorHAnsi"/>
                <w:color w:val="2E2E2E"/>
                <w:sz w:val="21"/>
                <w:szCs w:val="21"/>
              </w:rPr>
              <w:t>.</w:t>
            </w:r>
          </w:p>
        </w:tc>
      </w:tr>
      <w:tr w:rsidR="00275EC0" w:rsidRPr="00275EC0" w14:paraId="2D27280C" w14:textId="77777777" w:rsidTr="00275EC0">
        <w:tc>
          <w:tcPr>
            <w:tcW w:w="0" w:type="auto"/>
            <w:tcBorders>
              <w:bottom w:val="nil"/>
              <w:right w:val="nil"/>
            </w:tcBorders>
            <w:tcMar>
              <w:top w:w="75" w:type="dxa"/>
              <w:left w:w="75" w:type="dxa"/>
              <w:bottom w:w="75" w:type="dxa"/>
              <w:right w:w="75" w:type="dxa"/>
            </w:tcMar>
            <w:vAlign w:val="center"/>
            <w:hideMark/>
          </w:tcPr>
          <w:p w14:paraId="54910EC0"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RequiredCardParkingSpaces</w:t>
            </w:r>
          </w:p>
        </w:tc>
        <w:tc>
          <w:tcPr>
            <w:tcW w:w="0" w:type="auto"/>
            <w:tcBorders>
              <w:bottom w:val="nil"/>
              <w:right w:val="nil"/>
            </w:tcBorders>
            <w:tcMar>
              <w:top w:w="75" w:type="dxa"/>
              <w:left w:w="75" w:type="dxa"/>
              <w:bottom w:w="75" w:type="dxa"/>
              <w:right w:w="75" w:type="dxa"/>
            </w:tcMar>
            <w:vAlign w:val="center"/>
            <w:hideMark/>
          </w:tcPr>
          <w:p w14:paraId="5BEFB2D1"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15ABD851"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Number of car parking spaces required by the customer</w:t>
            </w:r>
          </w:p>
        </w:tc>
        <w:tc>
          <w:tcPr>
            <w:tcW w:w="0" w:type="auto"/>
            <w:tcBorders>
              <w:bottom w:val="nil"/>
              <w:right w:val="nil"/>
            </w:tcBorders>
            <w:tcMar>
              <w:top w:w="75" w:type="dxa"/>
              <w:left w:w="75" w:type="dxa"/>
              <w:bottom w:w="75" w:type="dxa"/>
              <w:right w:w="75" w:type="dxa"/>
            </w:tcMar>
            <w:vAlign w:val="center"/>
            <w:hideMark/>
          </w:tcPr>
          <w:p w14:paraId="7C964D79"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and BL</w:t>
            </w:r>
          </w:p>
        </w:tc>
      </w:tr>
      <w:tr w:rsidR="00275EC0" w:rsidRPr="00275EC0" w14:paraId="6CB6013C" w14:textId="77777777" w:rsidTr="00275EC0">
        <w:tc>
          <w:tcPr>
            <w:tcW w:w="0" w:type="auto"/>
            <w:tcBorders>
              <w:bottom w:val="nil"/>
              <w:right w:val="nil"/>
            </w:tcBorders>
            <w:tcMar>
              <w:top w:w="75" w:type="dxa"/>
              <w:left w:w="75" w:type="dxa"/>
              <w:bottom w:w="75" w:type="dxa"/>
              <w:right w:w="75" w:type="dxa"/>
            </w:tcMar>
            <w:vAlign w:val="center"/>
            <w:hideMark/>
          </w:tcPr>
          <w:p w14:paraId="52382F65" w14:textId="77777777" w:rsidR="00275EC0" w:rsidRPr="00275EC0" w:rsidRDefault="00275EC0" w:rsidP="007D5EC8">
            <w:pPr>
              <w:spacing w:after="0" w:line="240" w:lineRule="auto"/>
              <w:jc w:val="center"/>
              <w:rPr>
                <w:rFonts w:eastAsia="Times New Roman" w:cstheme="minorHAnsi"/>
                <w:b/>
                <w:bCs/>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507F2A21"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3980182B"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022BFDD8" w14:textId="77777777" w:rsidR="00275EC0" w:rsidRPr="00275EC0" w:rsidRDefault="00275EC0" w:rsidP="007D5EC8">
            <w:pPr>
              <w:spacing w:after="0" w:line="240" w:lineRule="auto"/>
              <w:jc w:val="center"/>
              <w:rPr>
                <w:rFonts w:eastAsia="Times New Roman" w:cstheme="minorHAnsi"/>
                <w:color w:val="2E2E2E"/>
                <w:sz w:val="21"/>
                <w:szCs w:val="21"/>
              </w:rPr>
            </w:pPr>
          </w:p>
        </w:tc>
      </w:tr>
      <w:tr w:rsidR="00275EC0" w:rsidRPr="00275EC0" w14:paraId="61F971A3" w14:textId="77777777" w:rsidTr="00275EC0">
        <w:tc>
          <w:tcPr>
            <w:tcW w:w="0" w:type="auto"/>
            <w:vMerge w:val="restart"/>
            <w:tcBorders>
              <w:bottom w:val="nil"/>
              <w:right w:val="nil"/>
            </w:tcBorders>
            <w:tcMar>
              <w:top w:w="75" w:type="dxa"/>
              <w:left w:w="75" w:type="dxa"/>
              <w:bottom w:w="75" w:type="dxa"/>
              <w:right w:w="75" w:type="dxa"/>
            </w:tcMar>
            <w:vAlign w:val="center"/>
            <w:hideMark/>
          </w:tcPr>
          <w:p w14:paraId="1D5A5CBA"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lastRenderedPageBreak/>
              <w:t>ReservationStatus</w:t>
            </w:r>
          </w:p>
        </w:tc>
        <w:tc>
          <w:tcPr>
            <w:tcW w:w="0" w:type="auto"/>
            <w:vMerge w:val="restart"/>
            <w:tcBorders>
              <w:bottom w:val="nil"/>
              <w:right w:val="nil"/>
            </w:tcBorders>
            <w:tcMar>
              <w:top w:w="75" w:type="dxa"/>
              <w:left w:w="75" w:type="dxa"/>
              <w:bottom w:w="75" w:type="dxa"/>
              <w:right w:w="75" w:type="dxa"/>
            </w:tcMar>
            <w:vAlign w:val="center"/>
            <w:hideMark/>
          </w:tcPr>
          <w:p w14:paraId="2EA414C7"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67BDDB86"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Reservation last status, assuming one of three categories:</w:t>
            </w:r>
          </w:p>
        </w:tc>
        <w:tc>
          <w:tcPr>
            <w:tcW w:w="0" w:type="auto"/>
            <w:vMerge w:val="restart"/>
            <w:tcBorders>
              <w:bottom w:val="nil"/>
              <w:right w:val="nil"/>
            </w:tcBorders>
            <w:tcMar>
              <w:top w:w="75" w:type="dxa"/>
              <w:left w:w="75" w:type="dxa"/>
              <w:bottom w:w="75" w:type="dxa"/>
              <w:right w:w="75" w:type="dxa"/>
            </w:tcMar>
            <w:vAlign w:val="center"/>
            <w:hideMark/>
          </w:tcPr>
          <w:p w14:paraId="799B9D96"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w:t>
            </w:r>
          </w:p>
        </w:tc>
      </w:tr>
      <w:tr w:rsidR="00275EC0" w:rsidRPr="00275EC0" w14:paraId="680A4B14" w14:textId="77777777" w:rsidTr="00275EC0">
        <w:tc>
          <w:tcPr>
            <w:tcW w:w="0" w:type="auto"/>
            <w:vMerge/>
            <w:tcBorders>
              <w:bottom w:val="nil"/>
              <w:right w:val="nil"/>
            </w:tcBorders>
            <w:vAlign w:val="center"/>
            <w:hideMark/>
          </w:tcPr>
          <w:p w14:paraId="398954A7" w14:textId="77777777" w:rsidR="00275EC0" w:rsidRPr="00275EC0" w:rsidRDefault="00275EC0" w:rsidP="007D5EC8">
            <w:pPr>
              <w:spacing w:after="0" w:line="240" w:lineRule="auto"/>
              <w:jc w:val="center"/>
              <w:rPr>
                <w:rFonts w:eastAsia="Times New Roman" w:cstheme="minorHAnsi"/>
                <w:b/>
                <w:bCs/>
                <w:color w:val="2E2E2E"/>
                <w:sz w:val="21"/>
                <w:szCs w:val="21"/>
              </w:rPr>
            </w:pPr>
          </w:p>
        </w:tc>
        <w:tc>
          <w:tcPr>
            <w:tcW w:w="0" w:type="auto"/>
            <w:vMerge/>
            <w:tcBorders>
              <w:bottom w:val="nil"/>
              <w:right w:val="nil"/>
            </w:tcBorders>
            <w:vAlign w:val="center"/>
            <w:hideMark/>
          </w:tcPr>
          <w:p w14:paraId="64816DB9"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545B30FE" w14:textId="4E738429" w:rsidR="00275EC0" w:rsidRPr="00275EC0" w:rsidRDefault="007D5EC8"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Cancelled</w:t>
            </w:r>
            <w:r w:rsidR="00275EC0" w:rsidRPr="00275EC0">
              <w:rPr>
                <w:rFonts w:eastAsia="Times New Roman" w:cstheme="minorHAnsi"/>
                <w:color w:val="2E2E2E"/>
                <w:sz w:val="21"/>
                <w:szCs w:val="21"/>
              </w:rPr>
              <w:t xml:space="preserve"> – booking was </w:t>
            </w:r>
            <w:r w:rsidRPr="00275EC0">
              <w:rPr>
                <w:rFonts w:eastAsia="Times New Roman" w:cstheme="minorHAnsi"/>
                <w:color w:val="2E2E2E"/>
                <w:sz w:val="21"/>
                <w:szCs w:val="21"/>
              </w:rPr>
              <w:t>cancelled</w:t>
            </w:r>
            <w:r w:rsidR="00275EC0" w:rsidRPr="00275EC0">
              <w:rPr>
                <w:rFonts w:eastAsia="Times New Roman" w:cstheme="minorHAnsi"/>
                <w:color w:val="2E2E2E"/>
                <w:sz w:val="21"/>
                <w:szCs w:val="21"/>
              </w:rPr>
              <w:t xml:space="preserve"> by the customer;</w:t>
            </w:r>
          </w:p>
        </w:tc>
        <w:tc>
          <w:tcPr>
            <w:tcW w:w="0" w:type="auto"/>
            <w:vMerge/>
            <w:tcBorders>
              <w:bottom w:val="nil"/>
              <w:right w:val="nil"/>
            </w:tcBorders>
            <w:vAlign w:val="center"/>
            <w:hideMark/>
          </w:tcPr>
          <w:p w14:paraId="4973517F" w14:textId="77777777" w:rsidR="00275EC0" w:rsidRPr="00275EC0" w:rsidRDefault="00275EC0" w:rsidP="007D5EC8">
            <w:pPr>
              <w:spacing w:after="0" w:line="240" w:lineRule="auto"/>
              <w:jc w:val="center"/>
              <w:rPr>
                <w:rFonts w:eastAsia="Times New Roman" w:cstheme="minorHAnsi"/>
                <w:color w:val="2E2E2E"/>
                <w:sz w:val="21"/>
                <w:szCs w:val="21"/>
              </w:rPr>
            </w:pPr>
          </w:p>
        </w:tc>
      </w:tr>
      <w:tr w:rsidR="00275EC0" w:rsidRPr="00275EC0" w14:paraId="22537D35" w14:textId="77777777" w:rsidTr="00275EC0">
        <w:tc>
          <w:tcPr>
            <w:tcW w:w="0" w:type="auto"/>
            <w:vMerge/>
            <w:tcBorders>
              <w:bottom w:val="nil"/>
              <w:right w:val="nil"/>
            </w:tcBorders>
            <w:vAlign w:val="center"/>
            <w:hideMark/>
          </w:tcPr>
          <w:p w14:paraId="6DEF2537" w14:textId="77777777" w:rsidR="00275EC0" w:rsidRPr="00275EC0" w:rsidRDefault="00275EC0" w:rsidP="007D5EC8">
            <w:pPr>
              <w:spacing w:after="0" w:line="240" w:lineRule="auto"/>
              <w:jc w:val="center"/>
              <w:rPr>
                <w:rFonts w:eastAsia="Times New Roman" w:cstheme="minorHAnsi"/>
                <w:b/>
                <w:bCs/>
                <w:color w:val="2E2E2E"/>
                <w:sz w:val="21"/>
                <w:szCs w:val="21"/>
              </w:rPr>
            </w:pPr>
          </w:p>
        </w:tc>
        <w:tc>
          <w:tcPr>
            <w:tcW w:w="0" w:type="auto"/>
            <w:vMerge/>
            <w:tcBorders>
              <w:bottom w:val="nil"/>
              <w:right w:val="nil"/>
            </w:tcBorders>
            <w:vAlign w:val="center"/>
            <w:hideMark/>
          </w:tcPr>
          <w:p w14:paraId="0A739EDA"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10A1CC04"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Check-Out – customer has checked in but already departed;</w:t>
            </w:r>
          </w:p>
        </w:tc>
        <w:tc>
          <w:tcPr>
            <w:tcW w:w="0" w:type="auto"/>
            <w:vMerge/>
            <w:tcBorders>
              <w:bottom w:val="nil"/>
              <w:right w:val="nil"/>
            </w:tcBorders>
            <w:vAlign w:val="center"/>
            <w:hideMark/>
          </w:tcPr>
          <w:p w14:paraId="2A1C7F7C" w14:textId="77777777" w:rsidR="00275EC0" w:rsidRPr="00275EC0" w:rsidRDefault="00275EC0" w:rsidP="007D5EC8">
            <w:pPr>
              <w:spacing w:after="0" w:line="240" w:lineRule="auto"/>
              <w:jc w:val="center"/>
              <w:rPr>
                <w:rFonts w:eastAsia="Times New Roman" w:cstheme="minorHAnsi"/>
                <w:color w:val="2E2E2E"/>
                <w:sz w:val="21"/>
                <w:szCs w:val="21"/>
              </w:rPr>
            </w:pPr>
          </w:p>
        </w:tc>
      </w:tr>
      <w:tr w:rsidR="00275EC0" w:rsidRPr="00275EC0" w14:paraId="2F2CFFDF" w14:textId="77777777" w:rsidTr="00275EC0">
        <w:tc>
          <w:tcPr>
            <w:tcW w:w="0" w:type="auto"/>
            <w:vMerge/>
            <w:tcBorders>
              <w:bottom w:val="nil"/>
              <w:right w:val="nil"/>
            </w:tcBorders>
            <w:vAlign w:val="center"/>
            <w:hideMark/>
          </w:tcPr>
          <w:p w14:paraId="77F726D4" w14:textId="77777777" w:rsidR="00275EC0" w:rsidRPr="00275EC0" w:rsidRDefault="00275EC0" w:rsidP="007D5EC8">
            <w:pPr>
              <w:spacing w:after="0" w:line="240" w:lineRule="auto"/>
              <w:jc w:val="center"/>
              <w:rPr>
                <w:rFonts w:eastAsia="Times New Roman" w:cstheme="minorHAnsi"/>
                <w:b/>
                <w:bCs/>
                <w:color w:val="2E2E2E"/>
                <w:sz w:val="21"/>
                <w:szCs w:val="21"/>
              </w:rPr>
            </w:pPr>
          </w:p>
        </w:tc>
        <w:tc>
          <w:tcPr>
            <w:tcW w:w="0" w:type="auto"/>
            <w:vMerge/>
            <w:tcBorders>
              <w:bottom w:val="nil"/>
              <w:right w:val="nil"/>
            </w:tcBorders>
            <w:vAlign w:val="center"/>
            <w:hideMark/>
          </w:tcPr>
          <w:p w14:paraId="5F998548" w14:textId="77777777" w:rsidR="00275EC0" w:rsidRPr="00275EC0" w:rsidRDefault="00275EC0" w:rsidP="007D5EC8">
            <w:pPr>
              <w:spacing w:after="0" w:line="240" w:lineRule="auto"/>
              <w:jc w:val="center"/>
              <w:rPr>
                <w:rFonts w:eastAsia="Times New Roman" w:cstheme="minorHAnsi"/>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1F9AF526"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No-Show – customer did not check-in and did inform the hotel of the reason why</w:t>
            </w:r>
          </w:p>
        </w:tc>
        <w:tc>
          <w:tcPr>
            <w:tcW w:w="0" w:type="auto"/>
            <w:vMerge/>
            <w:tcBorders>
              <w:bottom w:val="nil"/>
              <w:right w:val="nil"/>
            </w:tcBorders>
            <w:vAlign w:val="center"/>
            <w:hideMark/>
          </w:tcPr>
          <w:p w14:paraId="16BB6C0E" w14:textId="77777777" w:rsidR="00275EC0" w:rsidRPr="00275EC0" w:rsidRDefault="00275EC0" w:rsidP="007D5EC8">
            <w:pPr>
              <w:spacing w:after="0" w:line="240" w:lineRule="auto"/>
              <w:jc w:val="center"/>
              <w:rPr>
                <w:rFonts w:eastAsia="Times New Roman" w:cstheme="minorHAnsi"/>
                <w:color w:val="2E2E2E"/>
                <w:sz w:val="21"/>
                <w:szCs w:val="21"/>
              </w:rPr>
            </w:pPr>
          </w:p>
        </w:tc>
      </w:tr>
      <w:tr w:rsidR="00275EC0" w:rsidRPr="00275EC0" w14:paraId="1E26BB10" w14:textId="77777777" w:rsidTr="00275EC0">
        <w:tc>
          <w:tcPr>
            <w:tcW w:w="0" w:type="auto"/>
            <w:tcBorders>
              <w:bottom w:val="nil"/>
              <w:right w:val="nil"/>
            </w:tcBorders>
            <w:tcMar>
              <w:top w:w="75" w:type="dxa"/>
              <w:left w:w="75" w:type="dxa"/>
              <w:bottom w:w="75" w:type="dxa"/>
              <w:right w:w="75" w:type="dxa"/>
            </w:tcMar>
            <w:vAlign w:val="center"/>
            <w:hideMark/>
          </w:tcPr>
          <w:p w14:paraId="6C60DCFC"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ReservationStatusDate</w:t>
            </w:r>
          </w:p>
        </w:tc>
        <w:tc>
          <w:tcPr>
            <w:tcW w:w="0" w:type="auto"/>
            <w:tcBorders>
              <w:bottom w:val="nil"/>
              <w:right w:val="nil"/>
            </w:tcBorders>
            <w:tcMar>
              <w:top w:w="75" w:type="dxa"/>
              <w:left w:w="75" w:type="dxa"/>
              <w:bottom w:w="75" w:type="dxa"/>
              <w:right w:w="75" w:type="dxa"/>
            </w:tcMar>
            <w:vAlign w:val="center"/>
            <w:hideMark/>
          </w:tcPr>
          <w:p w14:paraId="5B0A9A9E"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Date</w:t>
            </w:r>
          </w:p>
        </w:tc>
        <w:tc>
          <w:tcPr>
            <w:tcW w:w="0" w:type="auto"/>
            <w:tcBorders>
              <w:bottom w:val="nil"/>
              <w:right w:val="nil"/>
            </w:tcBorders>
            <w:tcMar>
              <w:top w:w="75" w:type="dxa"/>
              <w:left w:w="75" w:type="dxa"/>
              <w:bottom w:w="75" w:type="dxa"/>
              <w:right w:w="75" w:type="dxa"/>
            </w:tcMar>
            <w:vAlign w:val="center"/>
            <w:hideMark/>
          </w:tcPr>
          <w:p w14:paraId="40DA8EF8" w14:textId="20A4CB0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Date at which the last status was set. This variable can be used in conjunction with the </w:t>
            </w:r>
            <w:r w:rsidR="007D5EC8" w:rsidRPr="00275EC0">
              <w:rPr>
                <w:rFonts w:eastAsia="Times New Roman" w:cstheme="minorHAnsi"/>
                <w:i/>
                <w:iCs/>
                <w:color w:val="2E2E2E"/>
                <w:sz w:val="21"/>
                <w:szCs w:val="21"/>
              </w:rPr>
              <w:t>Reservation Status</w:t>
            </w:r>
            <w:r w:rsidRPr="00275EC0">
              <w:rPr>
                <w:rFonts w:eastAsia="Times New Roman" w:cstheme="minorHAnsi"/>
                <w:color w:val="2E2E2E"/>
                <w:sz w:val="21"/>
                <w:szCs w:val="21"/>
              </w:rPr>
              <w:t xml:space="preserve"> to understand when </w:t>
            </w:r>
            <w:r w:rsidR="007D5EC8" w:rsidRPr="00275EC0">
              <w:rPr>
                <w:rFonts w:eastAsia="Times New Roman" w:cstheme="minorHAnsi"/>
                <w:color w:val="2E2E2E"/>
                <w:sz w:val="21"/>
                <w:szCs w:val="21"/>
              </w:rPr>
              <w:t>the booking was</w:t>
            </w:r>
            <w:r w:rsidRPr="00275EC0">
              <w:rPr>
                <w:rFonts w:eastAsia="Times New Roman" w:cstheme="minorHAnsi"/>
                <w:color w:val="2E2E2E"/>
                <w:sz w:val="21"/>
                <w:szCs w:val="21"/>
              </w:rPr>
              <w:t xml:space="preserve"> </w:t>
            </w:r>
            <w:r w:rsidR="007D5EC8" w:rsidRPr="00275EC0">
              <w:rPr>
                <w:rFonts w:eastAsia="Times New Roman" w:cstheme="minorHAnsi"/>
                <w:color w:val="2E2E2E"/>
                <w:sz w:val="21"/>
                <w:szCs w:val="21"/>
              </w:rPr>
              <w:t>cancelled</w:t>
            </w:r>
            <w:r w:rsidRPr="00275EC0">
              <w:rPr>
                <w:rFonts w:eastAsia="Times New Roman" w:cstheme="minorHAnsi"/>
                <w:color w:val="2E2E2E"/>
                <w:sz w:val="21"/>
                <w:szCs w:val="21"/>
              </w:rPr>
              <w:t xml:space="preserve"> or when did the customer checked-out of the hotel</w:t>
            </w:r>
          </w:p>
        </w:tc>
        <w:tc>
          <w:tcPr>
            <w:tcW w:w="0" w:type="auto"/>
            <w:tcBorders>
              <w:bottom w:val="nil"/>
              <w:right w:val="nil"/>
            </w:tcBorders>
            <w:tcMar>
              <w:top w:w="75" w:type="dxa"/>
              <w:left w:w="75" w:type="dxa"/>
              <w:bottom w:w="75" w:type="dxa"/>
              <w:right w:w="75" w:type="dxa"/>
            </w:tcMar>
            <w:vAlign w:val="center"/>
            <w:hideMark/>
          </w:tcPr>
          <w:p w14:paraId="1BAB8554"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w:t>
            </w:r>
          </w:p>
        </w:tc>
      </w:tr>
      <w:tr w:rsidR="00275EC0" w:rsidRPr="00275EC0" w14:paraId="0287D61D" w14:textId="77777777" w:rsidTr="00275EC0">
        <w:tc>
          <w:tcPr>
            <w:tcW w:w="0" w:type="auto"/>
            <w:tcBorders>
              <w:bottom w:val="nil"/>
              <w:right w:val="nil"/>
            </w:tcBorders>
            <w:tcMar>
              <w:top w:w="75" w:type="dxa"/>
              <w:left w:w="75" w:type="dxa"/>
              <w:bottom w:w="75" w:type="dxa"/>
              <w:right w:w="75" w:type="dxa"/>
            </w:tcMar>
            <w:vAlign w:val="center"/>
            <w:hideMark/>
          </w:tcPr>
          <w:p w14:paraId="4EE31C98"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ReservedRoomType</w:t>
            </w:r>
          </w:p>
        </w:tc>
        <w:tc>
          <w:tcPr>
            <w:tcW w:w="0" w:type="auto"/>
            <w:tcBorders>
              <w:bottom w:val="nil"/>
              <w:right w:val="nil"/>
            </w:tcBorders>
            <w:tcMar>
              <w:top w:w="75" w:type="dxa"/>
              <w:left w:w="75" w:type="dxa"/>
              <w:bottom w:w="75" w:type="dxa"/>
              <w:right w:w="75" w:type="dxa"/>
            </w:tcMar>
            <w:vAlign w:val="center"/>
            <w:hideMark/>
          </w:tcPr>
          <w:p w14:paraId="79CCCD81"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40F4C958"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Code of room type reserved. Code is presented instead of designation for anonymity reasons</w:t>
            </w:r>
          </w:p>
        </w:tc>
        <w:tc>
          <w:tcPr>
            <w:tcW w:w="0" w:type="auto"/>
            <w:tcBorders>
              <w:bottom w:val="nil"/>
              <w:right w:val="nil"/>
            </w:tcBorders>
            <w:tcMar>
              <w:top w:w="75" w:type="dxa"/>
              <w:left w:w="75" w:type="dxa"/>
              <w:bottom w:w="75" w:type="dxa"/>
              <w:right w:w="75" w:type="dxa"/>
            </w:tcMar>
            <w:vAlign w:val="center"/>
            <w:hideMark/>
          </w:tcPr>
          <w:p w14:paraId="09DD1C00"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and BL</w:t>
            </w:r>
          </w:p>
        </w:tc>
      </w:tr>
      <w:tr w:rsidR="00275EC0" w:rsidRPr="00275EC0" w14:paraId="40B1C214" w14:textId="77777777" w:rsidTr="00275EC0">
        <w:tc>
          <w:tcPr>
            <w:tcW w:w="0" w:type="auto"/>
            <w:tcBorders>
              <w:bottom w:val="nil"/>
              <w:right w:val="nil"/>
            </w:tcBorders>
            <w:tcMar>
              <w:top w:w="75" w:type="dxa"/>
              <w:left w:w="75" w:type="dxa"/>
              <w:bottom w:w="75" w:type="dxa"/>
              <w:right w:w="75" w:type="dxa"/>
            </w:tcMar>
            <w:vAlign w:val="center"/>
            <w:hideMark/>
          </w:tcPr>
          <w:p w14:paraId="302DCD29"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StaysInWeekendNights</w:t>
            </w:r>
          </w:p>
        </w:tc>
        <w:tc>
          <w:tcPr>
            <w:tcW w:w="0" w:type="auto"/>
            <w:tcBorders>
              <w:bottom w:val="nil"/>
              <w:right w:val="nil"/>
            </w:tcBorders>
            <w:tcMar>
              <w:top w:w="75" w:type="dxa"/>
              <w:left w:w="75" w:type="dxa"/>
              <w:bottom w:w="75" w:type="dxa"/>
              <w:right w:w="75" w:type="dxa"/>
            </w:tcMar>
            <w:vAlign w:val="center"/>
            <w:hideMark/>
          </w:tcPr>
          <w:p w14:paraId="68246155"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56B6D6A4"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Number of weekend nights (Saturday or Sunday) the guest stayed or booked to stay at the hotel</w:t>
            </w:r>
          </w:p>
        </w:tc>
        <w:tc>
          <w:tcPr>
            <w:tcW w:w="0" w:type="auto"/>
            <w:tcBorders>
              <w:bottom w:val="nil"/>
              <w:right w:val="nil"/>
            </w:tcBorders>
            <w:tcMar>
              <w:top w:w="75" w:type="dxa"/>
              <w:left w:w="75" w:type="dxa"/>
              <w:bottom w:w="75" w:type="dxa"/>
              <w:right w:w="75" w:type="dxa"/>
            </w:tcMar>
            <w:vAlign w:val="center"/>
            <w:hideMark/>
          </w:tcPr>
          <w:p w14:paraId="3F552679"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and BL/ Calculated by counting the number of weekend nights from the total number of nights</w:t>
            </w:r>
          </w:p>
        </w:tc>
      </w:tr>
      <w:tr w:rsidR="00275EC0" w:rsidRPr="00275EC0" w14:paraId="02357F49" w14:textId="77777777" w:rsidTr="00275EC0">
        <w:tc>
          <w:tcPr>
            <w:tcW w:w="0" w:type="auto"/>
            <w:tcBorders>
              <w:bottom w:val="nil"/>
              <w:right w:val="nil"/>
            </w:tcBorders>
            <w:tcMar>
              <w:top w:w="75" w:type="dxa"/>
              <w:left w:w="75" w:type="dxa"/>
              <w:bottom w:w="75" w:type="dxa"/>
              <w:right w:w="75" w:type="dxa"/>
            </w:tcMar>
            <w:vAlign w:val="center"/>
            <w:hideMark/>
          </w:tcPr>
          <w:p w14:paraId="7E6F5619"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StaysInWeekNights</w:t>
            </w:r>
          </w:p>
        </w:tc>
        <w:tc>
          <w:tcPr>
            <w:tcW w:w="0" w:type="auto"/>
            <w:tcBorders>
              <w:bottom w:val="nil"/>
              <w:right w:val="nil"/>
            </w:tcBorders>
            <w:tcMar>
              <w:top w:w="75" w:type="dxa"/>
              <w:left w:w="75" w:type="dxa"/>
              <w:bottom w:w="75" w:type="dxa"/>
              <w:right w:w="75" w:type="dxa"/>
            </w:tcMar>
            <w:vAlign w:val="center"/>
            <w:hideMark/>
          </w:tcPr>
          <w:p w14:paraId="1046FF50"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0EBD47DA"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Number of week nights (Monday to Friday) the guest stayed or booked to stay at the hotel</w:t>
            </w:r>
          </w:p>
        </w:tc>
        <w:tc>
          <w:tcPr>
            <w:tcW w:w="0" w:type="auto"/>
            <w:tcBorders>
              <w:bottom w:val="nil"/>
              <w:right w:val="nil"/>
            </w:tcBorders>
            <w:tcMar>
              <w:top w:w="75" w:type="dxa"/>
              <w:left w:w="75" w:type="dxa"/>
              <w:bottom w:w="75" w:type="dxa"/>
              <w:right w:w="75" w:type="dxa"/>
            </w:tcMar>
            <w:vAlign w:val="center"/>
            <w:hideMark/>
          </w:tcPr>
          <w:p w14:paraId="0E7A3AFC"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BO and BL/Calculated by counting the number of week nights from the total number of nights</w:t>
            </w:r>
          </w:p>
        </w:tc>
      </w:tr>
      <w:tr w:rsidR="00275EC0" w:rsidRPr="00275EC0" w14:paraId="5C261A06" w14:textId="77777777" w:rsidTr="00275EC0">
        <w:tc>
          <w:tcPr>
            <w:tcW w:w="0" w:type="auto"/>
            <w:tcBorders>
              <w:bottom w:val="nil"/>
              <w:right w:val="nil"/>
            </w:tcBorders>
            <w:tcMar>
              <w:top w:w="75" w:type="dxa"/>
              <w:left w:w="75" w:type="dxa"/>
              <w:bottom w:w="75" w:type="dxa"/>
              <w:right w:w="75" w:type="dxa"/>
            </w:tcMar>
            <w:vAlign w:val="center"/>
            <w:hideMark/>
          </w:tcPr>
          <w:p w14:paraId="5960CDAA" w14:textId="77777777" w:rsidR="00275EC0" w:rsidRPr="00275EC0" w:rsidRDefault="00275EC0" w:rsidP="007D5EC8">
            <w:pPr>
              <w:spacing w:after="0" w:line="240" w:lineRule="auto"/>
              <w:jc w:val="center"/>
              <w:rPr>
                <w:rFonts w:eastAsia="Times New Roman" w:cstheme="minorHAnsi"/>
                <w:b/>
                <w:bCs/>
                <w:color w:val="2E2E2E"/>
                <w:sz w:val="21"/>
                <w:szCs w:val="21"/>
              </w:rPr>
            </w:pPr>
            <w:r w:rsidRPr="00275EC0">
              <w:rPr>
                <w:rFonts w:eastAsia="Times New Roman" w:cstheme="minorHAnsi"/>
                <w:b/>
                <w:bCs/>
                <w:i/>
                <w:iCs/>
                <w:color w:val="2E2E2E"/>
                <w:sz w:val="21"/>
                <w:szCs w:val="21"/>
              </w:rPr>
              <w:t>TotalOfSpecialRequests</w:t>
            </w:r>
          </w:p>
        </w:tc>
        <w:tc>
          <w:tcPr>
            <w:tcW w:w="0" w:type="auto"/>
            <w:tcBorders>
              <w:bottom w:val="nil"/>
              <w:right w:val="nil"/>
            </w:tcBorders>
            <w:tcMar>
              <w:top w:w="75" w:type="dxa"/>
              <w:left w:w="75" w:type="dxa"/>
              <w:bottom w:w="75" w:type="dxa"/>
              <w:right w:w="75" w:type="dxa"/>
            </w:tcMar>
            <w:vAlign w:val="center"/>
            <w:hideMark/>
          </w:tcPr>
          <w:p w14:paraId="71BECACC" w14:textId="77777777"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3F76F55C" w14:textId="63158594" w:rsidR="00275EC0" w:rsidRPr="00275EC0" w:rsidRDefault="00275EC0" w:rsidP="007D5EC8">
            <w:pPr>
              <w:spacing w:after="0" w:line="240" w:lineRule="auto"/>
              <w:jc w:val="center"/>
              <w:rPr>
                <w:rFonts w:eastAsia="Times New Roman" w:cstheme="minorHAnsi"/>
                <w:color w:val="2E2E2E"/>
                <w:sz w:val="21"/>
                <w:szCs w:val="21"/>
              </w:rPr>
            </w:pPr>
            <w:r w:rsidRPr="00275EC0">
              <w:rPr>
                <w:rFonts w:eastAsia="Times New Roman" w:cstheme="minorHAnsi"/>
                <w:color w:val="2E2E2E"/>
                <w:sz w:val="21"/>
                <w:szCs w:val="21"/>
              </w:rPr>
              <w:t>Number of special requests made by the custome</w:t>
            </w:r>
            <w:r w:rsidR="007D5EC8">
              <w:rPr>
                <w:rFonts w:eastAsia="Times New Roman" w:cstheme="minorHAnsi"/>
                <w:color w:val="2E2E2E"/>
                <w:sz w:val="21"/>
                <w:szCs w:val="21"/>
              </w:rPr>
              <w:t>r</w:t>
            </w:r>
          </w:p>
        </w:tc>
        <w:tc>
          <w:tcPr>
            <w:tcW w:w="0" w:type="auto"/>
            <w:vAlign w:val="center"/>
            <w:hideMark/>
          </w:tcPr>
          <w:p w14:paraId="51AFB0FF" w14:textId="77777777" w:rsidR="00275EC0" w:rsidRPr="00275EC0" w:rsidRDefault="00275EC0" w:rsidP="007D5EC8">
            <w:pPr>
              <w:spacing w:after="0" w:line="240" w:lineRule="auto"/>
              <w:jc w:val="center"/>
              <w:rPr>
                <w:rFonts w:eastAsia="Times New Roman" w:cstheme="minorHAnsi"/>
                <w:sz w:val="20"/>
              </w:rPr>
            </w:pPr>
          </w:p>
        </w:tc>
      </w:tr>
    </w:tbl>
    <w:p w14:paraId="236BA76A" w14:textId="77777777" w:rsidR="00E8101B" w:rsidRPr="007D5EC8" w:rsidRDefault="00E8101B" w:rsidP="007D5EC8">
      <w:pPr>
        <w:jc w:val="center"/>
        <w:rPr>
          <w:rFonts w:cstheme="minorHAnsi"/>
        </w:rPr>
      </w:pPr>
    </w:p>
    <w:sectPr w:rsidR="00E8101B" w:rsidRPr="007D5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Kokila">
    <w:panose1 w:val="01010601010101010101"/>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8AE"/>
    <w:rsid w:val="000118AE"/>
    <w:rsid w:val="00275EC0"/>
    <w:rsid w:val="007D5EC8"/>
    <w:rsid w:val="00E8101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FEA3"/>
  <w15:chartTrackingRefBased/>
  <w15:docId w15:val="{01E59FAC-85AB-4C8D-91B7-FB442AB2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5EC0"/>
    <w:rPr>
      <w:b/>
      <w:bCs/>
    </w:rPr>
  </w:style>
  <w:style w:type="character" w:styleId="Emphasis">
    <w:name w:val="Emphasis"/>
    <w:basedOn w:val="DefaultParagraphFont"/>
    <w:uiPriority w:val="20"/>
    <w:qFormat/>
    <w:rsid w:val="00275EC0"/>
    <w:rPr>
      <w:i/>
      <w:iCs/>
    </w:rPr>
  </w:style>
  <w:style w:type="character" w:styleId="Hyperlink">
    <w:name w:val="Hyperlink"/>
    <w:basedOn w:val="DefaultParagraphFont"/>
    <w:uiPriority w:val="99"/>
    <w:semiHidden/>
    <w:unhideWhenUsed/>
    <w:rsid w:val="00275E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17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961</Words>
  <Characters>5478</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Lepcha</dc:creator>
  <cp:keywords/>
  <dc:description/>
  <cp:lastModifiedBy>Ashish Lepcha</cp:lastModifiedBy>
  <cp:revision>4</cp:revision>
  <dcterms:created xsi:type="dcterms:W3CDTF">2021-02-01T11:18:00Z</dcterms:created>
  <dcterms:modified xsi:type="dcterms:W3CDTF">2021-02-01T11:20:00Z</dcterms:modified>
</cp:coreProperties>
</file>