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A1906" w14:textId="620ED338" w:rsidR="00702274" w:rsidRPr="00CA0803" w:rsidRDefault="00C90331" w:rsidP="00702274">
      <w:pPr>
        <w:pStyle w:val="Heading1"/>
        <w:spacing w:before="0" w:after="0"/>
        <w:rPr>
          <w:rFonts w:ascii="Times New Roman" w:hAnsi="Times New Roman" w:cs="Times New Roman"/>
          <w:b/>
          <w:bCs/>
          <w:color w:val="000000" w:themeColor="text1"/>
          <w:sz w:val="24"/>
          <w:szCs w:val="24"/>
        </w:rPr>
      </w:pPr>
      <w:bookmarkStart w:id="0" w:name="sec:intro"/>
      <w:r w:rsidRPr="00CA0803">
        <w:rPr>
          <w:rFonts w:ascii="Times New Roman" w:hAnsi="Times New Roman" w:cs="Times New Roman"/>
          <w:b/>
          <w:bCs/>
          <w:color w:val="000000" w:themeColor="text1"/>
          <w:sz w:val="24"/>
          <w:szCs w:val="24"/>
        </w:rPr>
        <w:t xml:space="preserve">UDC </w:t>
      </w:r>
      <w:proofErr w:type="gramStart"/>
      <w:r w:rsidRPr="00CA0803">
        <w:rPr>
          <w:rFonts w:ascii="Times New Roman" w:hAnsi="Times New Roman" w:cs="Times New Roman"/>
          <w:b/>
          <w:bCs/>
          <w:color w:val="000000" w:themeColor="text1"/>
          <w:sz w:val="24"/>
          <w:szCs w:val="24"/>
        </w:rPr>
        <w:t>004.8:[</w:t>
      </w:r>
      <w:proofErr w:type="gramEnd"/>
      <w:r w:rsidRPr="00CA0803">
        <w:rPr>
          <w:rFonts w:ascii="Times New Roman" w:hAnsi="Times New Roman" w:cs="Times New Roman"/>
          <w:b/>
          <w:bCs/>
          <w:color w:val="000000" w:themeColor="text1"/>
          <w:sz w:val="24"/>
          <w:szCs w:val="24"/>
        </w:rPr>
        <w:t>004.421:004.</w:t>
      </w:r>
      <w:proofErr w:type="gramStart"/>
      <w:r w:rsidRPr="00CA0803">
        <w:rPr>
          <w:rFonts w:ascii="Times New Roman" w:hAnsi="Times New Roman" w:cs="Times New Roman"/>
          <w:b/>
          <w:bCs/>
          <w:color w:val="000000" w:themeColor="text1"/>
          <w:sz w:val="24"/>
          <w:szCs w:val="24"/>
        </w:rPr>
        <w:t>65](</w:t>
      </w:r>
      <w:proofErr w:type="gramEnd"/>
      <w:r w:rsidRPr="00CA0803">
        <w:rPr>
          <w:rFonts w:ascii="Times New Roman" w:hAnsi="Times New Roman" w:cs="Times New Roman"/>
          <w:b/>
          <w:bCs/>
          <w:color w:val="000000" w:themeColor="text1"/>
          <w:sz w:val="24"/>
          <w:szCs w:val="24"/>
        </w:rPr>
        <w:t>045)</w:t>
      </w:r>
    </w:p>
    <w:p w14:paraId="77DF916C" w14:textId="77777777" w:rsidR="00702274" w:rsidRPr="00CA0803" w:rsidRDefault="00702274" w:rsidP="00702274">
      <w:pPr>
        <w:pStyle w:val="BodyText"/>
        <w:spacing w:before="0" w:after="0"/>
        <w:rPr>
          <w:rFonts w:ascii="Times New Roman" w:hAnsi="Times New Roman" w:cs="Times New Roman"/>
        </w:rPr>
      </w:pPr>
    </w:p>
    <w:p w14:paraId="046BA61C" w14:textId="4E860D3B" w:rsidR="00702274" w:rsidRPr="00CA0803" w:rsidRDefault="00702274" w:rsidP="00702274">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rPr>
        <w:t>A. E. Shyraliiev</w:t>
      </w:r>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I. O. Pyshnograiev</w:t>
      </w:r>
      <w:r w:rsidRPr="00CA0803">
        <w:rPr>
          <w:rFonts w:ascii="Times New Roman" w:eastAsia="Times New Roman" w:hAnsi="Times New Roman" w:cs="Times New Roman"/>
          <w:bCs/>
          <w:color w:val="222222"/>
          <w:highlight w:val="white"/>
          <w:vertAlign w:val="superscript"/>
        </w:rPr>
        <w:t>2</w:t>
      </w:r>
    </w:p>
    <w:p w14:paraId="3CED2967" w14:textId="09DC95F3"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rPr>
        <w:t>National Technical University of Ukraine “Igor Sikorsky Kyiv Polytechnic Institute”, Ukraine</w:t>
      </w:r>
    </w:p>
    <w:p w14:paraId="3C7D7C70" w14:textId="58F8B58D" w:rsidR="00A905FD" w:rsidRPr="00CA0803" w:rsidRDefault="00A905FD"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Beresteiskyi</w:t>
      </w:r>
      <w:proofErr w:type="spellEnd"/>
      <w:r w:rsidRPr="00CA0803">
        <w:rPr>
          <w:rFonts w:ascii="Times New Roman" w:eastAsia="Times New Roman" w:hAnsi="Times New Roman" w:cs="Times New Roman"/>
          <w:sz w:val="20"/>
          <w:szCs w:val="20"/>
        </w:rPr>
        <w:t xml:space="preserve"> Ave, 37, Kyiv, 03056</w:t>
      </w:r>
    </w:p>
    <w:p w14:paraId="715A2018" w14:textId="6B04014B"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EE2B563" w14:textId="6A05ADB4"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0E6D3734" w14:textId="0EEB7181"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37EB6404" w14:textId="75503725" w:rsidR="00702274" w:rsidRPr="00CA0803" w:rsidRDefault="00702274"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6E568182" w14:textId="77777777" w:rsidR="00702274" w:rsidRPr="00CA0803" w:rsidRDefault="00702274" w:rsidP="00C209D3">
      <w:pPr>
        <w:spacing w:before="240"/>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ARCHITECTURAL LIMITATIONS IN INTENSITY-AWARE SEQUENTIAL RECOMMENDATION: A NEGATIVE RESULT AND MECHANISM ANALYSIS</w:t>
      </w:r>
    </w:p>
    <w:p w14:paraId="52FAFF62" w14:textId="0CBA60BB" w:rsidR="0026491A" w:rsidRPr="00CA0803" w:rsidRDefault="0026491A" w:rsidP="00D30456">
      <w:pPr>
        <w:pStyle w:val="BodyText"/>
        <w:spacing w:before="0" w:after="0"/>
        <w:ind w:firstLine="567"/>
        <w:rPr>
          <w:rFonts w:ascii="Times New Roman" w:hAnsi="Times New Roman" w:cs="Times New Roman"/>
        </w:rPr>
      </w:pPr>
      <w:r w:rsidRPr="00CA0803">
        <w:rPr>
          <w:rFonts w:ascii="Times New Roman" w:hAnsi="Times New Roman" w:cs="Times New Roman"/>
          <w:b/>
          <w:bCs/>
          <w:color w:val="000000" w:themeColor="text1"/>
          <w:sz w:val="20"/>
          <w:szCs w:val="20"/>
        </w:rPr>
        <w:t>Abstract.</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hAnsi="Times New Roman" w:cs="Times New Roman"/>
          <w:color w:val="000000" w:themeColor="text1"/>
          <w:sz w:val="20"/>
          <w:szCs w:val="20"/>
        </w:rPr>
        <w:t xml:space="preserve">Sequential recommenders based on self-attention discard a rich supervised signal: per-interaction intensity (a </w:t>
      </w:r>
      <m:oMath>
        <m:r>
          <m:rPr>
            <m:sty m:val="p"/>
          </m:rPr>
          <w:rPr>
            <w:rFonts w:ascii="Cambria Math" w:hAnsi="Cambria Math" w:cs="Times New Roman"/>
            <w:color w:val="000000" w:themeColor="text1"/>
            <w:sz w:val="20"/>
            <w:szCs w:val="20"/>
          </w:rPr>
          <m:t>5</m:t>
        </m:r>
      </m:oMath>
      <w:r w:rsidR="00CC14D7" w:rsidRPr="00CA0803">
        <w:rPr>
          <w:rFonts w:ascii="Times New Roman" w:hAnsi="Times New Roman" w:cs="Times New Roman"/>
          <w:color w:val="000000" w:themeColor="text1"/>
          <w:sz w:val="20"/>
          <w:szCs w:val="20"/>
        </w:rPr>
        <w:t>-star rating, hours played, dwell time, purchase value). We hypothesised that re-introducing intensity into the attention computation should improve top-</w:t>
      </w:r>
      <m:oMath>
        <m:r>
          <w:rPr>
            <w:rFonts w:ascii="Cambria Math" w:hAnsi="Cambria Math" w:cs="Times New Roman"/>
            <w:color w:val="000000" w:themeColor="text1"/>
            <w:sz w:val="20"/>
            <w:szCs w:val="20"/>
          </w:rPr>
          <m:t>k</m:t>
        </m:r>
      </m:oMath>
      <w:r w:rsidR="00CC14D7" w:rsidRPr="00CA0803">
        <w:rPr>
          <w:rFonts w:ascii="Times New Roman" w:hAnsi="Times New Roman" w:cs="Times New Roman"/>
          <w:color w:val="000000" w:themeColor="text1"/>
          <w:sz w:val="20"/>
          <w:szCs w:val="20"/>
        </w:rPr>
        <w:t xml:space="preserve"> accuracy in proportion to how informative the underlying signal is. We test the hypothesis with three drop-in modifications of SASRec (IA-SASRec-Add, IA-SASRec-Mul, IA-SASRec-Val), corresponding to the three algebraic positions where intensity can be threaded into the attention expression. Each variant adds a single learnable scalar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per attention layer, designed so that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CC14D7" w:rsidRPr="00CA0803">
        <w:rPr>
          <w:rFonts w:ascii="Times New Roman" w:hAnsi="Times New Roman" w:cs="Times New Roman"/>
          <w:color w:val="000000" w:themeColor="text1"/>
          <w:sz w:val="20"/>
          <w:szCs w:val="20"/>
        </w:rPr>
        <w:t xml:space="preserve"> recovers vanilla SASRec exactly: the model is a strict super-set of the baseline. We evaluate across seven datasets (MovieLens</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 xml:space="preserve">3) with five seeds per configuration, under a dual-criterion significance protocol with a per-seed stability check (seed-level paired </w:t>
      </w:r>
      <m:oMath>
        <m:r>
          <w:rPr>
            <w:rFonts w:ascii="Cambria Math" w:hAnsi="Cambria Math" w:cs="Times New Roman"/>
            <w:color w:val="000000" w:themeColor="text1"/>
            <w:sz w:val="20"/>
            <w:szCs w:val="20"/>
          </w:rPr>
          <m:t>t</m:t>
        </m:r>
      </m:oMath>
      <w:r w:rsidR="00CC14D7" w:rsidRPr="00CA0803">
        <w:rPr>
          <w:rFonts w:ascii="Times New Roman" w:hAnsi="Times New Roman" w:cs="Times New Roman"/>
          <w:color w:val="000000" w:themeColor="text1"/>
          <w:sz w:val="20"/>
          <w:szCs w:val="20"/>
        </w:rPr>
        <w:t xml:space="preserve"> and per-user paired bootstrap with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CC14D7" w:rsidRPr="00CA0803">
        <w:rPr>
          <w:rFonts w:ascii="Times New Roman" w:hAnsi="Times New Roman" w:cs="Times New Roman"/>
          <w:color w:val="000000" w:themeColor="text1"/>
          <w:sz w:val="20"/>
          <w:szCs w:val="20"/>
        </w:rPr>
        <w:t xml:space="preserve">). Under this protocol, no variant achieves a robust improvement on NDCG@10, Recall@10, or MRR@10 anywhere. The pattern inverts the hypothesis: Steam (the dataset with the richest intensity signal) hosts the largest significant degradations (up to </w:t>
      </w:r>
      <m:oMath>
        <m:r>
          <m:rPr>
            <m:sty m:val="p"/>
          </m:rPr>
          <w:rPr>
            <w:rFonts w:ascii="Cambria Math" w:hAnsi="Cambria Math" w:cs="Times New Roman"/>
            <w:color w:val="000000" w:themeColor="text1"/>
            <w:sz w:val="20"/>
            <w:szCs w:val="20"/>
          </w:rPr>
          <m:t>-9.5%</m:t>
        </m:r>
      </m:oMath>
      <w:r w:rsidR="00CC14D7" w:rsidRPr="00CA0803">
        <w:rPr>
          <w:rFonts w:ascii="Times New Roman" w:hAnsi="Times New Roman" w:cs="Times New Roman"/>
          <w:color w:val="000000" w:themeColor="text1"/>
          <w:sz w:val="20"/>
          <w:szCs w:val="20"/>
        </w:rPr>
        <w:t xml:space="preserve">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CC14D7" w:rsidRPr="00CA0803">
        <w:rPr>
          <w:rFonts w:ascii="Times New Roman" w:hAnsi="Times New Roman" w:cs="Times New Roman"/>
          <w:color w:val="000000" w:themeColor="text1"/>
          <w:sz w:val="20"/>
          <w:szCs w:val="20"/>
        </w:rPr>
        <w:t xml:space="preserve">). Mechanism analysis through the learned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explains the failure: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adapts freely on datasets where intensity is not informative (down to </w:t>
      </w:r>
      <m:oMath>
        <m:r>
          <m:rPr>
            <m:sty m:val="p"/>
          </m:rPr>
          <w:rPr>
            <w:rFonts w:ascii="Cambria Math" w:hAnsi="Cambria Math" w:cs="Times New Roman"/>
            <w:color w:val="000000" w:themeColor="text1"/>
            <w:sz w:val="20"/>
            <w:szCs w:val="20"/>
          </w:rPr>
          <m:t>0.07</m:t>
        </m:r>
      </m:oMath>
      <w:r w:rsidR="00CC14D7" w:rsidRPr="00CA0803">
        <w:rPr>
          <w:rFonts w:ascii="Times New Roman" w:hAnsi="Times New Roman" w:cs="Times New Roman"/>
          <w:color w:val="000000" w:themeColor="text1"/>
          <w:sz w:val="20"/>
          <w:szCs w:val="20"/>
        </w:rPr>
        <w:t xml:space="preserve"> on ML-1M) but stays at </w:t>
      </w:r>
      <m:oMath>
        <m:r>
          <m:rPr>
            <m:sty m:val="p"/>
          </m:rPr>
          <w:rPr>
            <w:rFonts w:ascii="Cambria Math" w:hAnsi="Cambria Math" w:cs="Times New Roman"/>
            <w:color w:val="000000" w:themeColor="text1"/>
            <w:sz w:val="20"/>
            <w:szCs w:val="20"/>
          </w:rPr>
          <m:t>0.55</m:t>
        </m:r>
      </m:oMath>
      <w:r w:rsidR="00CC14D7"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CC14D7" w:rsidRPr="00CA0803">
        <w:rPr>
          <w:rFonts w:ascii="Times New Roman" w:hAnsi="Times New Roman" w:cs="Times New Roman"/>
          <w:color w:val="000000" w:themeColor="text1"/>
          <w:sz w:val="20"/>
          <w:szCs w:val="20"/>
        </w:rPr>
        <w:t xml:space="preserve"> on Steam, where the variants are at their worst. We argue that a single per-layer scalar gate is too limited a control for intensity injection, and outline three concrete designs that target this limitation.</w:t>
      </w:r>
    </w:p>
    <w:p w14:paraId="0BAC6882" w14:textId="6E1D57B9" w:rsidR="004E5F71" w:rsidRPr="00CA0803" w:rsidRDefault="0026491A" w:rsidP="00CC14D7">
      <w:pPr>
        <w:pStyle w:val="Heading1"/>
        <w:spacing w:before="0" w:after="0"/>
        <w:ind w:firstLine="567"/>
        <w:rPr>
          <w:rFonts w:ascii="Times New Roman" w:hAnsi="Times New Roman" w:cs="Times New Roman"/>
          <w:b/>
          <w:bCs/>
          <w:color w:val="000000" w:themeColor="text1"/>
          <w:sz w:val="20"/>
          <w:szCs w:val="20"/>
        </w:rPr>
      </w:pPr>
      <w:r w:rsidRPr="00CA0803">
        <w:rPr>
          <w:rFonts w:ascii="Times New Roman" w:hAnsi="Times New Roman" w:cs="Times New Roman"/>
          <w:b/>
          <w:bCs/>
          <w:color w:val="000000" w:themeColor="text1"/>
          <w:sz w:val="20"/>
          <w:szCs w:val="20"/>
        </w:rPr>
        <w:t>Keywords:</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eastAsiaTheme="minorEastAsia" w:hAnsi="Times New Roman" w:cs="Times New Roman"/>
          <w:color w:val="000000" w:themeColor="text1"/>
          <w:sz w:val="20"/>
          <w:szCs w:val="20"/>
        </w:rPr>
        <w:t xml:space="preserve">sequential recommendation, self-attention, </w:t>
      </w:r>
      <w:proofErr w:type="spellStart"/>
      <w:r w:rsidR="00CC14D7" w:rsidRPr="00CA0803">
        <w:rPr>
          <w:rFonts w:ascii="Times New Roman" w:eastAsiaTheme="minorEastAsia" w:hAnsi="Times New Roman" w:cs="Times New Roman"/>
          <w:color w:val="000000" w:themeColor="text1"/>
          <w:sz w:val="20"/>
          <w:szCs w:val="20"/>
        </w:rPr>
        <w:t>SASRec</w:t>
      </w:r>
      <w:proofErr w:type="spellEnd"/>
      <w:r w:rsidR="00CC14D7" w:rsidRPr="00CA0803">
        <w:rPr>
          <w:rFonts w:ascii="Times New Roman" w:eastAsiaTheme="minorEastAsia" w:hAnsi="Times New Roman" w:cs="Times New Roman"/>
          <w:color w:val="000000" w:themeColor="text1"/>
          <w:sz w:val="20"/>
          <w:szCs w:val="20"/>
        </w:rPr>
        <w:t>, side information fusion, intensity-aware attention, reproducibility, negative result, mechanism analysis.</w:t>
      </w:r>
    </w:p>
    <w:p w14:paraId="4B084413" w14:textId="77777777" w:rsidR="004E5F71" w:rsidRPr="00CA0803" w:rsidRDefault="004E5F71" w:rsidP="00C90331">
      <w:pPr>
        <w:pStyle w:val="Heading1"/>
        <w:spacing w:before="0" w:after="0"/>
        <w:ind w:firstLine="567"/>
        <w:rPr>
          <w:rFonts w:ascii="Times New Roman" w:hAnsi="Times New Roman" w:cs="Times New Roman"/>
          <w:b/>
          <w:bCs/>
          <w:color w:val="000000" w:themeColor="text1"/>
          <w:sz w:val="24"/>
          <w:szCs w:val="24"/>
        </w:rPr>
      </w:pPr>
    </w:p>
    <w:p w14:paraId="4B91BF2F" w14:textId="44D00F7B" w:rsidR="004E5F71" w:rsidRPr="00CA0803" w:rsidRDefault="004E5F71" w:rsidP="004E5F71">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lang w:val="uk-UA"/>
        </w:rPr>
        <w:t xml:space="preserve">А. Е. </w:t>
      </w:r>
      <w:proofErr w:type="spellStart"/>
      <w:r w:rsidRPr="00CA0803">
        <w:rPr>
          <w:rFonts w:ascii="Times New Roman" w:eastAsia="Times New Roman" w:hAnsi="Times New Roman" w:cs="Times New Roman"/>
          <w:b/>
          <w:color w:val="222222"/>
          <w:highlight w:val="white"/>
          <w:lang w:val="uk-UA"/>
        </w:rPr>
        <w:t>Ширалієв</w:t>
      </w:r>
      <w:proofErr w:type="spellEnd"/>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xml:space="preserve">, </w:t>
      </w:r>
      <w:r w:rsidRPr="00CA0803">
        <w:rPr>
          <w:rFonts w:ascii="Times New Roman" w:eastAsia="Times New Roman" w:hAnsi="Times New Roman" w:cs="Times New Roman"/>
          <w:b/>
          <w:color w:val="222222"/>
          <w:highlight w:val="white"/>
          <w:lang w:val="uk-UA"/>
        </w:rPr>
        <w:t xml:space="preserve">І. О. </w:t>
      </w:r>
      <w:proofErr w:type="spellStart"/>
      <w:r w:rsidRPr="00CA0803">
        <w:rPr>
          <w:rFonts w:ascii="Times New Roman" w:eastAsia="Times New Roman" w:hAnsi="Times New Roman" w:cs="Times New Roman"/>
          <w:b/>
          <w:color w:val="222222"/>
          <w:highlight w:val="white"/>
          <w:lang w:val="uk-UA"/>
        </w:rPr>
        <w:t>Пишнограєв</w:t>
      </w:r>
      <w:proofErr w:type="spellEnd"/>
      <w:r w:rsidRPr="00CA0803">
        <w:rPr>
          <w:rFonts w:ascii="Times New Roman" w:eastAsia="Times New Roman" w:hAnsi="Times New Roman" w:cs="Times New Roman"/>
          <w:bCs/>
          <w:color w:val="222222"/>
          <w:highlight w:val="white"/>
          <w:vertAlign w:val="superscript"/>
        </w:rPr>
        <w:t>2</w:t>
      </w:r>
    </w:p>
    <w:p w14:paraId="316048E3" w14:textId="793B31B5" w:rsidR="004E5F71" w:rsidRPr="00CA0803" w:rsidRDefault="004E5F71" w:rsidP="004E5F71">
      <w:pPr>
        <w:spacing w:after="0"/>
        <w:ind w:right="-261"/>
        <w:rPr>
          <w:rFonts w:ascii="Times New Roman" w:eastAsia="Times New Roman" w:hAnsi="Times New Roman" w:cs="Times New Roman"/>
          <w:sz w:val="20"/>
          <w:szCs w:val="20"/>
          <w:lang w:val="uk-UA"/>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lang w:val="uk-UA"/>
        </w:rPr>
        <w:t xml:space="preserve">Національний технічний університет України </w:t>
      </w:r>
      <w:r w:rsidRPr="00CA0803">
        <w:rPr>
          <w:rFonts w:ascii="Times New Roman" w:eastAsia="Times New Roman" w:hAnsi="Times New Roman" w:cs="Times New Roman"/>
          <w:sz w:val="20"/>
          <w:szCs w:val="20"/>
        </w:rPr>
        <w:t>“</w:t>
      </w:r>
      <w:proofErr w:type="spellStart"/>
      <w:r w:rsidRPr="00CA0803">
        <w:rPr>
          <w:rFonts w:ascii="Times New Roman" w:eastAsia="Times New Roman" w:hAnsi="Times New Roman" w:cs="Times New Roman"/>
          <w:sz w:val="20"/>
          <w:szCs w:val="20"/>
        </w:rPr>
        <w:t>Київський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політехнічний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інститут</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імені</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Ігоря</w:t>
      </w:r>
      <w:proofErr w:type="spellEnd"/>
      <w:r w:rsidRPr="00CA0803">
        <w:rPr>
          <w:rFonts w:ascii="Times New Roman" w:eastAsia="Times New Roman" w:hAnsi="Times New Roman" w:cs="Times New Roman"/>
          <w:sz w:val="20"/>
          <w:szCs w:val="20"/>
        </w:rPr>
        <w:t xml:space="preserve"> Сікорського”, </w:t>
      </w:r>
      <w:r w:rsidRPr="00CA0803">
        <w:rPr>
          <w:rFonts w:ascii="Times New Roman" w:eastAsia="Times New Roman" w:hAnsi="Times New Roman" w:cs="Times New Roman"/>
          <w:sz w:val="20"/>
          <w:szCs w:val="20"/>
          <w:lang w:val="uk-UA"/>
        </w:rPr>
        <w:t>Україна</w:t>
      </w:r>
    </w:p>
    <w:p w14:paraId="55D90BFF" w14:textId="683D64D6"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r w:rsidRPr="00CA0803">
        <w:rPr>
          <w:rFonts w:ascii="Times New Roman" w:eastAsia="Times New Roman" w:hAnsi="Times New Roman" w:cs="Times New Roman"/>
          <w:sz w:val="20"/>
          <w:szCs w:val="20"/>
          <w:lang w:val="uk-UA"/>
        </w:rPr>
        <w:t>Берестейський проспект</w:t>
      </w:r>
      <w:r w:rsidRPr="00CA0803">
        <w:rPr>
          <w:rFonts w:ascii="Times New Roman" w:eastAsia="Times New Roman" w:hAnsi="Times New Roman" w:cs="Times New Roman"/>
          <w:sz w:val="20"/>
          <w:szCs w:val="20"/>
        </w:rPr>
        <w:t xml:space="preserve">, 37, </w:t>
      </w:r>
      <w:r w:rsidRPr="00CA0803">
        <w:rPr>
          <w:rFonts w:ascii="Times New Roman" w:eastAsia="Times New Roman" w:hAnsi="Times New Roman" w:cs="Times New Roman"/>
          <w:sz w:val="20"/>
          <w:szCs w:val="20"/>
          <w:lang w:val="uk-UA"/>
        </w:rPr>
        <w:t>Київ</w:t>
      </w:r>
      <w:r w:rsidRPr="00CA0803">
        <w:rPr>
          <w:rFonts w:ascii="Times New Roman" w:eastAsia="Times New Roman" w:hAnsi="Times New Roman" w:cs="Times New Roman"/>
          <w:sz w:val="20"/>
          <w:szCs w:val="20"/>
        </w:rPr>
        <w:t>, 03056</w:t>
      </w:r>
    </w:p>
    <w:p w14:paraId="02AE262F"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DFB85CE"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65491A89"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50B78888" w14:textId="4B871729" w:rsidR="004E5F71" w:rsidRPr="00CA0803" w:rsidRDefault="004E5F71"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2396A193" w14:textId="77777777" w:rsidR="00747C7E" w:rsidRPr="00CA0803" w:rsidRDefault="00747C7E" w:rsidP="00C209D3">
      <w:pPr>
        <w:spacing w:before="240"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АРХІТЕКТУРНІ ОБМЕЖЕННЯ ПОСЛІДОВНИХ РЕКОМЕНДАЦІЙ</w:t>
      </w:r>
    </w:p>
    <w:p w14:paraId="21D19A05" w14:textId="77777777" w:rsidR="00747C7E" w:rsidRPr="00CA0803" w:rsidRDefault="00747C7E" w:rsidP="00747C7E">
      <w:pPr>
        <w:spacing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З</w:t>
      </w:r>
      <w:r w:rsidRPr="00CA0803">
        <w:rPr>
          <w:rFonts w:ascii="Times New Roman" w:eastAsia="Times New Roman" w:hAnsi="Times New Roman" w:cs="Times New Roman"/>
          <w:b/>
          <w:sz w:val="28"/>
          <w:szCs w:val="28"/>
          <w:lang w:val="uk-UA"/>
        </w:rPr>
        <w:t xml:space="preserve"> </w:t>
      </w:r>
      <w:r w:rsidRPr="00CA0803">
        <w:rPr>
          <w:rFonts w:ascii="Times New Roman" w:eastAsia="Times New Roman" w:hAnsi="Times New Roman" w:cs="Times New Roman"/>
          <w:b/>
          <w:sz w:val="28"/>
          <w:szCs w:val="28"/>
        </w:rPr>
        <w:t>УРАХУВАННЯМ ІНТЕНСИВНОСТІ:</w:t>
      </w:r>
    </w:p>
    <w:p w14:paraId="6623505C" w14:textId="77777777" w:rsidR="00C209D3" w:rsidRPr="00CA0803" w:rsidRDefault="00747C7E" w:rsidP="00C209D3">
      <w:pPr>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НЕГАТИВНИЙ РЕЗУЛЬТАТ І АНАЛІЗ МЕХАНІЗМУ</w:t>
      </w:r>
    </w:p>
    <w:p w14:paraId="53CD3307" w14:textId="7576B5A4" w:rsidR="004E5F71" w:rsidRPr="00CA0803" w:rsidRDefault="00F36ED1" w:rsidP="002F1FF5">
      <w:pPr>
        <w:spacing w:after="0"/>
        <w:ind w:right="-261" w:firstLine="567"/>
        <w:jc w:val="both"/>
        <w:rPr>
          <w:rFonts w:ascii="Times New Roman" w:eastAsia="Times New Roman" w:hAnsi="Times New Roman" w:cs="Times New Roman"/>
          <w:b/>
          <w:sz w:val="28"/>
          <w:szCs w:val="28"/>
        </w:rPr>
      </w:pPr>
      <w:r w:rsidRPr="00CA0803">
        <w:rPr>
          <w:rFonts w:ascii="Times New Roman" w:hAnsi="Times New Roman" w:cs="Times New Roman"/>
          <w:b/>
          <w:bCs/>
          <w:color w:val="000000" w:themeColor="text1"/>
          <w:sz w:val="20"/>
          <w:szCs w:val="20"/>
          <w:lang w:val="uk-UA"/>
        </w:rPr>
        <w:t>Анотація</w:t>
      </w:r>
      <w:r w:rsidR="004E5F71" w:rsidRPr="00CA0803">
        <w:rPr>
          <w:rFonts w:ascii="Times New Roman" w:hAnsi="Times New Roman" w:cs="Times New Roman"/>
          <w:b/>
          <w:bCs/>
          <w:color w:val="000000" w:themeColor="text1"/>
          <w:sz w:val="20"/>
          <w:szCs w:val="20"/>
        </w:rPr>
        <w:t>.</w:t>
      </w:r>
      <w:r w:rsidR="00EF7498" w:rsidRPr="00CA0803">
        <w:rPr>
          <w:rFonts w:ascii="Times New Roman" w:hAnsi="Times New Roman" w:cs="Times New Roman"/>
          <w:b/>
          <w:bCs/>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Послідовні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рекомендаційні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системи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основі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самоуваги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ігнорують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насичений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контрольований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сигнал</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кожної</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взаємодії</w:t>
      </w:r>
      <w:proofErr w:type="spellEnd"/>
      <w:r w:rsidR="00EF7498" w:rsidRPr="00CA0803">
        <w:rPr>
          <w:rFonts w:ascii="Times New Roman" w:hAnsi="Times New Roman" w:cs="Times New Roman"/>
          <w:color w:val="000000" w:themeColor="text1"/>
          <w:sz w:val="20"/>
          <w:szCs w:val="20"/>
        </w:rPr>
        <w:t xml:space="preserve"> (5-зірковий </w:t>
      </w:r>
      <w:proofErr w:type="spellStart"/>
      <w:r w:rsidR="00EF7498" w:rsidRPr="00CA0803">
        <w:rPr>
          <w:rFonts w:ascii="Times New Roman" w:hAnsi="Times New Roman" w:cs="Times New Roman"/>
          <w:color w:val="000000" w:themeColor="text1"/>
          <w:sz w:val="20"/>
          <w:szCs w:val="20"/>
        </w:rPr>
        <w:t>рейтинг</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кількість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годин</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гри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час</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перебування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сторінці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вартість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покупки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висунули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гіпотезу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що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введення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в </w:t>
      </w:r>
      <w:proofErr w:type="spellStart"/>
      <w:r w:rsidR="00EF7498" w:rsidRPr="00CA0803">
        <w:rPr>
          <w:rFonts w:ascii="Times New Roman" w:hAnsi="Times New Roman" w:cs="Times New Roman"/>
          <w:color w:val="000000" w:themeColor="text1"/>
          <w:sz w:val="20"/>
          <w:szCs w:val="20"/>
        </w:rPr>
        <w:t>обчислення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повинно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покращити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точність</w:t>
      </w:r>
      <w:proofErr w:type="spellEnd"/>
      <w:r w:rsidR="00EF7498" w:rsidRPr="00CA0803">
        <w:rPr>
          <w:rFonts w:ascii="Times New Roman" w:hAnsi="Times New Roman" w:cs="Times New Roman"/>
          <w:color w:val="000000" w:themeColor="text1"/>
          <w:sz w:val="20"/>
          <w:szCs w:val="20"/>
        </w:rPr>
        <w:t xml:space="preserve"> top-</w:t>
      </w:r>
      <m:oMath>
        <m:r>
          <w:rPr>
            <w:rFonts w:ascii="Cambria Math" w:hAnsi="Cambria Math" w:cs="Times New Roman"/>
            <w:color w:val="000000" w:themeColor="text1"/>
            <w:sz w:val="20"/>
            <w:szCs w:val="20"/>
          </w:rPr>
          <m:t>k</m:t>
        </m:r>
      </m:oMath>
      <w:r w:rsidR="00EF7498" w:rsidRPr="00CA0803">
        <w:rPr>
          <w:rFonts w:ascii="Times New Roman" w:hAnsi="Times New Roman" w:cs="Times New Roman"/>
          <w:color w:val="000000" w:themeColor="text1"/>
          <w:sz w:val="20"/>
          <w:szCs w:val="20"/>
        </w:rPr>
        <w:t xml:space="preserve"> пропорційно до того, наскільки інформативним є базовий сигнал. Ми перевіряємо гіпотезу за допомогою трьох модифікацій SASRec (IA-SASRec-Add, IA-SASRec-Mul, IA-SASRec-Val), що відповідають трьом алгебраїчним позиціям, де інтенсивність може бути введена у вираз уваги. Кожен варіант додає один скаляр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який оптимізується під час навчання, на кожен шар уваги, спроектований так, щоб при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EF7498" w:rsidRPr="00CA0803">
        <w:rPr>
          <w:rFonts w:ascii="Times New Roman" w:hAnsi="Times New Roman" w:cs="Times New Roman"/>
          <w:color w:val="000000" w:themeColor="text1"/>
          <w:sz w:val="20"/>
          <w:szCs w:val="20"/>
        </w:rPr>
        <w:t xml:space="preserve"> точно відтворювався базовий SASRec: модель є строгою надмножиною базової моделі. </w:t>
      </w:r>
      <w:proofErr w:type="spellStart"/>
      <w:r w:rsidR="00EF7498" w:rsidRPr="00CA0803">
        <w:rPr>
          <w:rFonts w:ascii="Times New Roman" w:hAnsi="Times New Roman" w:cs="Times New Roman"/>
          <w:color w:val="000000" w:themeColor="text1"/>
          <w:sz w:val="20"/>
          <w:szCs w:val="20"/>
        </w:rPr>
        <w:t>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проводимо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оцінку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наборах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даних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MovieLens</w:t>
      </w:r>
      <w:proofErr w:type="spellEnd"/>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 xml:space="preserve">3) з п’ятьма ініціалізаціями на конфігурацію, за протоколом значущості з двома критеріями та перевіркою стабільності (попарний </w:t>
      </w:r>
      <m:oMath>
        <m:r>
          <w:rPr>
            <w:rFonts w:ascii="Cambria Math" w:hAnsi="Cambria Math" w:cs="Times New Roman"/>
            <w:color w:val="000000" w:themeColor="text1"/>
            <w:sz w:val="20"/>
            <w:szCs w:val="20"/>
          </w:rPr>
          <m:t>t</m:t>
        </m:r>
      </m:oMath>
      <w:r w:rsidR="00EF7498" w:rsidRPr="00CA0803">
        <w:rPr>
          <w:rFonts w:ascii="Times New Roman" w:hAnsi="Times New Roman" w:cs="Times New Roman"/>
          <w:color w:val="000000" w:themeColor="text1"/>
          <w:sz w:val="20"/>
          <w:szCs w:val="20"/>
        </w:rPr>
        <w:t xml:space="preserve">-критерій на рівні ініціалізації та попарний бутстрап на рівні користувача з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EF7498" w:rsidRPr="00CA0803">
        <w:rPr>
          <w:rFonts w:ascii="Times New Roman" w:hAnsi="Times New Roman" w:cs="Times New Roman"/>
          <w:color w:val="000000" w:themeColor="text1"/>
          <w:sz w:val="20"/>
          <w:szCs w:val="20"/>
        </w:rPr>
        <w:t xml:space="preserve">). Згідно з цим протоколом жоден варіант не досягає стійкого покращення за метриками NDCG@10, Recall@10 або MRR@10 на жодному з наборів. Отримана картина перевертає гіпотезу: саме на наборі </w:t>
      </w:r>
      <w:proofErr w:type="spellStart"/>
      <w:r w:rsidR="00EF7498" w:rsidRPr="00CA0803">
        <w:rPr>
          <w:rFonts w:ascii="Times New Roman" w:hAnsi="Times New Roman" w:cs="Times New Roman"/>
          <w:color w:val="000000" w:themeColor="text1"/>
          <w:sz w:val="20"/>
          <w:szCs w:val="20"/>
        </w:rPr>
        <w:t>даних</w:t>
      </w:r>
      <w:proofErr w:type="spellEnd"/>
      <w:r w:rsidR="00EF7498" w:rsidRPr="00CA0803">
        <w:rPr>
          <w:rFonts w:ascii="Times New Roman" w:hAnsi="Times New Roman" w:cs="Times New Roman"/>
          <w:color w:val="000000" w:themeColor="text1"/>
          <w:sz w:val="20"/>
          <w:szCs w:val="20"/>
        </w:rPr>
        <w:t xml:space="preserve"> Steam (з </w:t>
      </w:r>
      <w:proofErr w:type="spellStart"/>
      <w:r w:rsidR="00EF7498" w:rsidRPr="00CA0803">
        <w:rPr>
          <w:rFonts w:ascii="Times New Roman" w:hAnsi="Times New Roman" w:cs="Times New Roman"/>
          <w:color w:val="000000" w:themeColor="text1"/>
          <w:sz w:val="20"/>
          <w:szCs w:val="20"/>
        </w:rPr>
        <w:t>найбільш</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насиченим</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сигналом</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спостерігаються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найбільші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статистично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значущі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погіршення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результатів</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до</w:t>
      </w:r>
      <w:proofErr w:type="spellEnd"/>
      <w:r w:rsidR="00EF7498" w:rsidRPr="00CA0803">
        <w:rPr>
          <w:rFonts w:ascii="Times New Roman" w:hAnsi="Times New Roman" w:cs="Times New Roman"/>
          <w:color w:val="000000" w:themeColor="text1"/>
          <w:sz w:val="20"/>
          <w:szCs w:val="20"/>
        </w:rPr>
        <w:t xml:space="preserve"> </w:t>
      </w:r>
      <m:oMath>
        <m:r>
          <m:rPr>
            <m:sty m:val="p"/>
          </m:rPr>
          <w:rPr>
            <w:rFonts w:ascii="Cambria Math" w:hAnsi="Cambria Math" w:cs="Times New Roman"/>
            <w:color w:val="000000" w:themeColor="text1"/>
            <w:sz w:val="20"/>
            <w:szCs w:val="20"/>
          </w:rPr>
          <w:lastRenderedPageBreak/>
          <m:t>-9,5%</m:t>
        </m:r>
      </m:oMath>
      <w:r w:rsidR="00EF7498" w:rsidRPr="00CA0803">
        <w:rPr>
          <w:rFonts w:ascii="Times New Roman" w:hAnsi="Times New Roman" w:cs="Times New Roman"/>
          <w:color w:val="000000" w:themeColor="text1"/>
          <w:sz w:val="20"/>
          <w:szCs w:val="20"/>
        </w:rPr>
        <w:t xml:space="preserve"> за показником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EF7498" w:rsidRPr="00CA0803">
        <w:rPr>
          <w:rFonts w:ascii="Times New Roman" w:hAnsi="Times New Roman" w:cs="Times New Roman"/>
          <w:color w:val="000000" w:themeColor="text1"/>
          <w:sz w:val="20"/>
          <w:szCs w:val="20"/>
        </w:rPr>
        <w:t xml:space="preserve">). Аналіз механізму на основі навченого параметра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пояснює причину невдачі: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вільно адаптується на наборах даних, де інтенсивність не є інформативною (до </w:t>
      </w:r>
      <m:oMath>
        <m:r>
          <m:rPr>
            <m:sty m:val="p"/>
          </m:rPr>
          <w:rPr>
            <w:rFonts w:ascii="Cambria Math" w:hAnsi="Cambria Math" w:cs="Times New Roman"/>
            <w:color w:val="000000" w:themeColor="text1"/>
            <w:sz w:val="20"/>
            <w:szCs w:val="20"/>
          </w:rPr>
          <m:t>0,07</m:t>
        </m:r>
      </m:oMath>
      <w:r w:rsidR="00EF7498" w:rsidRPr="00CA0803">
        <w:rPr>
          <w:rFonts w:ascii="Times New Roman" w:hAnsi="Times New Roman" w:cs="Times New Roman"/>
          <w:color w:val="000000" w:themeColor="text1"/>
          <w:sz w:val="20"/>
          <w:szCs w:val="20"/>
        </w:rPr>
        <w:t xml:space="preserve"> на ML-1M), але залишається на рівні </w:t>
      </w:r>
      <m:oMath>
        <m:r>
          <m:rPr>
            <m:sty m:val="p"/>
          </m:rPr>
          <w:rPr>
            <w:rFonts w:ascii="Cambria Math" w:hAnsi="Cambria Math" w:cs="Times New Roman"/>
            <w:color w:val="000000" w:themeColor="text1"/>
            <w:sz w:val="20"/>
            <w:szCs w:val="20"/>
          </w:rPr>
          <m:t>0,55</m:t>
        </m:r>
      </m:oMath>
      <w:r w:rsidR="00EF7498"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EF7498" w:rsidRPr="00CA0803">
        <w:rPr>
          <w:rFonts w:ascii="Times New Roman" w:hAnsi="Times New Roman" w:cs="Times New Roman"/>
          <w:color w:val="000000" w:themeColor="text1"/>
          <w:sz w:val="20"/>
          <w:szCs w:val="20"/>
        </w:rPr>
        <w:t xml:space="preserve"> на Steam. Ми стверджуємо, що один скалярний вентиль на кожен шар є занадто обмеженим засобом контролю для інжекції інтенсивності, і пропонуємо три конкретні архітектурні рішення, спрямовані на подолання цього обмеження.</w:t>
      </w:r>
    </w:p>
    <w:p w14:paraId="7FFD3B05" w14:textId="350480FA" w:rsidR="00C90331" w:rsidRPr="00CA0803" w:rsidRDefault="00F36ED1" w:rsidP="002F1FF5">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0"/>
          <w:szCs w:val="20"/>
          <w:lang w:val="uk-UA"/>
        </w:rPr>
        <w:t>Ключові слова</w:t>
      </w:r>
      <w:r w:rsidR="004E5F71" w:rsidRPr="00CA0803">
        <w:rPr>
          <w:rFonts w:ascii="Times New Roman" w:hAnsi="Times New Roman" w:cs="Times New Roman"/>
          <w:b/>
          <w:bCs/>
          <w:color w:val="000000" w:themeColor="text1"/>
          <w:sz w:val="20"/>
          <w:szCs w:val="20"/>
        </w:rPr>
        <w:t>:</w:t>
      </w:r>
      <w:r w:rsidR="00CD16BB" w:rsidRPr="00CA0803">
        <w:rPr>
          <w:rFonts w:ascii="Times New Roman" w:hAnsi="Times New Roman" w:cs="Times New Roman"/>
          <w:b/>
          <w:bCs/>
          <w:color w:val="000000" w:themeColor="text1"/>
          <w:sz w:val="20"/>
          <w:szCs w:val="20"/>
          <w:lang w:val="uk-UA"/>
        </w:rPr>
        <w:t xml:space="preserve"> </w:t>
      </w:r>
      <w:r w:rsidR="00CD16BB" w:rsidRPr="00CA0803">
        <w:rPr>
          <w:rFonts w:ascii="Times New Roman" w:hAnsi="Times New Roman" w:cs="Times New Roman"/>
          <w:color w:val="000000" w:themeColor="text1"/>
          <w:sz w:val="20"/>
          <w:szCs w:val="20"/>
          <w:lang w:val="uk-UA"/>
        </w:rPr>
        <w:t xml:space="preserve">послідовні рекомендації, </w:t>
      </w:r>
      <w:proofErr w:type="spellStart"/>
      <w:r w:rsidR="00CD16BB" w:rsidRPr="00CA0803">
        <w:rPr>
          <w:rFonts w:ascii="Times New Roman" w:hAnsi="Times New Roman" w:cs="Times New Roman"/>
          <w:color w:val="000000" w:themeColor="text1"/>
          <w:sz w:val="20"/>
          <w:szCs w:val="20"/>
          <w:lang w:val="uk-UA"/>
        </w:rPr>
        <w:t>самоувага</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w:t>
      </w:r>
      <w:proofErr w:type="spellStart"/>
      <w:r w:rsidR="00CD16BB" w:rsidRPr="00CA0803">
        <w:rPr>
          <w:rFonts w:ascii="Times New Roman" w:hAnsi="Times New Roman" w:cs="Times New Roman"/>
          <w:color w:val="000000" w:themeColor="text1"/>
          <w:sz w:val="20"/>
          <w:szCs w:val="20"/>
          <w:lang w:val="uk-UA"/>
        </w:rPr>
        <w:t>SASRec</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інтеграція додаткової інформації</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увага з урахуванням інтенсивності</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відтворюваність</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негативний результат</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аналіз механізму.</w:t>
      </w:r>
      <w:r w:rsidR="00C90331" w:rsidRPr="00CA0803">
        <w:rPr>
          <w:rFonts w:ascii="Times New Roman" w:hAnsi="Times New Roman" w:cs="Times New Roman"/>
          <w:b/>
          <w:bCs/>
          <w:color w:val="000000" w:themeColor="text1"/>
          <w:sz w:val="24"/>
          <w:szCs w:val="24"/>
        </w:rPr>
        <w:br/>
      </w:r>
    </w:p>
    <w:p w14:paraId="04368853" w14:textId="77777777" w:rsidR="00921263" w:rsidRDefault="00921263" w:rsidP="00C90331">
      <w:pPr>
        <w:pStyle w:val="Heading1"/>
        <w:spacing w:before="0" w:after="0"/>
        <w:ind w:firstLine="567"/>
        <w:jc w:val="both"/>
        <w:rPr>
          <w:rFonts w:ascii="Times New Roman" w:hAnsi="Times New Roman" w:cs="Times New Roman"/>
          <w:b/>
          <w:bCs/>
          <w:color w:val="000000" w:themeColor="text1"/>
          <w:sz w:val="24"/>
          <w:szCs w:val="24"/>
          <w:lang w:val="uk-UA"/>
        </w:rPr>
        <w:sectPr w:rsidR="00921263" w:rsidSect="00F67981">
          <w:pgSz w:w="12240" w:h="15840"/>
          <w:pgMar w:top="1134" w:right="1134" w:bottom="1134" w:left="1134" w:header="720" w:footer="720" w:gutter="0"/>
          <w:cols w:space="720"/>
        </w:sectPr>
      </w:pPr>
    </w:p>
    <w:p w14:paraId="6A9665D5" w14:textId="11302B63" w:rsidR="00CD7C58" w:rsidRPr="00CA0803" w:rsidRDefault="00C559F6" w:rsidP="00C90331">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lang w:val="uk-UA"/>
        </w:rPr>
        <w:t xml:space="preserve">1 </w:t>
      </w:r>
      <w:r w:rsidRPr="00CA0803">
        <w:rPr>
          <w:rFonts w:ascii="Times New Roman" w:hAnsi="Times New Roman" w:cs="Times New Roman"/>
          <w:b/>
          <w:bCs/>
          <w:color w:val="000000" w:themeColor="text1"/>
          <w:sz w:val="24"/>
          <w:szCs w:val="24"/>
        </w:rPr>
        <w:t>Introduction</w:t>
      </w:r>
    </w:p>
    <w:p w14:paraId="26CD7DF0" w14:textId="4AACDF56" w:rsidR="00CD7C58" w:rsidRPr="00CA0803" w:rsidRDefault="00000000" w:rsidP="00C90331">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CA0803">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CA0803">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-star rating on MovieLens, hours played on Steam, dwell time or purchase value in industrial logs) is discarded. </w:t>
      </w:r>
      <w:r w:rsidR="00B73212" w:rsidRPr="00CA0803">
        <w:rPr>
          <w:rFonts w:ascii="Times New Roman" w:hAnsi="Times New Roman" w:cs="Times New Roman"/>
          <w:color w:val="000000" w:themeColor="text1"/>
        </w:rPr>
        <w:t>From a Shannon standpoint this amounts to discarding substantial supervised information, and the discard is more notable the richer the intensity signal is: a binary signal carries one bit; a continuous heavy-tailed playtime distribution can carry several.</w:t>
      </w:r>
    </w:p>
    <w:p w14:paraId="346526B2"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CA0803">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w:t>
      </w:r>
    </w:p>
    <w:p w14:paraId="278A51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bit-for-bit to vanilla SASRec. The model is therefore a strict super-</w:t>
      </w:r>
      <w:r w:rsidRPr="00CA0803">
        <w:rPr>
          <w:rFonts w:ascii="Times New Roman" w:hAnsi="Times New Roman" w:cs="Times New Roman"/>
          <w:color w:val="000000" w:themeColor="text1"/>
        </w:rPr>
        <w:t>set of the baseline: if intensity is not informative, a fair learner can recover SASRec exactly.</w:t>
      </w:r>
    </w:p>
    <w:p w14:paraId="00688F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NDCG@10/Recall@10/MRR@10 across Steam-3k Mul and Steam-15k Mul/Val, all robust).</w:t>
      </w:r>
    </w:p>
    <w:p w14:paraId="4659016C" w14:textId="6D6D3DE1"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across all three variants and all three subset sizes, even as test metrics degrade. </w:t>
      </w:r>
      <w:r w:rsidR="00B73212" w:rsidRPr="00CA0803">
        <w:rPr>
          <w:rFonts w:ascii="Times New Roman" w:hAnsi="Times New Roman" w:cs="Times New Roman"/>
          <w:color w:val="000000" w:themeColor="text1"/>
        </w:rPr>
        <w:t xml:space="preserve">The architecture provides a path to disable intensity, yet the </w:t>
      </w:r>
      <w:proofErr w:type="spellStart"/>
      <w:r w:rsidR="00B73212" w:rsidRPr="00CA0803">
        <w:rPr>
          <w:rFonts w:ascii="Times New Roman" w:hAnsi="Times New Roman" w:cs="Times New Roman"/>
          <w:color w:val="000000" w:themeColor="text1"/>
        </w:rPr>
        <w:t>optimiser</w:t>
      </w:r>
      <w:proofErr w:type="spellEnd"/>
      <w:r w:rsidR="00B73212" w:rsidRPr="00CA0803">
        <w:rPr>
          <w:rFonts w:ascii="Times New Roman" w:hAnsi="Times New Roman" w:cs="Times New Roman"/>
          <w:color w:val="000000" w:themeColor="text1"/>
        </w:rPr>
        <w:t xml:space="preserve"> does not take it.</w:t>
      </w:r>
      <w:r w:rsidRPr="00CA0803">
        <w:rPr>
          <w:rFonts w:ascii="Times New Roman" w:hAnsi="Times New Roman" w:cs="Times New Roman"/>
          <w:color w:val="000000" w:themeColor="text1"/>
        </w:rPr>
        <w:t xml:space="preserve">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could mean </w:t>
      </w:r>
      <w:r w:rsidRPr="00CA0803">
        <w:rPr>
          <w:rFonts w:ascii="Times New Roman" w:hAnsi="Times New Roman" w:cs="Times New Roman"/>
          <w:color w:val="000000" w:themeColor="text1"/>
        </w:rPr>
        <w:lastRenderedPageBreak/>
        <w:t xml:space="preserve">intensity carries no information, </w:t>
      </w:r>
      <w:r w:rsidR="00B73212" w:rsidRPr="00CA0803">
        <w:rPr>
          <w:rFonts w:ascii="Times New Roman" w:hAnsi="Times New Roman" w:cs="Times New Roman"/>
          <w:color w:val="000000" w:themeColor="text1"/>
        </w:rPr>
        <w:t xml:space="preserve">or that the chosen </w:t>
      </w:r>
      <w:proofErr w:type="spellStart"/>
      <w:r w:rsidR="00B73212" w:rsidRPr="00CA0803">
        <w:rPr>
          <w:rFonts w:ascii="Times New Roman" w:hAnsi="Times New Roman" w:cs="Times New Roman"/>
          <w:color w:val="000000" w:themeColor="text1"/>
        </w:rPr>
        <w:t>normalisation</w:t>
      </w:r>
      <w:proofErr w:type="spellEnd"/>
      <w:r w:rsidR="00B73212" w:rsidRPr="00CA0803">
        <w:rPr>
          <w:rFonts w:ascii="Times New Roman" w:hAnsi="Times New Roman" w:cs="Times New Roman"/>
          <w:color w:val="000000" w:themeColor="text1"/>
        </w:rPr>
        <w:t xml:space="preserve"> suppressed the information it contained.</w:t>
      </w:r>
    </w:p>
    <w:p w14:paraId="5F987236" w14:textId="6F6BF281"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A0803">
        <w:rPr>
          <w:rFonts w:ascii="Times New Roman" w:hAnsi="Times New Roman" w:cs="Times New Roman"/>
          <w:i w:val="0"/>
          <w:iCs w:val="0"/>
          <w:color w:val="000000" w:themeColor="text1"/>
        </w:rPr>
        <w:t>Contributions</w:t>
      </w:r>
      <w:r w:rsidR="00C559F6" w:rsidRPr="00CA0803">
        <w:rPr>
          <w:rFonts w:ascii="Times New Roman" w:hAnsi="Times New Roman" w:cs="Times New Roman"/>
          <w:i w:val="0"/>
          <w:iCs w:val="0"/>
          <w:color w:val="000000" w:themeColor="text1"/>
        </w:rPr>
        <w:t>:</w:t>
      </w:r>
    </w:p>
    <w:p w14:paraId="76627202"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each variant exactly to SASRec.</w:t>
      </w:r>
    </w:p>
    <w:p w14:paraId="39BCA240"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CA0803">
        <w:rPr>
          <w:rFonts w:ascii="Times New Roman" w:hAnsi="Times New Roman" w:cs="Times New Roman"/>
          <w:color w:val="000000" w:themeColor="text1"/>
        </w:rPr>
        <w:t>, guarded by a per-seed CI sign-majority on the bootstrap) explicitly designed against the failure modes flagged by prior reproducibility critiques [3, 4].</w:t>
      </w:r>
    </w:p>
    <w:p w14:paraId="173ED73C" w14:textId="77777777" w:rsidR="00B72212" w:rsidRPr="00CA0803"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negative result with mechanism evidence: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fallback is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Pr="00CA0803" w:rsidRDefault="00B72212" w:rsidP="00B72212">
      <w:pPr>
        <w:tabs>
          <w:tab w:val="left" w:pos="851"/>
        </w:tabs>
        <w:spacing w:after="0"/>
        <w:ind w:left="567"/>
        <w:jc w:val="both"/>
        <w:rPr>
          <w:rFonts w:ascii="Times New Roman" w:hAnsi="Times New Roman" w:cs="Times New Roman"/>
          <w:color w:val="000000" w:themeColor="text1"/>
        </w:rPr>
      </w:pPr>
    </w:p>
    <w:p w14:paraId="09BFEDF0" w14:textId="68033996" w:rsidR="00B72212" w:rsidRPr="00CA0803" w:rsidRDefault="009814C2" w:rsidP="00B72212">
      <w:pPr>
        <w:tabs>
          <w:tab w:val="left" w:pos="851"/>
        </w:tabs>
        <w:spacing w:after="0"/>
        <w:ind w:firstLine="567"/>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2 </w:t>
      </w:r>
      <w:r w:rsidRPr="00CA0803">
        <w:rPr>
          <w:rFonts w:ascii="Times New Roman" w:hAnsi="Times New Roman" w:cs="Times New Roman"/>
          <w:b/>
          <w:bCs/>
          <w:color w:val="000000" w:themeColor="text1"/>
        </w:rPr>
        <w:t>Related Work</w:t>
      </w:r>
      <w:bookmarkStart w:id="3" w:name="sequential-attention-recommenders."/>
    </w:p>
    <w:p w14:paraId="0B88BE9E" w14:textId="77777777" w:rsidR="00B56D0C" w:rsidRPr="00CA0803" w:rsidRDefault="00000000" w:rsidP="00B56D0C">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Sequential attention recommenders</w:t>
      </w:r>
      <w:r w:rsidR="00C559F6"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w:t>
      </w:r>
      <w:r w:rsidRPr="00CA0803">
        <w:rPr>
          <w:rFonts w:ascii="Times New Roman" w:hAnsi="Times New Roman" w:cs="Times New Roman"/>
          <w:color w:val="000000" w:themeColor="text1"/>
        </w:rPr>
        <w:t>use of per-interaction intensity at the architectural level.</w:t>
      </w:r>
      <w:bookmarkStart w:id="4" w:name="side-information-in-sequence-models."/>
      <w:bookmarkEnd w:id="3"/>
    </w:p>
    <w:p w14:paraId="1D82CC72" w14:textId="04BBD178"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Side information in sequence models</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CA0803">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Invasive vs. decoupled side-information fusion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w:t>
      </w:r>
      <w:r w:rsidRPr="00CA0803">
        <w:rPr>
          <w:rFonts w:ascii="Times New Roman" w:hAnsi="Times New Roman" w:cs="Times New Roman"/>
          <w:color w:val="000000" w:themeColor="text1"/>
        </w:rPr>
        <w:lastRenderedPageBreak/>
        <w:t>personalisation and injects user identity through stochastic shared embeddings. MEANTIME [24] similarly argues that a single attention head cannot absorb heterogeneous temporal signals and allocates separate heads to different temporal embedding types. By 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45C235B" w14:textId="77777777" w:rsidR="00DB0C10" w:rsidRDefault="00000000" w:rsidP="00DB0C10">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Attention pathologies and regularization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A parallel line of work argues that dot-product self-attention itself is an unreliable substrate for sequential recommendation. FMLP-Rec [25] replaces attention with a filter-enhanced MLP to dampen frequency noise; STOSA [26] replaces point-attention with stochastic Gaussian distributions and a Wasserstein-distance ranker; LightSANs [27] decomposes self-attention into a low-rank subspace for efficiency, and the resulting bottleneck also constrains the 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bookmarkStart w:id="7" w:name="X7f0cfe612701e85bc8acc5606e3fc9b31842212"/>
      <w:bookmarkEnd w:id="6"/>
    </w:p>
    <w:p w14:paraId="096B3269" w14:textId="645BE48F" w:rsidR="00CD7C58" w:rsidRPr="00DB0C10" w:rsidRDefault="00000000" w:rsidP="00DB0C10">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Reproducibility and benchmarking critiques</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Prior reproducibility critiques [3, 4] have shown that many neural recommender models do not beat well-tuned classical baselines [33] once the protocol is fixed across methods, and that single-seed reporting lets </w:t>
      </w:r>
      <w:r w:rsidRPr="00CA0803">
        <w:rPr>
          <w:rFonts w:ascii="Times New Roman" w:hAnsi="Times New Roman" w:cs="Times New Roman"/>
          <w:color w:val="000000" w:themeColor="text1"/>
        </w:rPr>
        <w:t>small effects survive significance testing on one seed only to disappear on the next. Sampled top-</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Pr="00CA0803"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3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Intensity-Aware Self-Attention</w:t>
      </w:r>
    </w:p>
    <w:p w14:paraId="05C1E685" w14:textId="21B28F1D"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sidRPr="00CA0803">
        <w:rPr>
          <w:rFonts w:ascii="Times New Roman" w:hAnsi="Times New Roman" w:cs="Times New Roman"/>
          <w:b/>
          <w:bCs/>
          <w:color w:val="000000" w:themeColor="text1"/>
          <w:sz w:val="24"/>
          <w:szCs w:val="24"/>
        </w:rPr>
        <w:t xml:space="preserve">3.1 Background: </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attention</w:t>
      </w:r>
    </w:p>
    <w:p w14:paraId="142073C2" w14:textId="43A3B5A9" w:rsidR="00C50F7F" w:rsidRPr="00CA0803" w:rsidRDefault="00000000" w:rsidP="00C50F7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CA0803">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CA0803">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  -∞</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598"/>
      </w:tblGrid>
      <w:tr w:rsidR="00C50F7F" w:rsidRPr="00CA0803" w14:paraId="3D3B94CB" w14:textId="77777777" w:rsidTr="007515E7">
        <w:trPr>
          <w:trHeight w:val="319"/>
        </w:trPr>
        <w:tc>
          <w:tcPr>
            <w:tcW w:w="9322" w:type="dxa"/>
            <w:vAlign w:val="center"/>
          </w:tcPr>
          <w:p w14:paraId="3DA46F50" w14:textId="7E8C5E7A" w:rsidR="00C50F7F" w:rsidRPr="00CA0803" w:rsidRDefault="00CF0DA8" w:rsidP="007515E7">
            <w:pPr>
              <w:pStyle w:val="BodyText"/>
              <w:spacing w:before="0" w:after="0"/>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Att</m:t>
                </m:r>
                <m:d>
                  <m:dPr>
                    <m:ctrlPr>
                      <w:rPr>
                        <w:rFonts w:ascii="Cambria Math" w:hAnsi="Cambria Math" w:cs="Times New Roman"/>
                        <w:color w:val="000000" w:themeColor="text1"/>
                      </w:rPr>
                    </m:ctrlPr>
                  </m:dPr>
                  <m:e>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e>
                </m:d>
                <m:r>
                  <m:rPr>
                    <m:sty m:val="p"/>
                  </m:rPr>
                  <w:rPr>
                    <w:rFonts w:ascii="Cambria Math" w:hAnsi="Cambria Math" w:cs="Times New Roman"/>
                    <w:color w:val="000000" w:themeColor="text1"/>
                  </w:rPr>
                  <m:t>=softmax​</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684F173E" w14:textId="3F37FA3E" w:rsidR="00C50F7F" w:rsidRPr="00CA0803" w:rsidRDefault="00C50F7F"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(1)</w:t>
            </w:r>
          </w:p>
        </w:tc>
      </w:tr>
    </w:tbl>
    <w:p w14:paraId="488B4155" w14:textId="50F1757E"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Only an item’s identity (via the embedding lookup) and its position (via the positional embedding) enter equation </w:t>
      </w:r>
      <w:r w:rsidR="00891586" w:rsidRPr="00CA0803">
        <w:rPr>
          <w:rFonts w:ascii="Times New Roman" w:hAnsi="Times New Roman" w:cs="Times New Roman"/>
        </w:rPr>
        <w:t>(1)</w:t>
      </w:r>
      <w:r w:rsidRPr="00CA0803">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broadcasting intensity along the key axis, which is the axis the softmax normalises.</w:t>
      </w:r>
    </w:p>
    <w:p w14:paraId="029AD090" w14:textId="6C5BD3DC"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sidRPr="00CA0803">
        <w:rPr>
          <w:rFonts w:ascii="Times New Roman" w:hAnsi="Times New Roman" w:cs="Times New Roman"/>
          <w:b/>
          <w:bCs/>
          <w:color w:val="000000" w:themeColor="text1"/>
          <w:sz w:val="24"/>
          <w:szCs w:val="24"/>
        </w:rPr>
        <w:t>3.2 Three injection points</w:t>
      </w:r>
    </w:p>
    <w:p w14:paraId="083FDE9C" w14:textId="4AB80A32"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attention expression </w:t>
      </w:r>
      <w:r w:rsidR="00891586" w:rsidRPr="00CA0803">
        <w:rPr>
          <w:rFonts w:ascii="Times New Roman" w:hAnsi="Times New Roman" w:cs="Times New Roman"/>
        </w:rPr>
        <w:t>(1)</w:t>
      </w:r>
      <w:r w:rsidRPr="00CA0803">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CA0803">
        <w:rPr>
          <w:rFonts w:ascii="Times New Roman" w:hAnsi="Times New Roman" w:cs="Times New Roman"/>
          <w:color w:val="000000" w:themeColor="text1"/>
        </w:rPr>
        <w:t xml:space="preserve"> can be threaded </w:t>
      </w:r>
      <w:r w:rsidRPr="00CA0803">
        <w:rPr>
          <w:rFonts w:ascii="Times New Roman" w:hAnsi="Times New Roman" w:cs="Times New Roman"/>
          <w:color w:val="000000" w:themeColor="text1"/>
        </w:rPr>
        <w:lastRenderedPageBreak/>
        <w:t xml:space="preserve">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w:t>
      </w:r>
      <w:r w:rsidR="00891586" w:rsidRPr="00CA0803">
        <w:rPr>
          <w:rFonts w:ascii="Times New Roman" w:hAnsi="Times New Roman" w:cs="Times New Roman"/>
        </w:rPr>
        <w:t>(1)</w:t>
      </w:r>
      <w:r w:rsidRPr="00CA0803">
        <w:rPr>
          <w:rFonts w:ascii="Times New Roman" w:hAnsi="Times New Roman" w:cs="Times New Roman"/>
          <w:color w:val="000000" w:themeColor="text1"/>
        </w:rPr>
        <w:t>. This learnable gate is the central design discipline of IA-SASRec.</w:t>
      </w:r>
    </w:p>
    <w:p w14:paraId="1702D786" w14:textId="6804C9BB"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1" w:name="ia-sasrec-add-additive-logit-bias."/>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-Add (additive logit bias)</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Intensity enters as an explicit bias on the raw attention logits: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598"/>
      </w:tblGrid>
      <w:tr w:rsidR="00581E84" w:rsidRPr="00CA0803" w14:paraId="69D107EC" w14:textId="77777777" w:rsidTr="007515E7">
        <w:trPr>
          <w:trHeight w:val="162"/>
        </w:trPr>
        <w:tc>
          <w:tcPr>
            <w:tcW w:w="9322" w:type="dxa"/>
            <w:vAlign w:val="center"/>
          </w:tcPr>
          <w:p w14:paraId="161892A3" w14:textId="0D64E279" w:rsidR="00581E84" w:rsidRPr="00CA0803" w:rsidRDefault="00000000" w:rsidP="007515E7">
            <w:pPr>
              <w:pStyle w:val="BodyText"/>
              <w:spacing w:before="0" w:after="0"/>
              <w:jc w:val="center"/>
              <w:rPr>
                <w:rFonts w:ascii="Times New Roman" w:hAnsi="Times New Roman" w:cs="Times New Roman"/>
                <w:color w:val="000000" w:themeColor="text1"/>
              </w:rPr>
            </w:pPr>
            <m:oMathPara>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47BE47B0" w14:textId="7D7BB0BA" w:rsidR="00581E84" w:rsidRPr="00CA0803" w:rsidRDefault="00581E84"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(2)</w:t>
            </w:r>
          </w:p>
        </w:tc>
      </w:tr>
    </w:tbl>
    <w:p w14:paraId="665ADA5F" w14:textId="77777777" w:rsidR="00CD7C58" w:rsidRPr="00CA0803" w:rsidRDefault="00000000" w:rsidP="00DF68BD">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 variant approaches a hard intensity-argmax.</w:t>
      </w:r>
    </w:p>
    <w:p w14:paraId="44C921B3" w14:textId="77777777" w:rsidR="007515E7"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-Mul (multiplicative logit scaling)</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Instead of an additive bias, the semantic similarity itself is scaled by intensity: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19"/>
        <w:gridCol w:w="567"/>
      </w:tblGrid>
      <w:tr w:rsidR="007515E7" w:rsidRPr="00CA0803" w14:paraId="3E104C7B" w14:textId="77777777" w:rsidTr="008E1805">
        <w:trPr>
          <w:trHeight w:val="516"/>
        </w:trPr>
        <w:tc>
          <w:tcPr>
            <w:tcW w:w="4219" w:type="dxa"/>
            <w:vAlign w:val="center"/>
          </w:tcPr>
          <w:p w14:paraId="731E9C00" w14:textId="0F4D056E" w:rsidR="007515E7" w:rsidRPr="00CA0803" w:rsidRDefault="00000000" w:rsidP="007515E7">
            <w:pPr>
              <w:pStyle w:val="BodyText"/>
              <w:spacing w:before="0" w:after="0"/>
              <w:ind w:firstLine="567"/>
              <w:jc w:val="center"/>
              <w:rPr>
                <w:rFonts w:ascii="Times New Roman" w:hAnsi="Times New Roman" w:cs="Times New Roman"/>
                <w:color w:val="000000" w:themeColor="text1"/>
              </w:rPr>
            </w:pPr>
            <m:oMathPara>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e>
                  <m:e>
                    <m: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567" w:type="dxa"/>
            <w:vAlign w:val="center"/>
          </w:tcPr>
          <w:p w14:paraId="7853B33E" w14:textId="004B58D7" w:rsidR="007515E7" w:rsidRPr="00CA0803" w:rsidRDefault="007515E7"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(3)</w:t>
            </w:r>
          </w:p>
        </w:tc>
      </w:tr>
    </w:tbl>
    <w:p w14:paraId="533496D0" w14:textId="77777777" w:rsidR="0092126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w:t>
      </w:r>
      <w:bookmarkStart w:id="13" w:name="Xb99ee0b613df34005ddc9e07991b960f95858df"/>
      <w:bookmarkEnd w:id="12"/>
    </w:p>
    <w:p w14:paraId="546528C5" w14:textId="787FA046" w:rsidR="007515E7" w:rsidRPr="0092126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IA-</w:t>
      </w:r>
      <w:proofErr w:type="spellStart"/>
      <w:r w:rsidRPr="00CA0803">
        <w:rPr>
          <w:rFonts w:ascii="Times New Roman" w:hAnsi="Times New Roman" w:cs="Times New Roman"/>
          <w:b/>
          <w:bCs/>
          <w:color w:val="000000" w:themeColor="text1"/>
        </w:rPr>
        <w:t>SASRec</w:t>
      </w:r>
      <w:proofErr w:type="spellEnd"/>
      <w:r w:rsidRPr="00CA0803">
        <w:rPr>
          <w:rFonts w:ascii="Times New Roman" w:hAnsi="Times New Roman" w:cs="Times New Roman"/>
          <w:b/>
          <w:bCs/>
          <w:color w:val="000000" w:themeColor="text1"/>
        </w:rPr>
        <w:t>-Val (post-</w:t>
      </w:r>
      <w:proofErr w:type="spellStart"/>
      <w:r w:rsidRPr="00CA0803">
        <w:rPr>
          <w:rFonts w:ascii="Times New Roman" w:hAnsi="Times New Roman" w:cs="Times New Roman"/>
          <w:b/>
          <w:bCs/>
          <w:color w:val="000000" w:themeColor="text1"/>
        </w:rPr>
        <w:t>softmax</w:t>
      </w:r>
      <w:proofErr w:type="spellEnd"/>
      <w:r w:rsidRPr="00CA0803">
        <w:rPr>
          <w:rFonts w:ascii="Times New Roman" w:hAnsi="Times New Roman" w:cs="Times New Roman"/>
          <w:b/>
          <w:bCs/>
          <w:color w:val="000000" w:themeColor="text1"/>
        </w:rPr>
        <w:t xml:space="preserve"> attention reweighting)</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standard </w:t>
      </w:r>
      <w:proofErr w:type="spellStart"/>
      <w:r w:rsidRPr="00CA0803">
        <w:rPr>
          <w:rFonts w:ascii="Times New Roman" w:hAnsi="Times New Roman" w:cs="Times New Roman"/>
          <w:color w:val="000000" w:themeColor="text1"/>
        </w:rPr>
        <w:t>softmax</w:t>
      </w:r>
      <w:proofErr w:type="spellEnd"/>
      <w:r w:rsidRPr="00CA0803">
        <w:rPr>
          <w:rFonts w:ascii="Times New Roman" w:hAnsi="Times New Roman" w:cs="Times New Roman"/>
          <w:color w:val="000000" w:themeColor="text1"/>
        </w:rPr>
        <w:t xml:space="preserve"> computes the attention distribution; intensity then reweights each key position’s attention probability before the value mix. Equivalently, since the factor depends only on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this is algebraically identical to pre-scaling each value vector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xml:space="preserve"> by its intensity: </w:t>
      </w:r>
      <m:oMath>
        <m:d>
          <m:dPr>
            <m:ctrlPr>
              <w:rPr>
                <w:rFonts w:ascii="Cambria Math" w:hAnsi="Cambria Math" w:cs="Times New Roman"/>
                <w:color w:val="000000" w:themeColor="text1"/>
              </w:rPr>
            </m:ctrlPr>
          </m:dPr>
          <m:e>
            <m:r>
              <w:rPr>
                <w:rFonts w:ascii="Cambria Math" w:hAnsi="Cambria Math" w:cs="Times New Roman"/>
                <w:color w:val="000000" w:themeColor="text1"/>
              </w:rPr>
              <m:t>A⊙(1+λ(</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w:rPr>
                <w:rFonts w:ascii="Cambria Math" w:hAnsi="Cambria Math" w:cs="Times New Roman"/>
                <w:color w:val="000000" w:themeColor="text1"/>
              </w:rPr>
              <m:t>-1))</m:t>
            </m:r>
          </m:e>
        </m:d>
        <m:r>
          <w:rPr>
            <w:rFonts w:ascii="Cambria Math" w:hAnsi="Cambria Math" w:cs="Times New Roman"/>
            <w:color w:val="000000" w:themeColor="text1"/>
          </w:rPr>
          <m:t> V=A (</m:t>
        </m:r>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V)</m:t>
        </m:r>
      </m:oMath>
      <w:r w:rsidRPr="00CA0803">
        <w:rPr>
          <w:rFonts w:ascii="Times New Roman" w:hAnsi="Times New Roman" w:cs="Times New Roman"/>
          <w:color w:val="000000" w:themeColor="text1"/>
        </w:rPr>
        <w:t xml:space="preserve">,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=diag(1+λ(w-1))</m:t>
        </m:r>
      </m:oMath>
      <w:r w:rsidRPr="00CA0803">
        <w:rPr>
          <w:rFonts w:ascii="Times New Roman" w:hAnsi="Times New Roman" w:cs="Times New Roman"/>
          <w:color w:val="000000" w:themeColor="text1"/>
        </w:rPr>
        <w:t>. Hence the name Val: the operation acts at the value-mixing stage of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6"/>
        <w:gridCol w:w="536"/>
      </w:tblGrid>
      <w:tr w:rsidR="007515E7" w:rsidRPr="00CA0803" w14:paraId="6BDB4B57" w14:textId="77777777" w:rsidTr="00515B08">
        <w:trPr>
          <w:trHeight w:val="516"/>
        </w:trPr>
        <w:tc>
          <w:tcPr>
            <w:tcW w:w="9322" w:type="dxa"/>
            <w:vAlign w:val="center"/>
          </w:tcPr>
          <w:p w14:paraId="47D9E8E7" w14:textId="4EAC85F6" w:rsidR="007515E7" w:rsidRPr="008E1805" w:rsidRDefault="00000000" w:rsidP="007515E7">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ctrlPr>
                      <w:rPr>
                        <w:rFonts w:ascii="Cambria Math" w:eastAsia="Cambria Math" w:hAnsi="Cambria Math" w:cs="Cambria Math"/>
                        <w:color w:val="000000" w:themeColor="text1"/>
                      </w:rPr>
                    </m:ctrlPr>
                  </m:e>
                  <m:e>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866" w:type="dxa"/>
            <w:vAlign w:val="center"/>
          </w:tcPr>
          <w:p w14:paraId="0DC8CFDF" w14:textId="1148C61E" w:rsidR="007515E7" w:rsidRPr="00CA0803" w:rsidRDefault="007515E7" w:rsidP="00515B08">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(4)</w:t>
            </w:r>
          </w:p>
        </w:tc>
      </w:tr>
    </w:tbl>
    <w:p w14:paraId="04EDC41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Unlike Mul, which acts on raw logits and can be diluted by the softmax normalisation, Val acts directly on the attention probabilities </w:t>
      </w:r>
      <w:r w:rsidRPr="00CA0803">
        <w:rPr>
          <w:rFonts w:ascii="Times New Roman" w:hAnsi="Times New Roman" w:cs="Times New Roman"/>
          <w:color w:val="000000" w:themeColor="text1"/>
        </w:rPr>
        <w:t xml:space="preserve">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CA0803">
        <w:rPr>
          <w:rFonts w:ascii="Times New Roman" w:hAnsi="Times New Roman" w:cs="Times New Roman"/>
          <w:color w:val="000000" w:themeColor="text1"/>
        </w:rPr>
        <w:t>change</w:t>
      </w:r>
      <w:proofErr w:type="gramEnd"/>
      <w:r w:rsidRPr="00CA0803">
        <w:rPr>
          <w:rFonts w:ascii="Times New Roman" w:hAnsi="Times New Roman" w:cs="Times New Roman"/>
          <w:color w:val="000000" w:themeColor="text1"/>
        </w:rPr>
        <w:t xml:space="preserve"> in the output vector, the part that actually re-ranks candidates, passes through unaffected.</w:t>
      </w:r>
    </w:p>
    <w:p w14:paraId="3088BC5D" w14:textId="66B20362"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Equation </w:t>
      </w:r>
      <w:r w:rsidR="00BD296E" w:rsidRPr="00CA0803">
        <w:rPr>
          <w:rFonts w:ascii="Times New Roman" w:hAnsi="Times New Roman" w:cs="Times New Roman"/>
        </w:rPr>
        <w:t>(4)</w:t>
      </w:r>
      <w:r w:rsidRPr="00CA0803">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sidRPr="00CA0803">
        <w:rPr>
          <w:rFonts w:ascii="Times New Roman" w:hAnsi="Times New Roman" w:cs="Times New Roman"/>
          <w:b/>
          <w:bCs/>
          <w:color w:val="000000" w:themeColor="text1"/>
          <w:sz w:val="24"/>
          <w:szCs w:val="24"/>
        </w:rPr>
        <w:t xml:space="preserve">3.3 The </w:t>
      </w:r>
      <m:oMath>
        <m:r>
          <m:rPr>
            <m:sty m:val="b"/>
          </m:rPr>
          <w:rPr>
            <w:rFonts w:ascii="Cambria Math" w:hAnsi="Cambria Math" w:cs="Times New Roman"/>
            <w:color w:val="000000" w:themeColor="text1"/>
            <w:sz w:val="24"/>
            <w:szCs w:val="24"/>
          </w:rPr>
          <m:t>λ</m:t>
        </m:r>
      </m:oMath>
      <w:r w:rsidRPr="00CA0803">
        <w:rPr>
          <w:rFonts w:ascii="Times New Roman" w:hAnsi="Times New Roman" w:cs="Times New Roman"/>
          <w:b/>
          <w:bCs/>
          <w:color w:val="000000" w:themeColor="text1"/>
          <w:sz w:val="24"/>
          <w:szCs w:val="24"/>
        </w:rPr>
        <w:t xml:space="preserve"> fallback</w:t>
      </w:r>
    </w:p>
    <w:p w14:paraId="3DD24456"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sidRPr="00CA0803">
        <w:rPr>
          <w:rFonts w:ascii="Times New Roman" w:hAnsi="Times New Roman" w:cs="Times New Roman"/>
          <w:b/>
          <w:bCs/>
          <w:color w:val="000000" w:themeColor="text1"/>
          <w:sz w:val="24"/>
          <w:szCs w:val="24"/>
        </w:rPr>
        <w:t xml:space="preserve">3.4 Intensity </w:t>
      </w:r>
      <w:proofErr w:type="spellStart"/>
      <w:r w:rsidRPr="00CA0803">
        <w:rPr>
          <w:rFonts w:ascii="Times New Roman" w:hAnsi="Times New Roman" w:cs="Times New Roman"/>
          <w:b/>
          <w:bCs/>
          <w:color w:val="000000" w:themeColor="text1"/>
          <w:sz w:val="24"/>
          <w:szCs w:val="24"/>
        </w:rPr>
        <w:t>normalisation</w:t>
      </w:r>
      <w:proofErr w:type="spellEnd"/>
    </w:p>
    <w:p w14:paraId="6D0CC932" w14:textId="77777777" w:rsidR="00F46130" w:rsidRDefault="00000000" w:rsidP="00F46130">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 </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CA0803">
        <w:rPr>
          <w:rStyle w:val="VerbatimChar"/>
          <w:rFonts w:ascii="Times New Roman" w:hAnsi="Times New Roman" w:cs="Times New Roman"/>
          <w:color w:val="000000" w:themeColor="text1"/>
          <w:sz w:val="24"/>
        </w:rPr>
        <w:t>intensity_norm</w:t>
      </w:r>
      <w:r w:rsidRPr="00CA0803">
        <w:rPr>
          <w:rFonts w:ascii="Times New Roman" w:hAnsi="Times New Roman" w:cs="Times New Roman"/>
          <w:color w:val="000000" w:themeColor="text1"/>
        </w:rPr>
        <w:t xml:space="preserve"> selected by Optuna [37]: </w:t>
      </w:r>
      <w:r w:rsidRPr="00CA0803">
        <w:rPr>
          <w:rStyle w:val="VerbatimChar"/>
          <w:rFonts w:ascii="Times New Roman" w:hAnsi="Times New Roman" w:cs="Times New Roman"/>
          <w:color w:val="000000" w:themeColor="text1"/>
          <w:sz w:val="24"/>
        </w:rPr>
        <w:t>log1p_minmax</w:t>
      </w:r>
      <w:r w:rsidRPr="00CA0803">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then divide by the masked max), </w:t>
      </w:r>
      <w:r w:rsidRPr="00CA0803">
        <w:rPr>
          <w:rStyle w:val="VerbatimChar"/>
          <w:rFonts w:ascii="Times New Roman" w:hAnsi="Times New Roman" w:cs="Times New Roman"/>
          <w:color w:val="000000" w:themeColor="text1"/>
          <w:sz w:val="24"/>
        </w:rPr>
        <w:t>minmax</w:t>
      </w:r>
      <w:r w:rsidRPr="00CA0803">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so the weakest real signal stays distinguishable from padding), </w:t>
      </w:r>
      <w:r w:rsidRPr="00CA0803">
        <w:rPr>
          <w:rStyle w:val="VerbatimChar"/>
          <w:rFonts w:ascii="Times New Roman" w:hAnsi="Times New Roman" w:cs="Times New Roman"/>
          <w:color w:val="000000" w:themeColor="text1"/>
          <w:sz w:val="24"/>
        </w:rPr>
        <w:t>zscore</w:t>
      </w:r>
      <w:r w:rsidRPr="00CA0803">
        <w:rPr>
          <w:rFonts w:ascii="Times New Roman" w:hAnsi="Times New Roman" w:cs="Times New Roman"/>
          <w:color w:val="000000" w:themeColor="text1"/>
        </w:rPr>
        <w:t xml:space="preserve">, and </w:t>
      </w:r>
      <w:r w:rsidRPr="00CA0803">
        <w:rPr>
          <w:rStyle w:val="VerbatimChar"/>
          <w:rFonts w:ascii="Times New Roman" w:hAnsi="Times New Roman" w:cs="Times New Roman"/>
          <w:color w:val="000000" w:themeColor="text1"/>
          <w:sz w:val="24"/>
        </w:rPr>
        <w:t>none</w:t>
      </w:r>
      <w:r w:rsidRPr="00CA0803">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CA0803">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bookmarkStart w:id="16" w:name="sec:method:cost"/>
      <w:bookmarkEnd w:id="15"/>
    </w:p>
    <w:p w14:paraId="769F392A" w14:textId="27EDE8E8" w:rsidR="00CD7C58" w:rsidRPr="00F46130" w:rsidRDefault="00A754CE" w:rsidP="00F46130">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3.5 Parameter cost</w:t>
      </w:r>
    </w:p>
    <w:p w14:paraId="5560E928" w14:textId="29681CC4" w:rsidR="00CD7C58" w:rsidRPr="00CA080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CA0803">
        <w:rPr>
          <w:rFonts w:ascii="Times New Roman" w:hAnsi="Times New Roman" w:cs="Times New Roman"/>
          <w:color w:val="000000" w:themeColor="text1"/>
        </w:rPr>
        <w:t xml:space="preserve"> learnable scalars total (</w:t>
      </w:r>
      <w:r w:rsidR="000E1B8F">
        <w:rPr>
          <w:rFonts w:ascii="Times New Roman" w:hAnsi="Times New Roman" w:cs="Times New Roman"/>
          <w:color w:val="000000" w:themeColor="text1"/>
        </w:rPr>
        <w:t>2</w:t>
      </w:r>
      <w:r w:rsidRPr="00CA0803">
        <w:rPr>
          <w:rFonts w:ascii="Times New Roman" w:hAnsi="Times New Roman" w:cs="Times New Roman"/>
          <w:color w:val="000000" w:themeColor="text1"/>
        </w:rPr>
        <w:t>–</w:t>
      </w:r>
      <w:r w:rsidR="000E1B8F">
        <w:rPr>
          <w:rFonts w:ascii="Times New Roman" w:hAnsi="Times New Roman" w:cs="Times New Roman"/>
          <w:color w:val="000000" w:themeColor="text1"/>
        </w:rPr>
        <w:t>3</w:t>
      </w:r>
      <w:r w:rsidRPr="00CA0803">
        <w:rPr>
          <w:rFonts w:ascii="Times New Roman" w:hAnsi="Times New Roman" w:cs="Times New Roman"/>
          <w:color w:val="000000" w:themeColor="text1"/>
        </w:rPr>
        <w:t xml:space="preserve"> in our configurations), strictly less than any prior side-information injection. Table </w:t>
      </w:r>
      <w:r w:rsidR="005C3C6F" w:rsidRPr="00CA0803">
        <w:rPr>
          <w:rFonts w:ascii="Times New Roman" w:hAnsi="Times New Roman" w:cs="Times New Roman"/>
          <w:color w:val="000000" w:themeColor="text1"/>
        </w:rPr>
        <w:t>1</w:t>
      </w:r>
      <w:r w:rsidRPr="00CA0803">
        <w:rPr>
          <w:rFonts w:ascii="Times New Roman" w:hAnsi="Times New Roman" w:cs="Times New Roman"/>
          <w:color w:val="000000" w:themeColor="text1"/>
        </w:rPr>
        <w:t xml:space="preserve"> summarises the three formulations.</w:t>
      </w:r>
    </w:p>
    <w:p w14:paraId="1D18D9D8" w14:textId="77777777" w:rsidR="00AA57A5" w:rsidRDefault="00AA57A5"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148DC059"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4 Experimental Setup</w:t>
      </w:r>
    </w:p>
    <w:p w14:paraId="0315D59F" w14:textId="59835A52"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sidRPr="00CA0803">
        <w:rPr>
          <w:rFonts w:ascii="Times New Roman" w:hAnsi="Times New Roman" w:cs="Times New Roman"/>
          <w:b/>
          <w:bCs/>
          <w:color w:val="000000" w:themeColor="text1"/>
          <w:sz w:val="24"/>
          <w:szCs w:val="24"/>
        </w:rPr>
        <w:t>4.1 Datasets</w:t>
      </w:r>
    </w:p>
    <w:p w14:paraId="77B0F679" w14:textId="5EB2D934"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Table </w:t>
      </w:r>
      <w:r w:rsidR="005C3C6F"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lists the seven datasets used. They are chosen to span two regimes of intensity signal: discrete, low-entropy explicit ratings (</w:t>
      </w:r>
      <w:r w:rsidR="000E1B8F">
        <w:rPr>
          <w:rFonts w:ascii="Times New Roman" w:hAnsi="Times New Roman" w:cs="Times New Roman"/>
          <w:color w:val="000000" w:themeColor="text1"/>
        </w:rPr>
        <w:t>1</w:t>
      </w:r>
      <w:r w:rsidRPr="00CA0803">
        <w:rPr>
          <w:rFonts w:ascii="Times New Roman" w:hAnsi="Times New Roman" w:cs="Times New Roman"/>
          <w:color w:val="000000" w:themeColor="text1"/>
        </w:rPr>
        <w:t>–</w:t>
      </w:r>
      <w:r w:rsidR="000E1B8F">
        <w:rPr>
          <w:rFonts w:ascii="Times New Roman" w:hAnsi="Times New Roman" w:cs="Times New Roman"/>
          <w:color w:val="000000" w:themeColor="text1"/>
        </w:rPr>
        <w:t>5</w:t>
      </w:r>
      <w:r w:rsidRPr="00CA0803">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CA0803">
        <w:rPr>
          <w:rFonts w:ascii="Times New Roman" w:hAnsi="Times New Roman" w:cs="Times New Roman"/>
          <w:color w:val="000000" w:themeColor="text1"/>
        </w:rPr>
        <w:t>k users; fixed seed).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p w14:paraId="09B55C47" w14:textId="1559DF8B"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sidRPr="00CA0803">
        <w:rPr>
          <w:rFonts w:ascii="Times New Roman" w:hAnsi="Times New Roman" w:cs="Times New Roman"/>
          <w:b/>
          <w:bCs/>
          <w:color w:val="000000" w:themeColor="text1"/>
          <w:sz w:val="24"/>
          <w:szCs w:val="24"/>
        </w:rPr>
        <w:t xml:space="preserve">4.2 Training and hyperparameter </w:t>
      </w:r>
      <w:proofErr w:type="spellStart"/>
      <w:r w:rsidRPr="00CA0803">
        <w:rPr>
          <w:rFonts w:ascii="Times New Roman" w:hAnsi="Times New Roman" w:cs="Times New Roman"/>
          <w:b/>
          <w:bCs/>
          <w:color w:val="000000" w:themeColor="text1"/>
          <w:sz w:val="24"/>
          <w:szCs w:val="24"/>
        </w:rPr>
        <w:t>optimisation</w:t>
      </w:r>
      <w:proofErr w:type="spellEnd"/>
    </w:p>
    <w:p w14:paraId="0DA1C405" w14:textId="19759594" w:rsidR="00CD7C58" w:rsidRPr="00CA080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w:r w:rsidR="000E1B8F">
        <w:rPr>
          <w:rFonts w:ascii="Times New Roman" w:hAnsi="Times New Roman" w:cs="Times New Roman"/>
          <w:color w:val="000000" w:themeColor="text1"/>
        </w:rPr>
        <w:t xml:space="preserve">hidden size, inner size, </w:t>
      </w:r>
      <w:r w:rsidRPr="00CA0803">
        <w:rPr>
          <w:rFonts w:ascii="Times New Roman" w:hAnsi="Times New Roman" w:cs="Times New Roman"/>
          <w:color w:val="000000" w:themeColor="text1"/>
        </w:rPr>
        <w:t>dropouts, learning rate), with one extra categorical for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selecting </w:t>
      </w:r>
      <w:r w:rsidR="00D442A3">
        <w:rPr>
          <w:rFonts w:ascii="Times New Roman" w:hAnsi="Times New Roman" w:cs="Times New Roman"/>
          <w:color w:val="000000" w:themeColor="text1"/>
        </w:rPr>
        <w:t xml:space="preserve">intensity norm </w:t>
      </w:r>
      <w:r w:rsidR="00C275B3">
        <w:rPr>
          <w:rFonts w:ascii="Times New Roman" w:hAnsi="Times New Roman" w:cs="Times New Roman"/>
          <w:color w:val="000000" w:themeColor="text1"/>
        </w:rPr>
        <w:t>(</w:t>
      </w:r>
      <w:r w:rsidR="00D442A3">
        <w:rPr>
          <w:rFonts w:ascii="Times New Roman" w:hAnsi="Times New Roman" w:cs="Times New Roman"/>
          <w:color w:val="000000" w:themeColor="text1"/>
        </w:rPr>
        <w:t>log1p</w:t>
      </w:r>
      <w:r w:rsidR="004C539E">
        <w:rPr>
          <w:rFonts w:ascii="Times New Roman" w:hAnsi="Times New Roman" w:cs="Times New Roman"/>
          <w:color w:val="000000" w:themeColor="text1"/>
        </w:rPr>
        <w:t xml:space="preserve"> </w:t>
      </w:r>
      <w:r w:rsidR="00D442A3">
        <w:rPr>
          <w:rFonts w:ascii="Times New Roman" w:hAnsi="Times New Roman" w:cs="Times New Roman"/>
          <w:color w:val="000000" w:themeColor="text1"/>
        </w:rPr>
        <w:t xml:space="preserve">minmax, minmax, </w:t>
      </w:r>
      <w:proofErr w:type="spellStart"/>
      <w:r w:rsidR="00D442A3">
        <w:rPr>
          <w:rFonts w:ascii="Times New Roman" w:hAnsi="Times New Roman" w:cs="Times New Roman"/>
          <w:color w:val="000000" w:themeColor="text1"/>
        </w:rPr>
        <w:t>zscore</w:t>
      </w:r>
      <w:proofErr w:type="spellEnd"/>
      <w:r w:rsidR="00D442A3">
        <w:rPr>
          <w:rFonts w:ascii="Times New Roman" w:hAnsi="Times New Roman" w:cs="Times New Roman"/>
          <w:color w:val="000000" w:themeColor="text1"/>
        </w:rPr>
        <w:t>, none</w:t>
      </w:r>
      <w:r w:rsidR="00C275B3">
        <w:rPr>
          <w:rFonts w:ascii="Times New Roman" w:hAnsi="Times New Roman" w:cs="Times New Roman"/>
          <w:color w:val="000000" w:themeColor="text1"/>
        </w:rPr>
        <w:t>)</w:t>
      </w:r>
      <w:r w:rsidRPr="00CA0803">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CA0803">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This protocol gives the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variants strictly more hyperparameter freedom than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(one extra categorical at no extra </w:t>
      </w:r>
      <w:r w:rsidRPr="00CA0803">
        <w:rPr>
          <w:rFonts w:ascii="Times New Roman" w:hAnsi="Times New Roman" w:cs="Times New Roman"/>
          <w:color w:val="000000" w:themeColor="text1"/>
        </w:rPr>
        <w:t>trial cost), and identical training budget per seed. Under this protocol, an under-tuning explanation would require a configuration outside the shared search space.</w:t>
      </w:r>
    </w:p>
    <w:p w14:paraId="4F3BF1F5" w14:textId="0CFAB5B1"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sidRPr="00CA0803">
        <w:rPr>
          <w:rFonts w:ascii="Times New Roman" w:hAnsi="Times New Roman" w:cs="Times New Roman"/>
          <w:b/>
          <w:bCs/>
          <w:color w:val="000000" w:themeColor="text1"/>
          <w:sz w:val="24"/>
          <w:szCs w:val="24"/>
        </w:rPr>
        <w:t>4.3 Evaluation: dual-criterion significance with a per-seed stability check</w:t>
      </w:r>
    </w:p>
    <w:p w14:paraId="49BE15F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CA0803">
        <w:rPr>
          <w:rFonts w:ascii="Times New Roman" w:hAnsi="Times New Roman" w:cs="Times New Roman"/>
          <w:color w:val="000000" w:themeColor="text1"/>
        </w:rPr>
        <w:t>, so the three metrics we report are the non-redundant trio (set-membership, reciprocal rank, log-discounted rank); Hit and Precision are computed but omitted as they carry no information beyond Recall.</w:t>
      </w:r>
    </w:p>
    <w:p w14:paraId="1C5DE6B9" w14:textId="1C416A25" w:rsidR="00CD7C58" w:rsidRPr="00CA0803" w:rsidRDefault="00000000" w:rsidP="00106011">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xml:space="preserve">, and a per-seed </w:t>
      </w:r>
      <w:proofErr w:type="gramStart"/>
      <w:r w:rsidRPr="00CA0803">
        <w:rPr>
          <w:rFonts w:ascii="Times New Roman" w:hAnsi="Times New Roman" w:cs="Times New Roman"/>
          <w:color w:val="000000" w:themeColor="text1"/>
        </w:rPr>
        <w:t xml:space="preserve">stability </w:t>
      </w:r>
      <w:r w:rsidR="00106011">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check</w:t>
      </w:r>
      <w:proofErr w:type="gramEnd"/>
      <w:r w:rsidRPr="00CA0803">
        <w:rPr>
          <w:rFonts w:ascii="Times New Roman" w:hAnsi="Times New Roman" w:cs="Times New Roman"/>
          <w:color w:val="000000" w:themeColor="text1"/>
        </w:rPr>
        <w:t xml:space="preserve"> confirms that the per-user test is not dominated by a single seed:</w:t>
      </w:r>
    </w:p>
    <w:p w14:paraId="1C116461" w14:textId="77777777" w:rsidR="00183A83" w:rsidRDefault="00183A83"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Unit of variation: random training seed. Pairing is by seed so the same data split sits on</w:t>
      </w:r>
      <w:r>
        <w:rPr>
          <w:rFonts w:ascii="Times New Roman" w:hAnsi="Times New Roman" w:cs="Times New Roman"/>
          <w:color w:val="000000" w:themeColor="text1"/>
        </w:rPr>
        <w:t xml:space="preserve"> </w:t>
      </w:r>
      <w:r w:rsidRPr="00183A83">
        <w:rPr>
          <w:rFonts w:ascii="Times New Roman" w:hAnsi="Times New Roman" w:cs="Times New Roman"/>
          <w:color w:val="000000" w:themeColor="text1"/>
        </w:rPr>
        <w:t>both sides of the comparison.</w:t>
      </w:r>
    </w:p>
    <w:p w14:paraId="0A760D45" w14:textId="77777777" w:rsidR="00183A83" w:rsidRDefault="00000000"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183A83">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183A83">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183A83">
        <w:rPr>
          <w:rFonts w:ascii="Times New Roman" w:hAnsi="Times New Roman" w:cs="Times New Roman"/>
          <w:color w:val="000000" w:themeColor="text1"/>
        </w:rPr>
        <w:t>. Unit of variation: test user.</w:t>
      </w:r>
    </w:p>
    <w:p w14:paraId="01943E4D" w14:textId="33316ED7" w:rsidR="00CD7C58" w:rsidRPr="00183A83" w:rsidRDefault="00000000"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183A83">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183A83">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183A83">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CIs to sit entirely on the same side of zero. This guards against (ii) being driven by a single lucky seed.</w:t>
      </w:r>
    </w:p>
    <w:tbl>
      <w:tblPr>
        <w:tblStyle w:val="Table"/>
        <w:tblpPr w:leftFromText="113" w:rightFromText="113" w:topFromText="142" w:bottomFromText="142" w:vertAnchor="text" w:horzAnchor="margin" w:tblpY="113"/>
        <w:tblOverlap w:val="never"/>
        <w:tblW w:w="10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17"/>
        <w:gridCol w:w="7206"/>
      </w:tblGrid>
      <w:tr w:rsidR="00183A83" w:rsidRPr="00CA0803" w14:paraId="742CA1D6" w14:textId="77777777" w:rsidTr="00183A83">
        <w:trPr>
          <w:cnfStyle w:val="100000000000" w:firstRow="1" w:lastRow="0" w:firstColumn="0" w:lastColumn="0" w:oddVBand="0" w:evenVBand="0" w:oddHBand="0" w:evenHBand="0" w:firstRowFirstColumn="0" w:firstRowLastColumn="0" w:lastRowFirstColumn="0" w:lastRowLastColumn="0"/>
          <w:trHeight w:val="444"/>
          <w:tblHeader/>
        </w:trPr>
        <w:tc>
          <w:tcPr>
            <w:tcW w:w="5000" w:type="pct"/>
            <w:gridSpan w:val="2"/>
            <w:tcBorders>
              <w:top w:val="nil"/>
              <w:left w:val="nil"/>
              <w:bottom w:val="single" w:sz="4" w:space="0" w:color="auto"/>
              <w:right w:val="nil"/>
            </w:tcBorders>
            <w:vAlign w:val="center"/>
          </w:tcPr>
          <w:p w14:paraId="7A92FE24" w14:textId="77777777" w:rsidR="00183A83" w:rsidRPr="00CA0803" w:rsidRDefault="00183A83" w:rsidP="00183A83">
            <w:pPr>
              <w:pStyle w:val="TableCaption"/>
              <w:spacing w:after="0"/>
              <w:jc w:val="center"/>
              <w:rPr>
                <w:rFonts w:ascii="Times New Roman" w:hAnsi="Times New Roman" w:cs="Times New Roman"/>
                <w:i w:val="0"/>
                <w:iCs/>
              </w:rPr>
            </w:pPr>
            <w:r w:rsidRPr="00CA0803">
              <w:rPr>
                <w:rFonts w:ascii="Times New Roman" w:hAnsi="Times New Roman" w:cs="Times New Roman"/>
                <w:i w:val="0"/>
                <w:iCs/>
                <w:color w:val="000000" w:themeColor="text1"/>
              </w:rPr>
              <w:lastRenderedPageBreak/>
              <w:t xml:space="preserve">Table 1. </w:t>
            </w:r>
            <w:r w:rsidRPr="00CA0803">
              <w:rPr>
                <w:rFonts w:ascii="Times New Roman" w:hAnsi="Times New Roman" w:cs="Times New Roman"/>
                <w:i w:val="0"/>
                <w:iCs/>
              </w:rPr>
              <w:t>The three IA-</w:t>
            </w:r>
            <w:proofErr w:type="spellStart"/>
            <w:r w:rsidRPr="00CA0803">
              <w:rPr>
                <w:rFonts w:ascii="Times New Roman" w:hAnsi="Times New Roman" w:cs="Times New Roman"/>
                <w:i w:val="0"/>
                <w:iCs/>
              </w:rPr>
              <w:t>SASRec</w:t>
            </w:r>
            <w:proofErr w:type="spellEnd"/>
            <w:r w:rsidRPr="00CA0803">
              <w:rPr>
                <w:rFonts w:ascii="Times New Roman" w:hAnsi="Times New Roman" w:cs="Times New Roman"/>
                <w:i w:val="0"/>
                <w:iCs/>
              </w:rPr>
              <w:t xml:space="preserve"> variants. </w:t>
            </w:r>
            <m:oMath>
              <m:r>
                <w:rPr>
                  <w:rFonts w:ascii="Cambria Math" w:hAnsi="Cambria Math" w:cs="Times New Roman"/>
                </w:rPr>
                <m:t>λ</m:t>
              </m:r>
            </m:oMath>
            <w:r w:rsidRPr="00CA0803">
              <w:rPr>
                <w:rFonts w:ascii="Times New Roman" w:hAnsi="Times New Roman" w:cs="Times New Roman"/>
                <w:i w:val="0"/>
                <w:iCs/>
              </w:rPr>
              <w:t xml:space="preserve"> is a learnable scalar per layer (init </w:t>
            </w:r>
            <m:oMath>
              <m:r>
                <w:rPr>
                  <w:rFonts w:ascii="Cambria Math" w:hAnsi="Cambria Math" w:cs="Times New Roman"/>
                </w:rPr>
                <m:t>1.0</m:t>
              </m:r>
            </m:oMath>
            <w:r w:rsidRPr="00CA0803">
              <w:rPr>
                <w:rFonts w:ascii="Times New Roman" w:hAnsi="Times New Roman" w:cs="Times New Roman"/>
                <w:i w:val="0"/>
                <w:iCs/>
              </w:rPr>
              <w:t xml:space="preserve">); </w:t>
            </w:r>
            <m:oMath>
              <m:r>
                <w:rPr>
                  <w:rFonts w:ascii="Cambria Math" w:hAnsi="Cambria Math" w:cs="Times New Roman"/>
                </w:rPr>
                <m:t>λ=0</m:t>
              </m:r>
            </m:oMath>
            <w:r w:rsidRPr="00CA0803">
              <w:rPr>
                <w:rFonts w:ascii="Times New Roman" w:hAnsi="Times New Roman" w:cs="Times New Roman"/>
                <w:i w:val="0"/>
                <w:iCs/>
              </w:rPr>
              <w:t xml:space="preserve"> collapses each variant to SASRec</w:t>
            </w:r>
          </w:p>
        </w:tc>
      </w:tr>
      <w:tr w:rsidR="00183A83" w:rsidRPr="00CA0803" w14:paraId="5BEEA44B" w14:textId="77777777" w:rsidTr="00183A83">
        <w:trPr>
          <w:cnfStyle w:val="100000000000" w:firstRow="1" w:lastRow="0" w:firstColumn="0" w:lastColumn="0" w:oddVBand="0" w:evenVBand="0" w:oddHBand="0" w:evenHBand="0" w:firstRowFirstColumn="0" w:firstRowLastColumn="0" w:lastRowFirstColumn="0" w:lastRowLastColumn="0"/>
          <w:tblHeader/>
        </w:trPr>
        <w:tc>
          <w:tcPr>
            <w:tcW w:w="1369" w:type="pct"/>
            <w:tcBorders>
              <w:top w:val="single" w:sz="4" w:space="0" w:color="auto"/>
              <w:bottom w:val="none" w:sz="0" w:space="0" w:color="auto"/>
            </w:tcBorders>
            <w:vAlign w:val="center"/>
          </w:tcPr>
          <w:p w14:paraId="6F498B32" w14:textId="77777777" w:rsidR="00183A83" w:rsidRPr="00CA0803" w:rsidRDefault="00183A83" w:rsidP="00183A83">
            <w:pPr>
              <w:pStyle w:val="Compact"/>
              <w:tabs>
                <w:tab w:val="left" w:pos="0"/>
              </w:tabs>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Variant</w:t>
            </w:r>
          </w:p>
        </w:tc>
        <w:tc>
          <w:tcPr>
            <w:tcW w:w="3631" w:type="pct"/>
            <w:tcBorders>
              <w:top w:val="single" w:sz="4" w:space="0" w:color="auto"/>
              <w:bottom w:val="none" w:sz="0" w:space="0" w:color="auto"/>
            </w:tcBorders>
            <w:vAlign w:val="center"/>
          </w:tcPr>
          <w:p w14:paraId="736DF220" w14:textId="77777777" w:rsidR="00183A83" w:rsidRPr="00CA0803" w:rsidRDefault="00183A83" w:rsidP="00183A83">
            <w:pPr>
              <w:pStyle w:val="Compact"/>
              <w:spacing w:before="0" w:after="0"/>
              <w:ind w:firstLine="12"/>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Mechanism</w:t>
            </w:r>
          </w:p>
        </w:tc>
      </w:tr>
      <w:tr w:rsidR="00183A83" w:rsidRPr="00CA0803" w14:paraId="5825832F" w14:textId="77777777" w:rsidTr="00183A83">
        <w:tc>
          <w:tcPr>
            <w:tcW w:w="1369" w:type="pct"/>
            <w:vAlign w:val="center"/>
          </w:tcPr>
          <w:p w14:paraId="6D21B606" w14:textId="77777777" w:rsidR="00183A83" w:rsidRPr="00CA0803" w:rsidRDefault="00183A83" w:rsidP="00183A8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-Add</w:t>
            </w:r>
          </w:p>
        </w:tc>
        <w:tc>
          <w:tcPr>
            <w:tcW w:w="3631" w:type="pct"/>
            <w:vAlign w:val="center"/>
          </w:tcPr>
          <w:p w14:paraId="4150E9C8" w14:textId="77777777" w:rsidR="00183A83" w:rsidRPr="00CA0803" w:rsidRDefault="00183A83" w:rsidP="00183A83">
            <w:pPr>
              <w:pStyle w:val="Compact"/>
              <w:spacing w:before="0" w:after="0"/>
              <w:ind w:firstLine="12"/>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183A83" w:rsidRPr="00CA0803" w14:paraId="4871A8B6" w14:textId="77777777" w:rsidTr="00183A83">
        <w:tc>
          <w:tcPr>
            <w:tcW w:w="1369" w:type="pct"/>
            <w:vAlign w:val="center"/>
          </w:tcPr>
          <w:p w14:paraId="322680A3" w14:textId="77777777" w:rsidR="00183A83" w:rsidRPr="00CA0803" w:rsidRDefault="00183A83" w:rsidP="00183A8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-Mul</w:t>
            </w:r>
          </w:p>
        </w:tc>
        <w:tc>
          <w:tcPr>
            <w:tcW w:w="3631" w:type="pct"/>
            <w:vAlign w:val="center"/>
          </w:tcPr>
          <w:p w14:paraId="0A21A989" w14:textId="77777777" w:rsidR="00183A83" w:rsidRPr="00CA0803" w:rsidRDefault="00183A83" w:rsidP="00183A83">
            <w:pPr>
              <w:pStyle w:val="Compact"/>
              <w:spacing w:before="0" w:after="0"/>
              <w:ind w:firstLine="12"/>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183A83" w:rsidRPr="00CA0803" w14:paraId="0232FBBF" w14:textId="77777777" w:rsidTr="00183A83">
        <w:trPr>
          <w:trHeight w:val="700"/>
        </w:trPr>
        <w:tc>
          <w:tcPr>
            <w:tcW w:w="1369" w:type="pct"/>
            <w:vAlign w:val="center"/>
          </w:tcPr>
          <w:p w14:paraId="4B6233F2" w14:textId="77777777" w:rsidR="00183A83" w:rsidRPr="00CA0803" w:rsidRDefault="00183A83" w:rsidP="00183A83">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-Val</w:t>
            </w:r>
          </w:p>
        </w:tc>
        <w:tc>
          <w:tcPr>
            <w:tcW w:w="3631" w:type="pct"/>
            <w:vAlign w:val="center"/>
          </w:tcPr>
          <w:p w14:paraId="116F9EFD" w14:textId="77777777" w:rsidR="00183A83" w:rsidRPr="00CA0803" w:rsidRDefault="00000000" w:rsidP="00183A83">
            <w:pPr>
              <w:pStyle w:val="Compact"/>
              <w:spacing w:before="0" w:after="0"/>
              <w:ind w:firstLine="12"/>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2F26C4CC" w14:textId="0582057A" w:rsidR="00CD7C58" w:rsidRPr="00CA0803" w:rsidRDefault="008A4999" w:rsidP="00D72B96">
      <w:pPr>
        <w:pStyle w:val="FirstParagraph"/>
        <w:tabs>
          <w:tab w:val="left" w:pos="993"/>
        </w:tabs>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mc:AlternateContent>
          <mc:Choice Requires="wpg">
            <w:drawing>
              <wp:anchor distT="0" distB="0" distL="114300" distR="114300" simplePos="0" relativeHeight="251664384" behindDoc="0" locked="0" layoutInCell="1" allowOverlap="1" wp14:anchorId="54DC7F8A" wp14:editId="4A862D4B">
                <wp:simplePos x="0" y="0"/>
                <wp:positionH relativeFrom="column">
                  <wp:posOffset>3298190</wp:posOffset>
                </wp:positionH>
                <wp:positionV relativeFrom="paragraph">
                  <wp:posOffset>2030730</wp:posOffset>
                </wp:positionV>
                <wp:extent cx="2956098" cy="4446905"/>
                <wp:effectExtent l="0" t="0" r="0" b="0"/>
                <wp:wrapTopAndBottom/>
                <wp:docPr id="47389206" name="Group 2"/>
                <wp:cNvGraphicFramePr/>
                <a:graphic xmlns:a="http://schemas.openxmlformats.org/drawingml/2006/main">
                  <a:graphicData uri="http://schemas.microsoft.com/office/word/2010/wordprocessingGroup">
                    <wpg:wgp>
                      <wpg:cNvGrpSpPr/>
                      <wpg:grpSpPr>
                        <a:xfrm>
                          <a:off x="0" y="0"/>
                          <a:ext cx="2956098" cy="4446905"/>
                          <a:chOff x="-63391" y="41009"/>
                          <a:chExt cx="2685328" cy="4547991"/>
                        </a:xfrm>
                      </wpg:grpSpPr>
                      <pic:pic xmlns:pic="http://schemas.openxmlformats.org/drawingml/2006/picture">
                        <pic:nvPicPr>
                          <pic:cNvPr id="1631614497" name="Picture"/>
                          <pic:cNvPicPr/>
                        </pic:nvPicPr>
                        <pic:blipFill>
                          <a:blip r:embed="rId5"/>
                          <a:stretch>
                            <a:fillRect/>
                          </a:stretch>
                        </pic:blipFill>
                        <pic:spPr bwMode="auto">
                          <a:xfrm>
                            <a:off x="-63391" y="41009"/>
                            <a:ext cx="2595410" cy="2941683"/>
                          </a:xfrm>
                          <a:prstGeom prst="rect">
                            <a:avLst/>
                          </a:prstGeom>
                          <a:noFill/>
                          <a:ln w="9525">
                            <a:noFill/>
                            <a:headEnd/>
                            <a:tailEnd/>
                          </a:ln>
                        </pic:spPr>
                      </pic:pic>
                      <wps:wsp>
                        <wps:cNvPr id="1395829471" name="Text Box 1"/>
                        <wps:cNvSpPr txBox="1"/>
                        <wps:spPr>
                          <a:xfrm>
                            <a:off x="82129" y="2982299"/>
                            <a:ext cx="2539808" cy="1606701"/>
                          </a:xfrm>
                          <a:prstGeom prst="rect">
                            <a:avLst/>
                          </a:prstGeom>
                          <a:solidFill>
                            <a:prstClr val="white"/>
                          </a:solidFill>
                          <a:ln>
                            <a:noFill/>
                          </a:ln>
                        </wps:spPr>
                        <wps:txbx>
                          <w:txbxContent>
                            <w:p w14:paraId="51B921E0" w14:textId="77777777" w:rsidR="00921263" w:rsidRPr="00A9357F" w:rsidRDefault="00921263" w:rsidP="00921263">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 xml:space="preserve">Fig. </w:t>
                              </w:r>
                              <w:r w:rsidRPr="008A4999">
                                <w:rPr>
                                  <w:rFonts w:ascii="Times New Roman" w:hAnsi="Times New Roman" w:cs="Times New Roman"/>
                                  <w:i w:val="0"/>
                                  <w:iCs/>
                                  <w:color w:val="000000" w:themeColor="text1"/>
                                </w:rPr>
                                <w:t>1. Per-user paired bootstrap (</w:t>
                              </w:r>
                              <m:oMath>
                                <m:r>
                                  <w:rPr>
                                    <w:rFonts w:ascii="Cambria Math" w:hAnsi="Cambria Math" w:cs="Times New Roman"/>
                                    <w:color w:val="000000" w:themeColor="text1"/>
                                  </w:rPr>
                                  <m:t>B=2000</m:t>
                                </m:r>
                              </m:oMath>
                              <w:r w:rsidRPr="008A4999">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8A4999">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C7F8A" id="Group 2" o:spid="_x0000_s1026" style="position:absolute;left:0;text-align:left;margin-left:259.7pt;margin-top:159.9pt;width:232.75pt;height:350.15pt;z-index:251664384;mso-width-relative:margin;mso-height-relative:margin" coordorigin="-633,410" coordsize="26853,45479"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7ZcJWMAwAADAgAAA4AAABkcnMvZTJvRG9jLnhtbJxVwW7bOBC9F9h/&#13;&#10;IHRPLMm2YglximzSBAXS1thk0TNNURaxEsmStOX06/eRkpzYCbDbHiwPyeHwzZs35OXHfduQHTdW&#13;&#10;KLmMkvM4IlwyVQq5WUZ/P92dLSJiHZUlbZTky+iZ2+jj1R8fLjtd8FTVqim5IQgibdHpZVQ7p4vJ&#13;&#10;xLKat9SeK80lFitlWuowNJtJaWiH6G0zSeM4m3TKlNooxq3F7G2/GF2F+FXFmftWVZY70iwjYHPh&#13;&#10;a8J37b+Tq0tabAzVtWADDPobKFoqJA49hLqljpKtEW9CtYIZZVXlzplqJ6qqBOMhB2STxCfZ3Bu1&#13;&#10;1SGXTdFt9IEmUHvC02+HZV9390Y/6pUBE53egIsw8rnsK9P6f6Ak+0DZ84EyvneEYTLN51mco8gM&#13;&#10;a7PZLMvjeU8qq8G833eWTad5EhHvkMRxPi5/GkNki/k0HUPMZxc5vIFmMiKYHOHSghX4DWTAekPG&#13;&#10;f4sGu9zW8GgI0v6vGC01/2z1GeqmqRNr0Qj3HDSICnlQcrcSbGX6AXhdGSJK9EQ2TbJkNssvIiJp&#13;&#10;ix6AWzgdOfp93tVv9Cn78VGcdSP0nWgaXwdvD4ih4BMFvJN0r65bxbYtl65vF8MbgFfS1kLbiJiC&#13;&#10;t2sOlOZzGUinhXWGO1b7Aysc/BdaqC/GYSGgfAHmMVsIiKy7L6pEfnTrVGiGEwG9L4SDkub5HPro&#13;&#10;lZTmsyRbTI9kQAttrLvnqiXeAGZAC+fQ3YMdQI4uHr5UnjmAp0UjSbeM8nk6DxterdSclp9kGbwc&#13;&#10;FU1vQ3uNHOrhcxtMpOq7BFeVHSuB0Zta/FI3PtZUc6DyYV+pZprPF2DhAo3Tq+bJE/Wn2pNQp8Hb&#13;&#10;Ny5xe0xDaJ4tP98DHrvn0L+LNEnz0IZpvkjTfGjEF/6n+SIe2jDJ4uwiPm7DX+bfqkaUo3h9YW4a&#13;&#10;Q3YUN3FXC8eH4h55edJfFW4sw0tW3nL79X5Ida3KZzBgVH+xW83uBA56oNatqMFNDj3hdXLf8Kka&#13;&#10;BQ2owYpIrczP9+a9P0qK1Yh0eBmWkf2xpf62aD5LFNs/I6NhRmM9GnLb3iikiLoBTTCxwbhmNCuj&#13;&#10;2u94tK79KViikuGsZeRG88b17xMePcavr4NTf+k8yEeNqyoJGvaEPu2/U6OHdnCo5Fc1yokWJ13R&#13;&#10;+/b0XqNDKxFaxhPaswiN+wGkHazw5MA6etNej4PXyyN+9S8AAAD//wMAUEsDBBQABgAIAAAAIQBn&#13;&#10;iNNyH+wAALywEQAUAAAAZHJzL21lZGlhL2ltYWdlMS5lbWbsnXd01Vba7p357nfvd9e9667JHzOZ&#13;&#10;WXNnhrWSFeAymZCQAMFJaAkQGEJvMYTee68BTDOYHiD0DmHoA5huSqgBBgglYEwxxXRsigEDNrzX&#13;&#10;z04kZPnIYCzJ0jnPXktHW1va7976vTp6dtHReS0sLKxdxqKF1NfCwt77jbYVFvZW/rCwRYXCwvJ9&#13;&#10;XrlcWNhrYbH/ej3sPzJ2ZxyWKWz/72FhDf5bWFjdjB3nMu0JC9te8j/DCjf9j7AMA2ELKr4eNiVj&#13;&#10;yTBX6LVSr4X934y032Ysv/nt9tOw2ejXpXCp36j0DJMZYWDJ/1nql+OwLSJhb2Zs/++MOMJ/lQr7&#13;&#10;r7cy1n/IWGAHaQgZx8kvMRzz2n9e++L1sDMZi1bWo4wC38841/P/Iyzsf+X7P3oe5GMgARIgARIg&#13;&#10;ARIgARIgARIgARIgARIgARIgARIgARIgARIgARIgARIgARIgARIgARIgARIgARIgARIgARIgARIg&#13;&#10;ARIgARIgARIgARIgARIgARIgARIgARIgARIgARIgARIgARIgARIgARIgARIgARIgARIgARLwB4H5&#13;&#10;8+dLpUqVpFWrVlzIgNcArwFXroGWLVtK8+bNXSmL97bc3dsjIiKkTZs2/hA01jITgRkzZkj79u1l&#13;&#10;//79XMiA1wCvAVeugblz50rVqlVdKYv3ttzd2+GrevXqZdINbviDwD//+U+Jjo72R2VZSxIggaAg&#13;&#10;8O9//1tatGgRFOcS7CdBX/nXw9R3//qONScBvxI4d+6cYOyQwfsEqO/e95FVDanvVmSYTgIk4BSB&#13;&#10;9PR0efDggVPmaddGAtR3G2G6bIr67jJwFkcCJCDUDP9cBPSVf3xlrin13UyE2yRAAk4ToGY4Tdg+&#13;&#10;+/SVfSzdtkR9d5s4yyMBEjhy5Ij07NmTIHxAgPruAydZVJH6bgGGySRAAiRAApxL8fE1QH33sfNY&#13;&#10;dRLwKYGff/5ZIiMjfVr70Ko2++/+9Tf13b++Y81JwK8EqBn+8Rx95R9fmWtKfTcT4TYJkIDTBKgZ&#13;&#10;ThO2zz59ZR9Lty1R390mzvJIgAQePXokN2/eJAgfEKC++8BJFlWkvluAYTIJkIBjBC5cuCDff/+9&#13;&#10;Y/Zp2D4C1Hf7WLptifruNnGWRwIkQM3wzzVAX/nHV+aaUt/NRLhNAiTgNAFqhtOE7bNPX9nH0m1L&#13;&#10;1He3ibM8EiCBW7duye7duwnCBwSo7z5wkkUVqe8WYJhMAiTgGIHk5GQ5cOCAY/Zp2D4C1Hf7WLpt&#13;&#10;ifruNnGWRwIkQM3wzzVAX/nHV+aaUt/NRLhNAiTgNAFqhtOE7bNPX9nHMjeW8HtS/K7UGDAOdv/+&#13;&#10;fWNSpnio6Htqaqo8fvw407lzI3QJ4DuB/yBnyBsCCQkJMmfOnLwp3FQq7gu4PzAEJuB3fX/rrbdk&#13;&#10;wYIF6uTg6wIFCsiiRYuULtaoUSPwSWek9u3bV4oWLSrTp0/Xj/nhhx/kH//4h1p27Nih0n/66Sep&#13;&#10;VKmSVKlSRVatWqXSevXqJYcPH5anT59K27ZtZcmSJbqN7CKLFy+WYsWKBTykT58+cvDgwUz7xowZ&#13;&#10;Ixs2bMiUZtwIFX2PiYmR/fv3G0+d8RAkkJiYKPhODB48WIYMGSI7d+4MQQp5f8pPnjyRu3fv5n1F&#13;&#10;MmqwZ8+ebO+RnqhkHlbC7/oOvaxTp44iuHz5cilTpozMnDlTUlJSpHTp0pZkcY3iHQ3jxo3Tj8Hx&#13;&#10;yIf+gZYXun758mVJS0uTEiVKqGOh6Xh+9Ouvv5b58+fr+V8UqVy5srRv316/Lz179kxmzJgho0aN&#13;&#10;ks6dO+v6jnoNHz5cBgwYkO21S31/EXHuDxYCaLtHRUXJwIED9WXo0KESFxcXLKfom/PwkmZQ37O/&#13;&#10;bLzkq+xrGnhveHi4dO/eXc6dOycREREyceLEl9J3WDPr+0cffaQXosWLFy+up5UrV07u3bsnbdq0&#13;&#10;kUKFCsmKFSv0fcbI9u3b5eHDh8YkOX/+vKrfqVOnpEmTJmrfhAkTZOTIkXL27FkpWLCg0neMPWB8&#13;&#10;AO+IQtvF3H/H9dyvXz+1VKtWTYYNG5apnGDcwLjJiBEjZPz48VxClAHawEZt1+LQeF4X7n4vunXr&#13;&#10;pvo6XuCO+8LatWuD8bZnyzkFg74fO3ZMWrVqpXQXffdA/fekpCS1H/1nLZj13ajlgfS9fPnyalwK&#13;&#10;/ffGjRurBWP05oBrDnPnxoD7EbQY+ly4cGF9/uD27dvqsE6dOil9b9mypcTHx6s03LvM+o65r3Xr&#13;&#10;1qmlZ8+eqk9jLCcY49D3adOmCcZnuIQmg3nz5smgQYOyaDw0hteEu9fE2LFjBXOfXuA+depUdS8M&#13;&#10;xvueHecUDPoODjVr1pR9+/YpbQ+k7xgLx5wR+t9aMOt7yZIl5cGDB6rvXapUKXUYxtSvXbumnufR&#13;&#10;NB/6jvngSZMmqb44bGcXsB9tB629i7bB7NmzBVqO/1JGqF27ttJ3PBeA5wAQUI5Z39WOXz84Pm+k&#13;&#10;wXgwE0A7GuNdmHs39t2vXLkSzKfNc3sBAY7PZw/I7/r+xRdfZDpBPGuHBXPob775ptSqVUstmOc2&#13;&#10;BtwrPv30U6W76CcjxMbGqmfroOlbtmxRaeBTsWJFqVq1qixbtkylYT5AexYO8wEYr8ouYK4efW0t&#13;&#10;4P1P1atXF4zVo/7t2rVT8/14lg/PEOF5PqRhvECrh5bXuA4VfQcDsGEIbQL4Ti9dulTNaaHflpAx&#13;&#10;lsXgPgGMl37zzTfuFxygRNyHMR/KEJiA3/U98FnZn/qiPnpuSgxkO1CauYxQ0XfzeXObBEgg7whQ&#13;&#10;M/KOfU5Lpq9ySsw7x1PfveML1oQEQoUANcM/nqav/OMrc02p72Yi3CYBEnCaAH5brD0X7HRZtJ87&#13;&#10;AtT33PHLy9zU97ykz7JJIDQJ4Le++D0Dg/cJUN+97yOrGlLfrcgwnQRIwCkC1AynyNpvl76yn6lb&#13;&#10;FqnvbpFmOSRAAhoBaoZGwvtr+sr7PrKqIfXdigzTSYAEnCKAd4Xx/yCcomuvXeq7vTzdtEZ9d5M2&#13;&#10;yyIBEgABvL9j7969hOEDAtR3HzjJoorUdwswTCYBEnCMADXDMbS2G6avbEfqmkHqu2uoWRAJkMCv&#13;&#10;BKgZ/rkU6Cv/+MpcU+q7mQi3SYAEnCaA/7bEO8AZvE+A+u59H1nVkPpuRYbpJEACThF4/PixmoN3&#13;&#10;yj7t2keA+m4fS7ctUd/dJs7ySIAEqBn+uQboK//4ylxT6ruZCLdJgAScJkDNcJqwffbpK/tYum2J&#13;&#10;+u42cZZHAiRw/PhxGTBgAEH4gAD13QdOsqgi9d0CDJNJgARIgASE+u7diyA1NVXS0tIsK0h9t0Tj&#13;&#10;2o7s/ONaJViQZwg8ffrUM3VxqiJHjx6VXr16OWXe13bhfy9dA8Gg7927d5fOnTvr10WPHj2kU6dO&#13;&#10;artRo0YCnQwUNm/eLBUrVpTmzZvru+/evStff/211KtXTyZPnqzSHz16pI6JiIiQYcOGqbSdO3fK&#13;&#10;xIkTVRx2UN6L/LpkyRL59NNP9eOWLl0q4eHhetnmSHR0tGzZssWcrG9T33UUeRYZPHhwtm2wPKsY&#13;&#10;C3aVAH4zNn78eBk4cKCMHj1a4uPjXS3fzcKCQTOc4rV161bZvn27U+ZzbDcYfFW3bl35/PPPBdp8&#13;&#10;//59KV++vFSrVk2xKFmypDx48CAgFxyfnJwsn332mb5/xIgRsnjxYrVdoUIFuXnzpsyePVu+/fZb&#13;&#10;lQbdx3d3/fr10r9/f1m5cqXUqlXLsg2hG86ITJkyRek52gMIderUkaJFi6r4nj179Hr+8MMPgv9Y&#13;&#10;pr4rNJ7+oL572j2uVC4lJUWGDh2qtB36jmXIkCHq3uFKBVwuJBg0wylk1Hf7yULfp0+frpY5c+ao&#13;&#10;9cvoO2py7969TPoOzUVbHKFPnz4Cf7Vv314OHDig0tBGR78Z+l6kSBFBnz7QGO2lS5ckMTFR5dE+&#13;&#10;oO9oJzRt2lQSEhKka9euev8dYwgXL15Uh9auXVvu3LkTUN8PHz6s+gmoR8OGDfXxBK0Mrt0lMGjQ&#13;&#10;IJk2bZp+/WnXIde/fB9DgcO4ceMkMjIyk75r/fhgPH/cxyZMmMBr/lfNMfoYYzfsv9t7D4a+nz9/&#13;&#10;XqCLWKCrVvqOMXX0u8+cOaMqYdb36tWry+XLl9U+HLdx40Zp3bq1HDp0SKUh//z585W+Y8ygTJky&#13;&#10;SovNZ7Rq1SqJiYnJlIzvxbx586RJkybSpUsXOXLkSI71/cSJEzJ37ly1tGnTRqKiojKVwQ13CUDf&#13;&#10;4Q9cE1xCk8GkSZMC6jva4MF4TYwZM0aaNWsWlOeWW3/B59R3e+/B6HOjv4yxUmjy9evXLfUdx509&#13;&#10;e1YePnyoKmHW9969e0tsbKzah7YC2g1on3///fcqrW3btqovr43P79ixQ2k8xvpfFDR9x/h8uXLl&#13;&#10;1OHa/Hu7du0kLi5OpWltBo7Pv4ho3u/n+Hze+yCva4D5PzyXo43NY43xesz9BWPg+Ly1Vzk+b83m&#13;&#10;Vfeg/w7d1oJZ32vWrCk4BhpqDJjzrlGjhrzxxhtqf3p6uhojR7+8VatW0rFjR3U4/u8Yc/rQdjx7&#13;&#10;h6DpO+KYLy9btqya/8e2VdD03bhf03e0KVAGntMrUKCA5fi8MS+frzPSyJs4xk8Czc/kTW1Yal4R&#13;&#10;uHr1qkydOlXNu2OMD/2CYA3Ud2vPou+OPp9XQjD46tmzZ1lwamlYa79ZCPR8e6B9yIN+vTmY++ha&#13;&#10;GTjOGDfny27bmA/PBuK5OmNadnmp79nR4T4SIAEnCNy+fVufr3TCPm3aRyAY9N0+Gv6yRH33l79Y&#13;&#10;WxIIBgL4TRF+H8zgfQLUd+/7yKqG1HcrMkwnARJwigA1wymy9tulr+xn6pZF6rtbpFkOCZCARoCa&#13;&#10;oZHw/pq+8r6PrGpIfbciw3QSIAGnCOA9Hdo7wJwqg3btIUB9t4djXlihvucFdZZJAqFNAO/rvnbt&#13;&#10;WmhD8MnZU9994qgA1aS+B4DCJBIgAUcJUDMcxWurcfrKVpyuGqO+u4qbhZEACWQQoGb45zKgr/zj&#13;&#10;K3NNqe9mItwmARJwmgDekY33NjJ4nwD13fs+sqoh9d2KDNNJgARIgASo7/69Bqjv/vUda04CfiWA&#13;&#10;/8Xq1q2bX6sfUvWmvvvX3dR3//qONScBvxKgZvjHc/SVf3xlrin13UyE2yRAAk4ToGY4Tdg++/SV&#13;&#10;fSzdtkR9d5s4yyMBEsB/cuE38AzeJ0B9976PrGpIfbciw3QSIAGnCJw9e1b9F65T9mnXPgLUd/tY&#13;&#10;um2J+u42cZZHAiRAzfDPNUBf+cdX5ppS381EuE0CJOA0AWqG04Ttsx9Mvlq5cqXUqlVLh7N69Wqp&#13;&#10;Vq2a2p4xY4YcOHBA32eMJCYmStOmTaVChQrGZBkxYoTUr19fBg4cqKdPnTpVIiIipHv37pKWliYP&#13;&#10;Hz6ULl26qP3Xr1+X5s2by+3bt/XjA0Vw/J07d/Rds2bNkl27dunbWmT8+PGyYcMGbTPL2i59j46+&#13;&#10;Jt9/n5zFPhOCh8Dy5clS8tN4ef+9OOnQ/pIkJ6cFz8nxTCwJ7NyZIu3bXbLc/yo7cO86evToq2Rl&#13;&#10;HpcJBJO+T5w4UYoUKSJ79+5VFOvWrSsffvihivft21c2btwYkG5KSopcunRJihUrpu8HF2g+Qteu&#13;&#10;XSU2NlbOnz8vX375pUqLjo7O0MTvBXnLlCkj+E8lrE+ePKn2Z/cxadIkmTJlin5I8eLFJSkpSdas&#13;&#10;WSPQbK19MG7cOFm/fr1+nDlil74PGXJV5s1NMpvndpAQ2LjxrrxX+KQUyH9CLX8rdEJq1jgXJGfH&#13;&#10;08iOwPbtKdKi+YXsDsnxvhs3bsjWrVtznI8Z3CcQbPo+duxYadu2rdLbTp06SXh4uIKanb5r1I36&#13;&#10;Dg1esGCB2hUTEyNDhgyRpUuXyujRo1UaxgI6dOgg9+7dk/z58ytth/6bQ2pqqly4kPn7Bf0uVaqU&#13;&#10;OvTHH3+Uli1byqlTpwTjD2vXrpWKFSuqfYH0PS4uThYuXKiWdu3aSVRUlLnIHG8PHHBF/lHpjLRq&#13;&#10;eZFLEDIoVjRO13ZN4/9fwRPydYPz9HcQ+tv4Pa5V85w0qJ/1vpTjm4QhQzBphuG0gjIaTL5C/33R&#13;&#10;okVqTB16fujQIUt937Ztm0yYMEGgr1ow6jt0fMmSJWrX5s2bpV+/fjJ//nyVB4l4hxPG4tF/h76X&#13;&#10;KFFCEhIS1PHGj/j4eJXXmIZ4vXr1BFrdqlUrVQf033v37q3aDLCHMbBA+n7w4EHVxkD9MHcwbNgw&#13;&#10;s+kcb0PfS5WMlxrVz3EJQgbGvrum7wULnFBtOvo8uK/5cp+fzphPTMjxPSG7DMGkGdmdZzDsCyZf&#13;&#10;Qa+h78uXLxeMeSNY9d+hxdB2jMtrwajv//rXv3TtnDx5ssyZM0f27NkjGBNAQBmYn9fG56Hj0PhA&#13;&#10;fXjNvnG9adMmZUurX48ePWT37t3qkPLlywvGwALpu9EGx+eNNBi3IoC5d6PGo+9eofwZefbsmVUW&#13;&#10;pgcJASfG5/G8Eu5/DN4nEEz6rvXfjdQ1/UR/HnPnGNPGos1x41j0lZH2xhtvqDW0+vHjxwKdjYyM&#13;&#10;lHLlyikdx7FVqlSRAQMGyOeffy7Xrl3T9R37cqLxeEdEvnz5ZOTIkcgqeP6vSZMmgnq++eab1HdF&#13;&#10;hR92Efjuu5tS+N2TAm2vWydBrlx5Ypdp2vEwASf0Hc8UQ+MZvE8gmPQd1535vUrJycnKCffv3xc8&#13;&#10;364t0FctIK6lY/3kyS/3vvT0dDlz5ox6Tl47Fn0evN8B+o+AbWNbAeWgT/8yAe0KrSwcn5AxpgBb&#13;&#10;d+/eVXZxPlo5gezZ1X9//PhZRj3YlwvEOJjScK3Sz8Hk0RefS3r6s4x74vN73YtzvPiIYNKMF5+t&#13;&#10;v4+gr/zrP7v03b8EWHMSIAG3CVAz3Cb+6uXRV6/OLq9zUt/z2gMsnwRCjwB+Azx8+PDQO3EfnjH1&#13;&#10;3YdO+7XK1Hf/+o41JwESIAGnCVDfnSbsnH3qu3NsaZkESCAwgcOHD+u/Iwp8BFO9QoD67hVP5Lwe&#13;&#10;1PecM2MOEiCB3BGgZuSOn5u56Ss3adtbFvXdXp60RgIk8GIC1IwXM/LKEfSVVzyR83pQ33POjDlI&#13;&#10;gARyRwC/s8Rvhxm8T4D67n0fWdWQ+m5FhukkQAJOEcA7QfD/HAzeJ0B9976PrGpIfbciw3QSIAGn&#13;&#10;CFAznCJrv136yn6mblmkvrtFmuWQAAloBKgZGgnvr+kr7/vIqobUdysyTCcBEnCKAP4TG++4YfA+&#13;&#10;Aeq7931kVUPquxUZppMACThFAP+rhf+/ZPA+Aeq7931kVUPquxUZppMACThFgJrhFFn77dJX9jN1&#13;&#10;yyL13S3SLIcESEAjQM3QSHh/TV9530dWNaS+W5FhOgmQgFMELl++LKtWrXLKPO3aSID6biNMl01R&#13;&#10;310GzuJIgATkwYMHkpCQQBI+IBDs+r5+/Xpp3bq17oktW7ZI06ZN1faiRYvkyJEj+j5j5Pr169Kr&#13;&#10;Vy+JiIjQk0+dOiW1a9cWPD+KgGu8Vq1akpSUpB+TXWT//v2W/8uA/1s8dOhQpuzTpk2T2NjYTGnG&#13;&#10;Deq7kQbjJEACdhJYuHCh3LhxI4vJ3GrGxYsXZcaMGTJ69GhZunSppKSkZCkjNwkHDhyQXbt25cZE&#13;&#10;0OTNra+8DmLChAlSqFAhXTuh1++//76qdt++fWXjxo0BTyE5OVnwP0lFihTR9+/evVvZwrWJ0L9/&#13;&#10;f7V96dIl/ZjsIg0bNpQvvvgi029L4uLiZN++fdKvXz+B/iOcPXtWUNbYsWNl7dq1liap75ZouIME&#13;&#10;SCCXBKZMmSJXrlzJYiU3moH2wtChQ2XgwIFqGTRokIwfP16ePn2apZxXTdi5c6ds3rz5VbMHVb7c&#13;&#10;+MoPICZOnCgjRoyQzp07y9WrV6VNmzYSHh6uqp6dvmvnVqxYMS0qe/bsUXbQh8c7mGvWrCl16tQR&#13;&#10;s76jP29+PzP6/BUrVlQ2evTooWxu2LBBvvrqK5kzZ45qJ0DfofVVq1aVBQsWyAcffJBF3y9cuKB+&#13;&#10;m4Lfp/Tp00eioqL0+jFCAiRAAnYRQN8IffiVK1dmWnBPbdSoUaY08zFW28irabu2hsbPmzfvlewF&#13;&#10;KgftEv5+75erIBT0HePw9erVU+1GaLSVvmNcB8ceO3ZM/4qY9b179+7Ss2dPmTp1quBaDaTv6Kfj&#13;&#10;GRRjmD59usyaNUslffrpp0r/69evL4mJiSqtbdu2qv/eqVMnNW6AxAEDBmTRd4w7Yd4AS5UqVWTY&#13;&#10;sGEqPz9IgARIwE4C6FePGjVKjSNiLNGOxdh31/Qd6+joaFvso47o81Dff7kSgl3f0QaFZqM/XLhw&#13;&#10;YXXSVvoOXY+JiRHMs2vBqO8YM4e+nzhxQn7729+qefdA+q7lNa7LlCmj2gI4vmjRorJmzRpp0KCB&#13;&#10;YC4KAc8IoP/epUsXfS7hm2++yaLvRpscnzfSYJwESMBOAlbj83hOCP2RVwmnT5/OND4PbUcfJTU1&#13;&#10;9VXMBczD8fnnWEJF3zG/o11DRn2HxkZGRqrl7t27OhiMpyP9T3/6k1rjWTpN33EQniFFeBl9x7sc&#13;&#10;69atq47Hx7lz56RGjRqCZ/0w1o/vUf78+ZW+Hzx4UL788kuZOXOmao9w/l3HxggJkICLBKz0Pbea&#13;&#10;gfvokCFDZPDgwTJy5Eg5f/68rWdFfX+OM7e+em7JmzHMhd+5cydT5aCvCHhG/vjx4/qSlpamH4e4&#13;&#10;cR/0/OHDh4J3MxoD5t6N+Yz7tPjt27fl1q1b2qZa4z8WEdBuOHr0qKoL7CNgzB5tZOTJ7tlS9t8V&#13;&#10;Ln6QAAk4QAB9HPNzRCgGmtGyZctclYh7JuzjOSa7A/px2r3Ubtt+sxfs+u43f+SkvtT3nNDisSRA&#13;&#10;AiQQWgSo7/71N/Xdv75jzUnArwTi4+PVb9r8Wv9Qqjf13b/epr7713esOQn4lQA1wz+eo6/84ytz&#13;&#10;TanvZiLcJgEScJoANcNpwvbZp6/sY+m2Jeq728RZHgmQAJ75xe/cGLxPgPrufR9Z1ZD6bkWG6SRA&#13;&#10;Ak4RwHtA161b55R52rWRAPXdRpgum6K+uwycxZEACajfx7Vo0YIkfECA+u4DJ1lUkfpuAYbJJEAC&#13;&#10;jhGgZjiG1nbD9JXtSF0zSH13DTULIgES+JUAx+f9cylQ3/3jK3NNqe9mItwmARJwmgCfr3OasH32&#13;&#10;qe/2sXTbEvXdbeIsjwRIgJrhn2uAvvKPr8w1pb6biXCbBEjAaQLUDKcJ22efvrKPpduWqO9uE2d5&#13;&#10;JEACeD/tuHHjCMIHBKjvPnCSRRWp7xZgmEwCJEACJMDfMvr4GqC++9h5rDoJ+JQA+oS5/X9Yn566&#13;&#10;76rN/rvvXKZXmPquo2CEBEjAJQLUDJdA21BMKPgqKSlJWrduLfjdJsL9+/elTZs2cv78eTl37pws&#13;&#10;WbLEkuTcuXOlY8eOEhcXpx/TrVs32b9/v77dt29f2bFjh75tFdm1a5f07t1b3w32Xbp00bfNkdmz&#13;&#10;Z8uePXvMyfo29V1HwQgJhDyBlStXyvXr123nkJycLMuWLZPvvvtOVq9eLXv37pW2bdvaVs6lS5dk&#13;&#10;7dq1ttmjoecEQkHfExIS5K233pLo6Gh14nPmzFHb+/btU9dq+/btnwMxxWJiYqRZs2YSGxur73nn&#13;&#10;nXekSZMmavvo0aPK1uTJk/X9VpHp06erYw8fPqwOadq0qRQqVEjFb926JWlpaSp+48YNefr0qYwa&#13;&#10;NUo2bdqk0gJ9UN8DUWEaCYQmAdxfoJV2BvSFhg8fLpGRkTJw4EAZPHiwjB07Vr9X2VHWmTNnZN68&#13;&#10;eXaYog0TgVDQd/TTIyIipEaNGursa9euLdD0l9F3ZOjTp08mfQ8PDxdo8507d6Rr164yaNAgMes7&#13;&#10;9BmLMeD7h2M7d+4sd+/elcaNGwtsIbRq1UrQDkGoV6+eYMwhkL5D+w8dOqSWqKgo9d1TmfhBAiQQ&#13;&#10;0gRwD1q+fLnqE6BfYMeCMURN26HvWLDdoUMHW+yjjhg/nTVrVkj7zqmTDyV9HzFihKDPi/F1aGwg&#13;&#10;fUc/Gn117NNCIH3fvHmzTJgwQerUqSPz58/Pou/Q8qlTp2om1BppGDuAfk+cOFHWr1+fY31HuRhP&#13;&#10;wFK6dGkZOnRopjK4QQIkEJoEcD9C/3rIkCG2LWZth773799fqlevblsZ6PPg3shgP4FQ0Hf0i9F/&#13;&#10;v3z5srz++uty7NgxS33H+BbarJhn0kIgfUffHGPrmJ8PpO9aXuNa0/cFCxZIwYIFJT09Xdd3zGdp&#13;&#10;/6lcrVo1y/670R7H5400GCeB0CaA+4vd4/MY+0QfQuu7Yw09xvNMdgWOz9tFMqudUNJ3nH1iYqKC&#13;&#10;YOy/lypVSiZNmqSW48ePZ4K0ePFiKV++vBqP2r17t9qnjanjWZYnT57kWN8xz649B6PZQpsCz/Gh&#13;&#10;f//nP/+Z+p7JC9wgARJ4EQEn9B1l7ty5U40LDBs2TGk9ni3W5hJfVKeX2U99fxlKr3ZMKOh7amqq&#13;&#10;nDhxIhMgXFP37t1T8+Dbt28XbUEf3xjAR9uHPAiY/zaGa9euyZUrV4xJAeM4Bscag9HW1q1b1XP5&#13;&#10;qCvaAGiL49lVq8D+uxUZppNA6BHAszmPHz925MRxD8Xvj9CfwT3SOL6Z2wIfPXokmBdlsJ9AKOi7&#13;&#10;/dS8YZH67g0/sBYkEEoEqBn+8TZ95R9fmWtKfTcT4TYJkIDTBKgZThO2zz59ZR9Lty1R390mzvJI&#13;&#10;gAQwx5jdezlIyDsEqO/e8UVOa0J9zykxHk8CJJBbAnhu6eTJk7k1w/wuEKC+uwDZoSKo7w6BpVkS&#13;&#10;IAFLAtQMSzSe20Ffec4lL10h6vtLo+KBJEACNhGgZtgE0gUz9JULkB0qgvruEFiaJQESsCSA3wnj&#13;&#10;fSEM3idAffe+j6xqSH23IsN0EiABpwg8e/ZMvXvTKfu0ax8B6rt9LN22RH13mzjLIwESoGb45xqg&#13;&#10;r/zjK3NNqe9mItwmARJwmgA1w2nC9tmnr+xj6bYl6rvbxFkeCZDA4cOH1X9lkIT3CVDfve8jqxpS&#13;&#10;363IMJ0ESIAESID67t9rgPruX9+x5iTgVwJ4t83w4cP9Wv2Qqjf13b/upr7713esOQn4lQA1wz+e&#13;&#10;o6/84ytzTanvZiLcJgEScJoANcNpwvbZp6/sY+m2Jeq728RZHgmQwMOHD+XSpUsE4QMCoabvo0aN&#13;&#10;kkOHDumemThxouzZs0dtT506VU83Rw4cOCAjR46Ubdu26bsWLlwoa9eu1bdXrFghy5Yt07etItOn&#13;&#10;T5fHjx/ru3fv3i0//fSTvq1FYG/v3r3aZpY19T0LEiaQAAk4QGDXrl2SkJCgLCcmJsry5ctzXQrm&#13;&#10;8XEPXbx4sW4710Z/NQCbT548scucb+2Emr6/++670qhRI+WvCxcuSL58+WT06NFq+8MPP7T0I3R8&#13;&#10;0KBBMnDgQP2YypUrS9myZdV2enq6FCtWTCIiIvT9VpHIyMhM7YDy5cvL1atX5fbt23L58mU924QJ&#13;&#10;EyQmJkbfNkeo72Yi3CYBEnCCAPotR48eVabt0Az0W4YOHarup7inIn7ixAnbqj5s2DB59OiRbfb8&#13;&#10;asgOX/np3MPDw6VZs2aSnJwsgwcPln79+r2UvuMc161bl0nfv/zyS5UfbVvoP2y9jL6fP39ekBcB&#13;&#10;bQzEjxw5Il27dpVevXpJ06ZN1b5A+p6SkqLGxjA+hndAjxgxQh3LDxIgARJwigD6w9B43OtmzJih&#13;&#10;7lmIv8qyc+dOde+FrhsX3MtexV6gPEOGDKG+Z1wMoajvW7ZsUdpYo0YNNc4UqP/+9OlTNWaOcXO8&#13;&#10;bxkhkL5jjKl169bSsGFD1b416zvapJpeKyO/flSoUEGuXbumxgQwDo/y0EaAphcuXFig44H0ffXq&#13;&#10;1VKlShW1fPDBB4LrmIEESIAEnCSAcXRNi7t166bud9q2F9cYa2X/PTT1HXpdpEgRGTt2rKW+49rA&#13;&#10;fDuWtLQ09dUx6zvG55OSkqRBgwZqTADzU2Z9h24Hus7wfYHt4sWLq3miMWPGyLhx4+T06dNSsWJF&#13;&#10;NV4fSN+N32GOzxtpME4CJOAUgaVLlwreW4c57Zs3b6pnmBB/1QVjj8Z2AfQY98RXtWfOx/H5X66E&#13;&#10;UOy/48zxH4f379/PpO9vvfWWLFmyRC0//vhjpq8Knsnr3bu31KpVS2JjY9U+Td8xd37jxg31jIhZ&#13;&#10;3zMZMWykpqaquf/OnTurVFzfeNYPffg//vGP1HcDK0ZJgATyloDd8+9oI+BZ56ioKIEWoy+DMUu7&#13;&#10;AvX9F5Khpu/G599BAM+CxsfHKxi4htFOxbJv375fAP36ibartg/j+wh47t34HPyDBw+y5Ps1e8AV&#13;&#10;5qGuXLmi9qGPP3/+fDUHsH//foH+ow2CtoNVYP/digzTSYAE7CSA+9C9e/eUSbs0A88k4/kj3IO1&#13;&#10;OVC76ox7J8ZOQz3Y5atQ55gX5099zwvqLJMEQpvA2bNnJbvfEoc2HW+dPfXdW/7ISW2o7zmhxWNJ&#13;&#10;gATsIGD1TJEdtmnDXgLUd3t5ummN+u4mbZZFAiQAAtQM/1wH9JV/fGWuKfXdTITbJEACThOgZjhN&#13;&#10;2D779JV9LN22RH13mzjLIwESwDtB8Bt4Bu8ToL5730dWNaS+W5FhOgmQAAmQAPXdv9cA9d2/vmPN&#13;&#10;ScCvBPBOTr430x/eo777w0+Bakl9D0SFaSRAAk4SoGY4Sdde2/SVvTzdtEZ9d5M2yyIBEgABaoZ/&#13;&#10;rgP6yj++MteU+m4mwm0SIAGnCeDdmvhvLAbvE6C+e99HVjWkvluRYToJkIBTBC5evCj4v1gG7xOg&#13;&#10;vnvfR1Y1pL5bkWE6CZCAUwSoGU6Rtd8ufWU/U7csUt/dIs1ySIAENALUDI2E99f0lfd9ZFVD6rsV&#13;&#10;GaaTAAk4RQD/7bpjxw6nzNOujQSo7zbCdNkU9d1l4CyOBEhAbt++LYcOHSIJHxCgvvvASRZVpL5b&#13;&#10;gGEyCZCAYwSoGY6htd2wW76aNWuWJCUl2V7/nBh8+PChfPvtt3o98D+HEydOlMTExJc2M3jw4Jc+&#13;&#10;1nxgds+dQqtPnz6dKcvatWvl4MGDmdKMG9R3Iw3GScDbBB49eiT4TrsZLl++rMpcs2aN4P5jR3hZ&#13;&#10;zTh37pwcPnzYjiJp4xUJvKyvXtG8yob3GRYoUEDGjBmTxQyueYS0tDS1GA948OCBcTNgXMtv3BnI&#13;&#10;FvZfv35d/vCHP8i4cePU4Rs2bFDb27dvN2bPFEcb4P79+3ra8ePH9Tj24begLxt69Ogh77zzjqqH&#13;&#10;lufZs2fqvL/55hvZt2+flixPnjxRbZHs7gfUdx0XIyTgeQIpKSkycuRI1+p56tQp9R7ZgQMHCha8&#13;&#10;U/bYsWO5Lh+6PXPmzBfaOXDggKBdwZB3BNzQd/zX0M6dO6VMmTL6iZYoUULatGkj5cqVkwEDBkjr&#13;&#10;1q2lZMmScvLkSaVtjRo1kvbt20uVKlUE/e7169dLu3btpHnz5vL2228rOy1atFDbFSpUELQh0Fb9&#13;&#10;8MMPla1SpUqp9yzpBWZEoO/VqlWTmjVrquTGjRtL27ZtBfoOrUdfHmHJkiUyb948wf8kVapUSTp3&#13;&#10;7qzvq1y5sjpm/vz5yhbqHRsbq9Ky+0CbA+e/cuVKGT16tDoU54rz79Chg3z88cdK3y9duqTSOnbs&#13;&#10;KGXLls3S3k9PT1dtCrQrUMfo6OjsiuU+EiABjxCAvg8fPlzNXWP+2ukF9wZN27X1sGHDcl3u/v37&#13;&#10;Zffu3S+0s2LFClm1apVH6IdmNZzWd+gadBsBOoY2HUKRIkUE/V+MjZcuXVqlbdy4UUaNGqXiZ86c&#13;&#10;kaVLl0qDBg1k3bp1Kg0f0ORt27apdmizZs1UOvrUTZs2VfpesWJFlYZrsE+fPqptAN2/deuWru+D&#13;&#10;Bg1Smt6kSRN1DPQdZYwfP17lXbRokcyePVsWLlwoXbp0ydTfLl++vDqmePHigr53oKDVxbgP7dio&#13;&#10;qCjVdkHbA6FVq1aijQfUr19f6Tv68dp4QqdOnbLoO94rER4erha0c/g/D0bKjJOAdwlA3/F91bTW&#13;&#10;r2v0q3D/fpn6Q+MZ8o6A0/qO9hvG5uvUqaN0HH12BE0n8Sxm3bp1VdquXbsE89sYQ0IfG7/B6Nmz&#13;&#10;p0BvEfr37y9z5sxR8R9++EGghQiY10e/HDoOzUZAfx76iPlrjItPmzZN1/cLFy7IX/7yF9m0aZOu&#13;&#10;7xgfGDt2rMqLvjn0He0P9OUbNmyo+vDYiXo/fvxYPvvsM3VsoA+ME6CfbQzVq1cXjDOAQ758+QTt&#13;&#10;D8TxWxOErl27Kn3HeALqjoC2PsfnFQp+kIDvCUDf0ae+c+eOK8vUqVMlMjIykw5PmDAh12Wj/4Hx&#13;&#10;1RedB+7fq1ev9r3f/HwCTus7dPf8+fM6IvQ9Mbacnb5v3rxZjc2jD4++LvQdc8316tWTn3/+WeLi&#13;&#10;4uTevXvyySefKC3E+P6UKVMC6rtecEZEG59HGsYAoN/o4+N6xbNtmAvAnBXW0HeMz6OtgfK0+mpr&#13;&#10;nBf6/Mh39uxZYzFZ4jdu3FBj7toOaDvG9dHmwFgC9LxgwYJK3zF+j3ZJfHy8FC1alPquQeOaBHxO&#13;&#10;wO35d4xZoj2BcUMs6C/Y8d74o0ePSq9evV7oDc6/vxCR4wc4re/m9xSjTXf16lWJiYlR54a+MPQc&#13;&#10;AemoDwLmljFejj49NBT5Jk+erBY8i48A/cf1q40B4Xk86DYCxgUwR2QMmMfHPLsx4Jm2K1euqCT0&#13;&#10;lfEMIPJB01EunodBGZgXR9DqDVtoU+A7Y2y/qINMH9B/7by0XRgXQEDbBfP+W7du1ecBMOaBc8cY&#13;&#10;BcYarAKfr7Miw3QS8B4BzFVq83Fu1Q7P6aLPgvsZ7rVuBrQvtPumm+WyrOcEnNb35yUxZjcB6rvd&#13;&#10;RGmPBEjgRQTQRsHcO4P3CVDfve8jqxpS363IMJ0ESMApAtQMp8jab5e+sp+pWxap726RZjkkQAIa&#13;&#10;AWqGRsL7a/rK+z6yqiH13YoM00mABJwigHl8zK0zeJ8A9d37PrKqIfXdigzTSYAEnCKAZ37xbhAG&#13;&#10;7xOgvnvfR1Y1pL5bkWE6CZCAUwSoGU6Rtd8ufWU/U7csUt/dIs1ySIAENALUDI2E99f0lfd9ZFVD&#13;&#10;6rsVGaaTAAk4RQBz73v37nXKPO3aSID6biNMl01R310GzuJIgATU+8DxDk4G7xOgvnvfR1Y1pL5b&#13;&#10;kWE6CZCAUwSoGU6Rtd8ufWU/U7csUt/dIs1ySIAENALUDI2E99f0lfd9ZFVD6rsVGaaTAAk4RQD/&#13;&#10;tzF37lynzNOujQSo7zbCdNkU9d1l4CyOBEhA8J81+P8uBu8ToL5730dWNaS+W5FhOgmQgFMEqBlO&#13;&#10;kbXfLn1lP1O3LFLf3SLNckiABDQC1AyNhPfX9JX3fWRVQ+q7FRmmkwAJOEXg2LFj0q9fP6fM066N&#13;&#10;BNzUd5R18uRJG2v/aqY2btwocXFxeuYdO3bI4cOH9e0XRaZMmSL4j4WchrNnz0pMTIye7fLly7Js&#13;&#10;2TJ92xyJjY2VEydOmJP1beq7joIREsgxgdTUpzJu3PUc58tNhjNnHsmECTfku+9uyIULOb+HvGrZ&#13;&#10;M6bfkps30141O/P5lICb+l66dGmpXr16npP66KOPJCIiQtUDOv32229Lt27dXrpeP/74o6Snp7/0&#13;&#10;8dqB06dPl9/97ndy6dIllYQy8+XLp+3Osh49erRs2rQpS7qWQH3XSHBNAjkncPt2uhQr+rydn3ML&#13;&#10;Ocuxbds9effvJ+VvhU7IO387IYXfPSn79z/ImZFXPLpSxTNy+vSjV8ydORv673379s2cyC1PEnBL&#13;&#10;36GJ3bt3l7p16wr6rQg9e/aUDh06qLQePXpIx44dpVKlSgLdQhgxYoQ0bdpUqlatqvqx0MV27dqp&#13;&#10;5f3335ejR4+q/jD2V6tWTVauXKny1a5dW9mtXLmyQFPNITw8XNq2bSvXrl1T/ef27dvr+l6/fn11&#13;&#10;+IMHD6RFixZKx7/66itp3ry52sZOxB8+fCj4nUiNGjWkSZMmMmrUKHMxWbZRF5Q1dOhQSUtLkzp1&#13;&#10;6gjqgtC7d2+5ePGiiuMc8Xwq9V3h4AcJOEIA+v5BkTjZuuWeKwvaEgXyn8i0lCoZ70rZn5U9bZu+&#13;&#10;u6UZjjg9xIy65auWLVsK2n1r1qyRqKgoRRn6uWvXLhX/+9//rt57iN9efPHFFyoNfes9e/bIzJkz&#13;&#10;lV5rrsEYN/QZAfqIPOhPlyhRQqUVK1ZM7t69K8+ePZPPPvtMpcGWNqaOPHh/MjQZ/fgtW7bo+l6+&#13;&#10;fHl1fEpKitLumzdvStmyZeX69efjeBiDgP43btxYnZPKYPpYsWJFlrF36Pvs2bOlZs2asmrVKpkz&#13;&#10;Z46u761atZKEhARlBe2JpKSkgPqO/2VE2wYL+v6DBw82lcxNEiCBlyEAff/7Oycz6a1Zf4Nlu8j7&#13;&#10;cdT3l7koguwYN/Qdfd3f//73qr+K/m7+/PkVReg7/ksYQdNVYxw6P2/ePPUuBW08HfPk0Ef0fxFK&#13;&#10;liyp1vgoVaqU0nSzrfv376s+NvrZyKf1mWG/TZs2qg2hjc9ree/cuaP0HXY3bNig8mOc4NGjR2qO&#13;&#10;Afperlw5SU1NxSFZwo0bNzK1CXCApu/ol7/33nuCeml1ad26tZw7d07ZwfiDlb4bC+L4vJEG4ySQ&#13;&#10;MwLQ9w8/iJPjxx+6spT8ND5LWwLj5m6UX+5z+/rv6E/h/sjgfQJu6PuCBQtUX1SjgXF49Nuz03fo&#13;&#10;8McffyzoR2OcHvp+9epV+eSTTzLaoaeVduKYKlWqCM7hp59+kooVK6oiNI3GhjGula9pKuYM0GfG&#13;&#10;GIGm72gvoBxoMdoiGCc/fvy40nXMASQmJur6Hh0dLWPGjFE6febMGc285VrT9+TkZH1eXasLzhHv&#13;&#10;hMIzeH/961+p75YUuYME7CHg9vz7oYMP5L3CJ+X9935Z0Kc+eTJw/8CeM3xuxc75d76/7jlXr8fc&#13;&#10;0HfMixvHt+Pj42Xbtm1q7lxrB2LcWQtafO3atUp3169fr+bWoeuDBg3SF8zHo58bGRkpAwYMyHg+&#13;&#10;9KYyoeXHhjGu2ccYuTHAzubNm1US/hcJWo8yly5dqtqpGANHm2T16tXqmCVLlqg5AYz/w5Zxn9Gu&#13;&#10;OX7o0CHVDjGma3VBXx7ngb49+uUY80D7Q+vTG/NocfbfNRJck0DOCTx69DTj/pCU84y5yIFn2Jcu&#13;&#10;vS0rlt/O6Duk58JSzrLaWZ4bmpGzs+PRVgToKysy3k+nvnvfR6whCQQbAWqGfzxKX/nHV+aaUt/N&#13;&#10;RLhNAiTgNAHMLx44cMDpYmjfBgLUdxsg5pEJ6nsegWexJBDCBG7duqWeWQphBL45deq7b1yVpaLU&#13;&#10;9yxImEACJOAwAWqGw4BtNE9f2QjTZVPUd5eBszgSIAH1eyX89un/s3fez1FcWRv+I/aHra3dKnvX&#13;&#10;9hp/NskGmwWDySJa5GCRMYgMJoPJiJyzicbEIhgMIpkkciwyiIwkEDmJIIFEOB/vgR7PjNRCobvV&#13;&#10;Lb23qme6b98+9/RzZua9oaebyf0EqO/uj5GZh9R3MzLMJwESsIsA7lmyZMkSu8zTroUEqO8WwnTY&#13;&#10;FPXdYeCsjgRIQO8DavwXmTjcTYD67u74pOcd9T09OtxHAiRgBwFqhh1U7bHJWNnD1Qmr1HcnKLMO&#13;&#10;EiABfwLUDH8a7l5nrNwdn/S8o76nR4f7SIAE7CBw5swZGTRokB2madNiAtR3i4E6aI767iBsVkUC&#13;&#10;JEACHiNAffdYwPzcpb77weAqCZCAIwROnjwpvXr1cqQuVpI9AtT37PHLyaOp7zlJn3WTQN4kQM3w&#13;&#10;TtwZK+/EKthT6nswEW6TAAnYTYCaYTdh6+wzVtaxdNoS9d1p4qyPBEjg5cuXkpiYSBAeIEB990CQ&#13;&#10;TFykvpuAYTYJkIBtBK5cuSJz5syxzT4NW0cgJ/T99u3bgms0cjqdP38+wA/cd/HQoUMZdmvv3r1y&#13;&#10;8eLFDJc3Ch44cMBY1ff4+Hi5du1aQB42UO7cuXOp8o0M6rtBgu8kQALZJYD/vd2/f/+9ZqzSjDt3&#13;&#10;7sj+/fvlxIkTkpKS8t56rS5w9OhRefr0qdVmXWXPqlhl5qQ6duwohQoVEozz5GT66aef5LPPPpNX&#13;&#10;r16pG40bN5bixYtn2CW0UaDNmU3t2rWT3bt3+w774Ycf5NSpU75tY2XKlCkSGRlpbKZ6p76nQsIM&#13;&#10;EiCBLBLAPeXT608YZq3QDNiIiIjQZfjw4TJu3Dh58uSJUYUj7zNmzJCbN286UldOVWJFrDLje3Jy&#13;&#10;slSoUEFGjRol69at00OhYW3btpVWrVpJs2bNZPr06dKwYUMZNmyY7l+1apX8+OOPUq9ePdmyZYvm&#13;&#10;de3aVTp06CA1a9aUhQsXytWrV6VBgwbSqFEjmTRpkpYZOXKk/o8jLCxM+vbtq3n+L9B31Llx40ZB&#13;&#10;W7JNmzZSokQJLQINNpKxPn78eGnevLku6OujXrQ/0U7p3Lmz5sPG+9Lhw4elZcuWWuzRo0dSqlQp&#13;&#10;HUdo0aKFoI1h+E99fx9J7icBErCKwKJFiwRjkhhLTG85ffq0bNq0Kd0y6R2P8f2hQ4fqPXJwnxws&#13;&#10;Q4YM0WfWpHec1fvw+0p9t+rT89bO8uXLZeLEidrvhV4jLViwwHc/JOj4ihUrNL9cuXL6jhf0k6GL&#13;&#10;FStW9OUhNpUqVZKEhATB8wrRVkEKDQ3V8hgnMNoQVatWTXVNCPQd7QXo6oQJE2TXrl0+fQ8JCfHV&#13;&#10;Y6x/99134v9cBej9n3/+KfheoP2ZVoqNjZXRo0en2oV2BK5RmTVrlrZnUABjY8ePHxfU8/z5c0lL&#13;&#10;3xcvXixffvmlLh9++KF+T1IZZwYJkAAJZJLAvHnzAjTX0N7g9x49emg/LDjfa9sjRoygvmfyM/K+&#13;&#10;4pUrV5b69esL+sR///vfVS+h79BIJNw34dixY7perVo1efHihfTr10+X+fPnS9GiRXUftLFKlSoS&#13;&#10;ExOj29DgZ8+e6TpsoF8Nfb9w4YLmNWnSRG7duiU9e/YU9OfRBoW+Hzx4UMcGoP9IRv/d0HTkYbwB&#13;&#10;CW3bpk2bSvXq1XW8wND3wYMHy9atW7VM8AvGnKDZwQnHov9ftmxZefjwoaxevVq/M3PnzpVixYrp&#13;&#10;5y4tffe3w/F5fxpcJwESyA4B/AZHRUXpNUW4rshswW8VfsPN9r8vPzo6Wvvr/u0B/Ib+9ttvWbb5&#13;&#10;vjrT2j958mTqe3Y+MEHHog8OHUU/Fcvs2bO1Lw99R78UCdps6KGh79Dax48fq+5/8skn8vr1ax2L&#13;&#10;h4ZjHennn3+WlStXqsaXKVNGNTMtfdfC714Mfcd1JYY+G/qO+YFLly7p8tFHH+kR+IwgYfwc/hr6&#13;&#10;jmPDw8N1Hh/j/BlJKJc/f37B3DtS9+7dZc+ePcoF/fIbN26k2X/3t01996fBdRIggewQcHL+fd++&#13;&#10;fTr3Dl3HPCzGODEO62Ti/Lu1tBHTnTt3+oyibztt2jS9Zt0YW1+7dq3vmrWZM2eqZuI6cugnxvUx&#13;&#10;N4+x606dOvmWbdu2SVJSkuCzgvlv6CQS9N7QW7RN0UbwT5jXxzy6f0IdSJcvX9Yx/zFjxqiPyMMc&#13;&#10;EeYBUA+uI0Bb9+zZs9glS5cu1bn8gQMH6nZGXlCXcd5o+2BMY8CAAYLPHeblMV+AcQazRH03I8N8&#13;&#10;EiCBzBJAv8p//tHseMyDY541uwm/efgNxRgqfr+dTtAVp6/pc/ocnb6+zunzy831Ud9zc3R5biTg&#13;&#10;TgKYB83t16W5k3zmvaK+Z56ZW46gvrslEvSDBPIOAWqGd2LNWHknVsGeUt+DiXCbBEjAbgLUDLsJ&#13;&#10;W2efsbKOpdOWqO9OE2d9JEACuP7duDcJabibAPXd3fFJzzvqe3p0uI8ESIAE8jYB6rt34099927s&#13;&#10;6DkJeJUArrPv1q2bV93PU35T370bbuq7d2NHz0nAqwSoGd6JHGPlnVgFe0p9DybCbRIgAbsJUDPs&#13;&#10;JmydfcbKOpZOW6K+O02c9ZEACeB5m7i/F5P7CVDf3R8jMw+p72ZkmE8CJGAXAdzb85dffrHLPO1a&#13;&#10;SID6biFMh01R3x0GzupIgAT0ntq4TzeT+wlQ390fIzMPqe9mZJhPAiRgFwFqhl1krbfLWFnP1CmL&#13;&#10;1HenSLMeEiABgwCefZXec6+McnzPeQLU95yPQVY9oL5nlRyPIwESyCqB27dvC57ZyeR+AtR398fI&#13;&#10;zEPquxkZ5pMACdhFgJphF1nr7TJW1jN1yiL13SnSrIcESMAgQM0wSLj/3YlYXbhwQfDMYDckPLd4&#13;&#10;y5YtEhsb63Pn5cuXAq1cv369PH78WObOnSsHDx6U1atX+8pYsfL06VO5dOlSmqb27t0rd+7cCdh3&#13;&#10;9OhRiYuLC8jz36C++9PgOgmQgBME4uPjZdWqVb6q1l5aKykvU3zbblx59fqV7I3fK/D15tObbnQx&#13;&#10;wKdHyY9kc+zmgLysbNit79DLf/7znzJ9+vSsuGfpMStXrpRKlSrpfzfr1KkjU6ZMUfvLli2TwYMH&#13;&#10;y7Vr16Rv376C7bt378rSpUstrX/UqFHy73//W54/f57Kbp8+feTIkSMB+ePHj5c///wzIM9/g/ru&#13;&#10;T4PrJEACThBISkqSq1ev+qoqvqS4JDxP8G27beVpylOp+UdN+XrR1/LN4m/kq4VfSeSlSLe5GeDP&#13;&#10;xQcXJfSP0IC8rGzYre9z5syRWbNmSYUKFXzu9ejRQ/r37y81a9aUDRs2SIcOHQR6e/36dS3Trl07&#13;&#10;admypXTp0kXQt965c6eWQblq1appGWhv48aNtRz65BgfwP727dtL7dq1Bfdg8E+vX7+W/PnzCz6b&#13;&#10;SNguWrSo9o9Lly4toaGhAl+/+OILtXnmzBmB5iLheYhNmjSR5s2bax//xYsX2g748ccfpXfv3oL7&#13;&#10;OWUklS1bViZPnqxjBSh/7949tQmfcf7Q9ydPnkh4eLi0bdtWz4/6nhGyLEMCJOAUgWDN+N/i/8np&#13;&#10;u6cl7lGcK5fB+wbLlwu+lC/mf+FboPFn7511pb/guOvaLqm+unq2Qxocq2wbDDJQsWJFwbh0mzZt&#13;&#10;5NSpU7q3UKFCcuvWLblx44b85z//0XsdYszceKYw+re4RhN96sjIv9pZ8+bN07z79+9L+fLlVVcP&#13;&#10;HTokrVq1ksTERPn0008lJSVFkBf8fCPU5d/GgCMtWrTQcXj04416oNnoxyOFhIToe7ly5dQfbKC9&#13;&#10;gfF7LEjQ6zVr1ui68TJu3Dh5+PChsanv+/btk+7duwt8r179bdx69uwpUVFR2tZAGwP6PmbMGFmx&#13;&#10;YoUeg3ZKsL6jXYN2CRawi4iICKiHGyRAAiRgJ4FgzYBW+msn1/9qR2SHRbnl5bIdxuBYZdugn4Fz&#13;&#10;587JRx99JAMGDJB69erJTz/9pHsN3cSGsY7/U0KTHzx4oPo3dOhQ7TMb90HE/zGgx0iYl+7cubOu&#13;&#10;ox8ObYS+YzwACVrerFkz1cuwsDDp16+f9tuLFCmi+42XGjVqyMWLF3WcPj19L1WqlHGIvmNcAXbx&#13;&#10;jr73xo0bA/Zv3brVN05g7EAbpFGjRsrigw8+0DYE/MV/SZG6du2q/qKcMfYwfPjwVPqOshgvwLJk&#13;&#10;yRIZPXo0sphIgARIwBEC+F3HXKORMOa9/Nxyibwc6cql6YamUmB+gYA2SKHfCsnis4td6S84zjk5&#13;&#10;R6quqmogzvK7nfreq1cvWbRokeDzgKV48eLavzY0HU5jPhzJ0HeMxWPsHgnj9DNmzNDxcYyfG880&#13;&#10;SEhIEIx1Y5zcGLuHvteqVUuPM/RdN/xe6tev7+trHzhwQMqUKaN739d/h4/GdW6oZ8GCBTJixAg9&#13;&#10;Fj4ZGu1XVcAqjvn22299HGbPnq39brQ7MD+BMYH//e9/qu+TJk1S+2i3VK1aNU19N4xz/t0gwXcS&#13;&#10;IIGcIuD2+ff4J/ECHwsvKKwaX3RRURl16K/2SU5xS69eL8y/41o1aJeRoIuYyx45cqSR5VvHmDja&#13;&#10;AtBs9M07duwouL4MfWFc74b7HWN+HflI6DOjP48+NMbCMaY/YcIE3Ydto9+vGe9ecK0fxsQxlgBb&#13;&#10;mANAwhg4xgSQcK0AxtCRDD9xrT3mFzB2j3EEaC98Q18bc+VGf1sPSuMFtqHFRkKbAGMa8KdTp066&#13;&#10;oK8eExOj54HrE+Af2sgnT540Dkv1Tn1PhYQZJEACNhM4duyY/mYZ1Yw4MEKSXry9rsnIc9v73aS7&#13;&#10;Mv3YdBm0b5Bsj9vuNvdS+XM78bZMPTo1VX5mM+zsv2fWF5bPHAHqe+Z4sTQJkED2CVAzss/QKQuM&#13;&#10;lVOkra+H+m49U1okARJInwA1I30+btrLWLkpGpnzhfqeOV4sTQIkYA2BjP4n2JraaCWrBKjvWSWX&#13;&#10;88dR33M+BvSABPIaAfznaOrU7M8N5zVuOXG+1PecoG5NndR3azjSCgmQQMYJUDMyziqnSzJWOR2B&#13;&#10;rNdPfc86Ox5JAiSQNQLUjKxxy4mjGKucoG5NndR3azjSCgmQQMYJ4H+9uJ8Jk/sJUN/dHyMzD6nv&#13;&#10;ZmSYTwIkYBcB3Fs8+L7ZdtVFu9kjQH3PHr+cPJr6npP0WTcJ5E0C1AzvxJ2x8k6sgj2lvgcT4TYJ&#13;&#10;kIDdBKgZdhO2zj5jZR1Lpy1R350mzvpIgATwfA/jeVyk4W4C1Hd3xyc976jv6dHhPhIgATsI4Hnf&#13;&#10;V65cscM0bVpMgPpuMVAHzVHfHYTNqkiABJQANcM7HwTGyjuxCvaU+h5MhNskQAJ2E6Bm2E3YOvuM&#13;&#10;lXUsnbZEfXeaOOsjARI4f/68jBs3jiA8QID67oEgmbhIfTcBw2wSIAESIAFxSt+fPHkiWNyQ8Oyj&#13;&#10;06dPS1xcXIA7Z86ckWXLlmne3r17ZdOmTXLgwAFJSkoKKJfVDVyXcufOHd/hz58/F1yLapaio6Pl&#13;&#10;9u3bZruF+m6KhjtIgATeEXj06JFcv37dMh5HjhyRdu3aZdke/Llw4YLcv38/yzasPvDFixeC5+bk&#13;&#10;tuSUvterV0/q16+f4/hw76WSJUtK//795ccff5TmzZurT2h7lC9fXnbu3KltnsaNG8vRo0dVQxMS&#13;&#10;Eizxe8aMGfK3v/1NoPNIw4cPl3/84x+mtkeNGiXbt2833U99N0XDHSRAAu8InDhxQn7//XfLeGRH&#13;&#10;M3bv3i0REREyYsQIfV+/fr1lfmXHEO65O3bs2OyYcOWx2YlVRk8IfdY6depI7dq15e7du3rYkiVL&#13;&#10;ZPLkydK0aVNZuHChPm/whx9+EMQfacGCBaq/bdu2lZs3b8q9e/ekQ4cOurRo0UKOHz8usbGx0rp1&#13;&#10;a8E2tBhp5MiRahe2Nm/erHn+L2h3bty40ZcFmxs2bJB+/fpJ/vz5ZeLEiVK9enUpW7asLF++XGbO&#13;&#10;nCkPHjyQ5ORkGTRokNY1fvx4PR73aGzZsqV06tRJ/fMZNVn55ZdfpG7dujJ//nwtAR4lSpTQ9dmz&#13;&#10;Z/vas5MmTdIxA+q7CUhmkwAJZJgA9H3FihXy7NkzS5Z9+/bpb3Nm7V29elU1Hb+jxjJs2DDBuGlm&#13;&#10;bVldHrpEfc/wRyqgIPQQ7ceVK1fKhAkTdF/Pnj0F/VmMlX/55Zeya9cuHb+vXLmy7kef+fXr16rb&#13;&#10;0GAj4TOCMuhvf//993Lp0iVBWUMny5QpIwcPHtTPCzQ6OBUpUkT3Gfnwa+DAgRITEyPh4eGa/ccf&#13;&#10;f6hv2EDbIT4+XtsN8+bN0/3of2McoGbNmvLy5Us5deqUtjt057sXjO9jbN8/Qd9ho0GDBoL9+DwZ&#13;&#10;fmMsAeeGhLEOjGGlpe/wDeePpVChQvp98a+D6yRAAiTgTwD6jrFCQ1P5/lf7wp8FxhRyW3Ki/16g&#13;&#10;QAHVMuhZwYIFFSH0/dixY7petWpVSUlJ0fWQkBB979Onj7Rp00a6d+8u1apV0zyMoUDXoLdIpUqV&#13;&#10;0ne8wAb2V6xY0ZcHW2gjhIWF6YJ2QOnSpX1jCCiIvjT8ep++Q3Oh6UbaunWrFC9eXLp06aIL/PVP&#13;&#10;OLeTJ0/6Z2mbAWMVOKcqVaqovbT0HX18M33HtQCYk8eCsQW0AZhIgARIwIwA9H3OnDmyf/9+SxaM&#13;&#10;a3bu3DnTttasWSNDhw4NaGcMGTJEr3myyres2tmxY4eMHj3aDKFn8+3W98OHD2t/dc+ePYKlYcOG&#13;&#10;Or8NfcfnDgnajH4wkqHvRt8b/XpjP8b4jXF4lIXWQ+dwnRq0Fsk4Pnhdd755wZhB7969dTMxMVHb&#13;&#10;CBgDeJ++o523evVqPQ6+4tq8GjVqaPsBmRm5Bg91Q9/x/xKjrWjoO3igv4/rPD7//HNTfVcH3r1w&#13;&#10;/t2fBtdJgATSIoDfWTfMv2Osdvr06b4xemg9xnbx+53TifPvWYsA2o2HDh3yHQy9Rx7mmy9fvqz5&#13;&#10;mPtG7JGMfvCYMWOkVatWOi6O/biWHPPVxhw85myQ16RJE8G1cGh/+R8fvK4737ygPw9tRVuhVq1a&#13;&#10;vrl49M0x742E+SXj/sr4nyfm/jEmj3l2jKMb2ow5LVw/gLylS5fqsem9rFu3TtDv90/o/yPhfo/o&#13;&#10;t6Nd3LFjR0HbA9fy4zoDs0R9NyPDfBIgAYMA+i7o11qVstMnxHVM6LMtWrRIfwsz0i+yyu/07MAP&#13;&#10;zH3mtpSdWOU2Fl47H+q71yJGf0nA+wTQ18GYJ5P7CVDf3R8jMw+p72ZkmE8CJGAXAdyzwy3/a7Pr&#13;&#10;HHOLXeq7dyNJffdu7Og5CXiVADXDO5FjrLwTq2BPqe/BRLhNAiRgNwFqht2ErbPPWFnH0mlL1Hen&#13;&#10;ibM+EiAB3G/M/x5hJOJeAtR398bmfZ5R399HiPtJgASsJoB7i+H+8UzuJ0B9d3+MzDykvpuRYT4J&#13;&#10;kIBdBKgZdpG13i5jZT1TpyxS350izXpIgAQMAtQMg4T73xkr98fIzEPquxkZ5pMACdhFAM9RxbPB&#13;&#10;mNxPgPru/hiZeUh9NyPDfBIgARIgAeq7dz8D1Hfvxo6ek4BXCVAzvBM5xso7sQr2lPoeTITbJEAC&#13;&#10;dhOgZthN2Dr7jJV1LJ22RH13mjjrIwESwDM88ZwvJvcToL67P0ZmHlLfzcgwnwRIgARIgPru3c8A&#13;&#10;9d27saPnJOBVAufOnRM8v5vJ/QSo7+6PkZmH1HczMswnARKwiwA1wy6y1tt1OlavX7+WFy9eWH8i&#13;&#10;WbSYkJAgd+7cCTj60aNHsn37dsE77rW8ZcsWiY+Pl1u3bgWUy+pGSkpKwKGvXr2Sly9fBuRhIy4u&#13;&#10;Tu7du5cq38igvhsk+E4CqQngO4vvlhcTnrEO/5OTk13nfkY04+HDh/r76Trn85hDGYmVlUimTZsm&#13;&#10;n3zyiUDnczqFh4dLgwYNpFWrVlK9enXBdwopNDRUlixZInfv3pVSpUrJ8uXLZceOHXLgwAFLXK5R&#13;&#10;o4ZcvnzZZ6tjx44SFRXl2zZWJk6cmO5zHKjvBim+k0BqAiNHjpSkpKTUO1yeg/7E0KFDZcSIETJs&#13;&#10;2DA5efKkqzxOTEyU2NjYdH3aunWr7Nq1K90y3Gk/Aaf1vUKFCvLzzz8L4o906tQpmT9/vrRv317G&#13;&#10;jRsn+/btk+bNm8vKlSt1/7Fjx6Rt27a6nD17VvP69+8vnTp10iUyMlLQH8Z3GTqN7wbS+vXrVaNh&#13;&#10;a/HixZrn/7J69Wrp0qWLL2vu3LkyZMgQrfeDDz7QfaNGjZJ8+fIJ3qHtuG4Uae3atVpXjx49dPv6&#13;&#10;9evStWtXvab0ypUrmpfeyx9//CEDBgzQImiff/311xITE6Pn07p1a9m9e7fuo76nR5H7SCB9Al7U&#13;&#10;dzy3BZo+aNAg3xIRESEYZ3RLwu8dfsPSS9T39Og4t89JfUc7FFoNLWvUqJGeJLSyZs2aOmaPPLRb&#13;&#10;MX5funRpHbPGmDj0+/79+9qvxkHGGH+9evXk8OHDMnbsWJkxY4aOZVWsWFHw+evXr59+PzDujbzg&#13;&#10;7wf0ePPmzT7QGIdH2wMpJCRE3zE2HhYWpuvz5s0T9JfBq379+uqTMV5ftWpVuXbtmvb3v//+ey1v&#13;&#10;vNy+fVvbGsY23nF+0HScx++//67tigcPHuj4wbNnz7R+7EtL3//8809p0qSJLiVLltTfAn/bXCcB&#13;&#10;EnhLwNDJwYMHi1cWf10PXnfLOWDc86uvvnovU/bfc/6b6KS+o7/cu3dvWbp0qfaLobnQ9ylTpiiI&#13;&#10;4cOH67w3NqCrGB9H/xx6hv76Z5995gMGW+iDI0Fvoc9IGNPCs4nRxzfG03Hs+fPnVe9h9+DBg9Kn&#13;&#10;Tx+1rQe9ecF4E8bokdLTd9x32RhbQNnnz5/Lhx9+qP19+FSlShVk+9KNGzd0fN+X8W6lW7dusm3b&#13;&#10;Nm2zXL16VdsN8A2+fvrppzrvnpa+o51z+vRpXXANK/ooTCRAAqkJ4Pdk06ZN+j3Dd80Ly6+//qq6&#13;&#10;6a/t6POsWLHCNf6jL4U+TXo8MR5KfU/9mXQ6xyl9Rx+8WLFiqsnQ5Z49e2qfG/qOOXkkaDPmuZHQ&#13;&#10;l4e+43OEMWzM+Xz00Ue6DxqLsXwjYZzcmL9u2rSpREdHq74fOnRIi0Az8Z8O/7R//37BPLhx/Q30&#13;&#10;fvbs2VokPX3HuL8xtm7YK1GihO86GMOesc/s/cyZM9qOMNoD8BF+o99eqFAhveYvLX33t8f5d38a&#13;&#10;XCeBQAJeHJ/Hs9XhN/rq0HiMzU+dOtX3OxV4hjmzhXFLYx7UzAOOz5uRcTbfKX3fu3evjjcbZ4e+&#13;&#10;O+aad+7cKcuWLdNsjIHDHyTM0eMaTOzDOHznzp19Y+XFixfXuW7cQwn9e4yBoz2AuXaMySFNnz5d&#13;&#10;+7hYHz16dJrXg0DP0WevVauWjucb2tyuXTscpmP6ffv21fU1a9YIxsaRevXqJS1atJBmzZrpNtqp&#13;&#10;DRs21Dl5+J3RVLduXd881p49e7S9gXOCLYzX47oBcDNL1HczMswnAZGFCxfq+JrXWOC7v2rVKpk5&#13;&#10;c6aOP2DOzk0J/ytCXyS9hHnT48ePp1eE+xwg4JS+O3Aqea4K6nueCzlPmARynAA1I8dDkGEHGKsM&#13;&#10;o3JdQeq760JCh0gg1xOgZngnxIyVd2IV7Cn1PZgIt0mABOwmcOnSJZ3/tLse2s8+Aep79hnmlAXq&#13;&#10;e06RZ70kkHcJGP9PzrsEvHPm1HfvxCrYU+p7MBFukwAJ2E2AmmE3YevsM1bWsXTaEvXdaeKsjwRI&#13;&#10;gJrhnc8AY+WdWAV7Sn0PJsJtEiABuwngnuE//fST3dXQvgUEqO8WQMwhE9T3HALPakmABEjAAwSo&#13;&#10;7x4IkomL1HcTMMwmARKwjQCe84V7jTK5nwD13f0xMvOQ+m5GhvkkQAJ2EaBm2EXWeruMlfVMnbJI&#13;&#10;fXeKNOshARIwCFAzDBLuf2es3B8jMw+p72ZkmE8CJGAXgaSkJH0Gt132adc6AtR361g6bYn67jRx&#13;&#10;1kcCJHDt2rWAZ2STiHsJUN/dG5v3eUZ9fx8h7icBErCaADXDaqL22WOs7GNrt2Xqu92EaZ8ESCCY&#13;&#10;ADUjmIh7txkr98bmfZ5R399HiPtJgASsJnDnzh2Jioqy2izt2UDAi/r+6tUrefHihQ00zE0mJycH&#13;&#10;7MQzlKxMN27ckMTExACT+B49evQoIM9/g/ruT8O767dvpcjTp6+8ewJ+nicmvpL4+BTBM0hyQ8L5&#13;&#10;3HoTH6a/CCQkJMiJEyf+yuCaawl4Td+HDh0qtWrVkkaNGknv3r2Va58+fWzj++zZM6lZs6aEhYVJ&#13;&#10;6dKl5fLly/Ly5UupWrVqputcsmSJ5M+fP83fvn79+snhw4cDbE6cOFE2bNgQkOe/QX33p+Hd9U6d&#13;&#10;rsmmjebtOK+c2dixtyX/F2elUMGzUqL4eTl6NLC96pXz8PczKuqxhLe+6p+V59e9phl5OWBei9VX&#13;&#10;X30VEK7Y2Fj5+OOPZciQIbJnzx5BP3vKlCnSs2dPOXPmjJZFfrdu3WTYsGG+/vDixYtl9erV0qNH&#13;&#10;D4mJiZGpU6dK//795cmTJwH2/TcWLlwo0Fx/fT906JDs2rXLv5jperVq1aR79+6ybds2LYNxCPgK&#13;&#10;3zt37uzT97lz56ov8If6booz1+zIDfq+bl2CFC50VvJ9Gu1bihY5J0lJ3h6XoL6n/pp5TTNSn0He&#13;&#10;yfFarOrVqyf169eXmTNnysOHD3WcvmzZsnL//n1BX7tjx46yfv36N2NqtyQkJERSUlIE91PEmBJ0&#13;&#10;vn379hrc4sWLS2Rk5Js+xlH54IMP5Pjx44L+dVr3XYyLi5NOnTpJhQoV5ObNmz59/+OPP6RNmzZa&#13;&#10;h/8nZvPmzW/GW5/6Z2kbonHjxnLlyhXBOxLaCpMnT1ab6Nej/75o0SIZOHCg3Lt3T0qUKJFK39GW&#13;&#10;6Nq1qy4YQ0CbhcnbBFq2jJOvi56Tkt9e8OxSIH+gtkPnP8sXLd987e3zQlzCwmK8/QGz2HuMYc6a&#13;&#10;NctiqzRnBwGv6TsYQK8nTZokhQsXViTQcSMhr0uXLrqUKVNG0L+HZrZq1Ur7yOXKldOi5cuXNw4R&#13;&#10;Iw9lW7duLWDSrFkzwVwAEtoIV69e1fkAfK7Rf//Xv/4llStX9tnwX4FvDx488M9SzYZub926VQoU&#13;&#10;KKDjCHXq1NF2CQpifAH63rZtWzl//rwei7ZGcP89Pj5eduzYocuAAQNk5MiRAfVww3sEwlvHSfNm&#13;&#10;sTKg/w3PLpVCLvr67UYf/ovPo6VD+6uePSfE48c3ba+mTWK996Gy0WP8/qEvxeR+Al7Td9w7yUjQ&#13;&#10;cnzO0I/FWDcSNDdYWw0thzaWLFlSy/m3CYx19NPRDsC1Qbh+D59j/wRtRt8Z+VWqVNExdPS/35dg&#13;&#10;r1ixYjJ79mxd2rVrp+MPHTp00HEDHF+3bl3V90GDBmkbAHnQ+mB9R76ROP9ukPD2e24Yn4+OfhYw&#13;&#10;Po/+fI3Qy2lea+KlaHF8PnW0vKYZqc8g7+R4LVaYw27YsKFe8zZ8+HAN1G+//aZj3hs3bhQ8mxj9&#13;&#10;Yui0MQ6OOe8WLVroM4txLBKulzMSrtVDun79us7bG/l4j46O1rowJ4C60ceHvjdt2lSLoY+Nefn0&#13;&#10;0oEDBwTXzxkJcwWYZ8BYffXq1XXOAO0FXJOKeYUaNWpoXmhoqGzfvt04LNU79T0VEk9mRETclN27&#13;&#10;zK/78MpJHTmSKD80jJGyZS5I/3433oxRBbaPvXIe/n4ePPhUxx/88/L6utc0Iy/Hi7HybvSp796N&#13;&#10;HT0nAa8SQD8E1yUzuZ8A9d39MTLzkPpuRob5JEACJEAC1Hfvfgao796NHT0nAa8SwP+OjWuPvXoO&#13;&#10;ecVv6rt3I019927s6DkJeJUANcM7kWOsvBOrYE+p78FEuE0CJGA3AWqG3YSts89YWcfSaUvUd6eJ&#13;&#10;sz4SIIHnz5/L7du3CcIDBKjvHgiSiYvUdxMwzCYBErCNAO71hd8eJvcToL67P0ZmHlLfzcgwnwRI&#13;&#10;wC4C1Ay7yFpvl7GynqlTFqnvTpFmPSRAAgYBaoZBwv3vjJX7Y2TmIfXdjAzzSYAE7CJw9+5dfVaX&#13;&#10;XfZp1zoC1HfrWDptifruNHHWRwIkgOd2HjlyhCA8QID67oEgmbhIfTcBw2wSIAHbCFAzbENruWHG&#13;&#10;ynKkjhmkvjuGmhWRAAm8I0DN8M5HgbHyTqyCPaW+BxPhNgmQgN0EYmJiZN68eXZXQ/sWEKC+WwAx&#13;&#10;h0xQ33MIPKslgTxM4MWLF/L48eM8TMA7p059906sgj2lvgcT4TYJkIDdBKgZdhO2zj5jlXWWd+7c&#13;&#10;yfrBGTgSbWTcC9Is5UV9T0l5LU+fvjJD4vn8Fy9ey7Nnuff8/AP06tXrN/3Al/5ZXPcAAWqGB4L0&#13;&#10;zkUvxurQoUNSvXp1+eGHH/Qd40WbNm2SY8eO2Qa+X79+UrduXalYsaJs2LBB66lUqVKm6lu6dKl8&#13;&#10;9dVX8vLl2980bBcqVMjUxtixY2XLli2m+/Oivm/e/Eg6tL9mysSrO6B1I0bckvxfRMv/fRYtDRrE&#13;&#10;yO1bKV49nQz5feXyc6lU6VKGyrKQewicPHlS+vTp4x6H6IkpAS/qe506deTy5ct6Tq9eve3rQOvb&#13;&#10;t28vq1ev1vz9+/fLyJEjZffu3bqNezJMnTpVRo8eLXFxcZqH/3Ci3JgxYwRtBrAYMWKE4PoRs3Tv&#13;&#10;3j0pX7687jb0/enTp7JixQqzQ3z5s2bNku+++07Wr1+vefXq1ZNvvvlG13fu3ClPnjzRdWg6+u3U&#13;&#10;dx8630pu1fc5c+5J4UJnJd+n0bpA42uEvv2M+04+l61Q33NZQHk6riPgRX2fMGHCm3Z/JYFe3rhx&#13;&#10;Q5n2799fZs6cKXj2wa5du6Rly5Zy6dIladasmfbrodno36Ptaejy0KFDpXXr1nL69Gn5+uuvZdy4&#13;&#10;cXL48GGpVq1amnGaOHGiNGrUSH7//XfdDzu3bt0StDeio6MDjomNjRUs/gn+TpkyRX1C+6R79+5S&#13;&#10;okQJLRIeHu4r36BBA3nw4EGa+g7/0AbBgnLDhw/3ryLXr0PfS5a88Gbc5nKuWvLn/0vbDY3/LF+0&#13;&#10;9m9z27ka5xMSclG+K3Uh139mc9sJ4vdywIABue20cuX5eFHfEYhz587JtGnT5PPPP1cdnzx5sq9f&#13;&#10;DN2sX7++dOnSRWrXri3Tp0+XK1euSJs2baRTp07yySefvJnDfSrQ96ioKI0ryhvz6SEhITqGDjtY&#13;&#10;EhMTtcyZM2fk119/lcaNG+s29L1IkSISHx+v2/4vGzduFCz+Cfo+f/58adWqlXTs2FFOnTqVaX2/&#13;&#10;ePGijhVgvADnB53PSwn6XrHCRenY4VquWooWOefru/vre3jruFx1nv5xa9E8TsqUpr577fvrVc3w&#13;&#10;Gmcr/PVirIz5a5z/wIEDVe+g9ZGRkYoEfdq1a9cG4GnXrp2cPXtW84oVKyYJCQmq78b4vdFnRgHo&#13;&#10;O9LNmzd1ef36tW7jBXWjr48EfYfOQq/9fdKdabwY+o7xBVw/gGT036HVaD8glSlTxrT/rgXevXD+&#13;&#10;3Z+Gt9fXrkkIGJ8v8KY/37LF23kkb5+Zufccnzdn4+Y9XtQMN/O00zcvxqpv377SsGFDHYOvXLmy&#13;&#10;avXx48dVM0eNGqXaWKtWLe2rY5z+6NGj+rzi0NBQnaMvWLCgPHr0SPu+e/fuVbzok+O+ykiG9urG&#13;&#10;uxfM78MWrq9bsGCB5n7//ff6vm7dugxp/Ny5c2XhwoX+ZlXLkYF2Rrly5aRDhw5SuHBh9QXzAdu2&#13;&#10;bQso77+RF/U9Kuqx9OyRerzEn4tX15cve6D92W++Pvfm+qXrufp/AohRbGyy1K1zxavhyrN+Jycn&#13;&#10;y/379/Ps+XvpxL2o7+CLa+afPXuWLuqkpCQxrr9DwfT+a5auoXc7cf2bf18+I8dkpkxKSkqAv+87&#13;&#10;Ni/q+/uYcD8JkIC9BHB98qJFi+ythNYtIeBVfbfk5D1uhPru8QDSfRLwIAFqhneCxlh5J1bBnlLf&#13;&#10;g4lwmwRIwG4C1Ay7CVtnn7GyjqXTlqjvThNnfSRAAph7P3DgAEF4gAD13QNBMnGR+m4ChtkkQAK2&#13;&#10;EYC+Hzx40Db7NGwdAeq7dSydtkR9d5o46yMBEqBmeOczwFh5J1bBnlLfg4lwmwRIwG4C1Ay7CVtn&#13;&#10;n7GyjqXTlqjvThNnfSRAArjvdvB9PEjFnQSo7+6MS0a8or5nhBLLkAAJWEkA9+nA8zGY3E+A+u7+&#13;&#10;GJl5SH03I8N8EiABuwhQM+wia71dxsp6pk5ZpL47RZr1kAAJGASoGQYJ978zVu6PkZmH1HczMswn&#13;&#10;ARKwiwCeD4vncTO5nwD13f0xMvOQ+m5GhvkkQAIkQALUd+9+Bqjv3o0dPScBrxI4deqU4BmeTO4n&#13;&#10;QH13f4zMPKS+m5FhPgmQgF0EqBl2kbXeLmNlPVOnLFLfnSLNekiABAwC1AyDhPvfGavsxwjPovd/&#13;&#10;znz2Lb618PLly3TtUt+tIk07JEACGSWA37vHjx9ntDjL5SABL+v7o0ePpGnTphIWFia1atWSM2fO&#13;&#10;yLVr1yQyMtI2okuWLJG6detKtWrVZM6cOVpPRESE7N69O8N1duzYUe7du+crP3PmTNm5c6dv21iZ&#13;&#10;PHmyrF+/3thM9Z6X9L1ggbOSnPwqFYO8nJGS8loiht6UwoXOSqGCZ2XggBtklM4HIv5aspQvdzGd&#13;&#10;EtyVEQIxMTHy66+/ZqQoy+QwAS/rO/Rv9uzZSvD169fy7Nkz+e2336RmzZqyYsUKzb9z547Mnz9f&#13;&#10;tm/frtvoE0MzZ82aJefPn/eVOXHihEAvd+zYofdmmjt3rrYXtIDfC+pBwnvBggV13V/ft27dKomJ&#13;&#10;iZpv9gKf4buRihUrJnfv3pXly5cL6oXPSNR3g5BIgfxn5flz6vtfREQiIm6qruf7NFqwoA3U7+fr&#13;&#10;/kW47kfg2ht9L1eW+u6HJEurXtaMLJ2whw/ycqw2b94s3377rer39etvf9dWrVoljRs3lj179ugY&#13;&#10;UkhIiPaNBwwYoOWePn2q2o/nF1epUkVu374tUVFRUqRIEX1HXvv27WXXrl1qOzk5OVV0t2zZ8ua3&#13;&#10;NUK6deum+7CO/nevXr1k3rx5AeWh9RcvBv6mYGyrZMmSWm7//v3Stm1buXTpkmzatEnbF/AZKS19&#13;&#10;x39P0T7A0rp1axkxYoSWze0vX3weLY0bxUjTJrFc3jH4v8/e6rqh73j/LF80+Zh8RurXuyLflnjb&#13;&#10;ps/t3xc7z8/LmmEnFzfa9nqs0AefOHGi6vOGDRvk6NGj0qdPH0WNcfrSpUtL7969pUuXLlK/fn3B&#13;&#10;3NGgQYMEY+TfffedoI0AfR88eLAeA01duXKlroeHhwuepbBgwQIZNWqUT6fx/5BFixYJdBj2oO8F&#13;&#10;ChSQ1atX63H+L5cvX/bZ9s9v0qSJnDx5UjX60KFD2mdHe6FTp06SL18+wTOW09J3HDNjxgxdWrZs&#13;&#10;KcOHD/c3m2vXoe8NG1yRsB9iuLxjYKbvZJT2Z6RO7cvUdwt+IXDveegGk/sJeF3fDcIYF4c2Hj9+&#13;&#10;XPvRyN+2bZtqPcbtseC5CMuWLZOpU6fqYfgP57p161TfjX4w9q1du1b3o18NfUbfGroafE1J9erV&#13;&#10;5caNG6rvY8aM0WsAMD6QkYR5ANgvUaKEFu/Zs6dgTAGpYsWKcuvWrTT1XQu8e8lL8+8cn/eP/Nv1&#13;&#10;oUNupBqf79uH4/OpSb3N4fi8GZnM5ePaob1792buIJbOEQJe1nf0q9EPxr0S0RfHZw4aXKZMGena&#13;&#10;tatee96oUSOBdkLLly5dqvpfoUIFwXg95r0zou/+gRk6dKh0795dWrRoodf2YZ8x/37s2DEJDQ0V&#13;&#10;XPf3voT5+48//ljGjRunRTEe0LBhQ+nRo4f897//pb4HAaS+BwF5s5mc/FoGDbyh8+7gA23nNQqp&#13;&#10;ORk51HeDRPbevawZ2Ttz7x3t9VhBz2PeXM8ZPE/u34/GHDsWIyUkJOg1dOjP43o7LFhHMvKw/vz5&#13;&#10;c72ODutGgi5fvXo14Pp31A0bSDgGY/YZSRhTMI5DefiYlJSkYw2ox9+XtOzlpf47eDCRQHYJ8HOU&#13;&#10;XYKiY/O49ofJ/QS8ru/uJ2yfh3lJ3+2jSMskQAKZIYD+DcZCmdxPgPru/hiZeUh9NyPDfBIgAbsI&#13;&#10;YIzS+A+vXXXQrjUEqO/WcMwJK9T3nKDOOkkgbxOgZngn/oyVd2IV7Cn1PZgIt0mABOwmQM2wm7B1&#13;&#10;9hkr61g6bYn67jRx1kcCJID7gA8ZMoQgPECA+u6BIJm4SH03AcNsEiABEiAB/tfBw58B6ruHg0fX&#13;&#10;ScCjBPCsDtxThMn9BNh/d3+MzDykvpuRYT4JkIBdBKgZdpG13i5jZT1TpyxS350izXpIgAQMAtQM&#13;&#10;g4T73xkr98fIzEPquxkZ5pMACdhFAPfcxH02mdxPgPru/hiZeUh9NyPDfBIgAbsIXLlyRZ9PbZd9&#13;&#10;2rWOAPXdOpZOW6K+O02c9ZEACVAzvPMZYKy8E6tgT6nvwUS4TQIkYDcBaobdhK2zz1hZx9JpS9R3&#13;&#10;p4mzPhIgATx/E/+RY3I/Aeq7+2Nk5iH13YwM80mABOwigGfL7Nixwy7ztGshAeq7hTAdNkV9dxg4&#13;&#10;qyMBEuA90Tz0GfCavm/cuFHq1asnDRo0kPHjxyvpxYsX20p84sSJEhYWJs2aNZObN28K/h9Su3bt&#13;&#10;TNe5d+9eCQ8PT/M43M/5yJEjAfumTZsmmzdvDsjz36C++9PgOglkj8DatWvl3Llz2TOSg0fjdwm/&#13;&#10;F2PHjtXfxn379tnijROaMWXKFHn27Jkt/uclo07EykqehQsXluTkZDWJcaKHDx9K0aJFdbwoLi5O&#13;&#10;848fPy6RkZGSmJjoK7dmzRrZvXu3z5WTJ08KyuM7jecZHzt2TLZs2eLbb6xAzytUqKCbKNu3b1/V&#13;&#10;96pVq2re/fv35ezZs0bxdN/RRggNDZXTp0/7yqHeqKgo+fnnn+Xw4cOaHx0drb6MGzdONmzY4Csb&#13;&#10;vEJ9DybCbRLIOoHly5cHfDezbilnjsTvU0REhAwaNEiXYcOGCfoUVqdr1679P3vnAV21kb79PVvP&#13;&#10;7p7t2d1kN1nYk2wCSQi9k1BCgKUllNBLgNBDJ3QChBI6oQUIvX/UAAmE3kuAQ+i2KcYUUww2HVOM&#13;&#10;eT8/s4z+snyvqyRL+JlzdK80kmZGv5H0zLxTJEuWLLE72EThDR06lGPsExFJ34bf9B1aPmHCBENT&#13;&#10;r127JtD8FStWyMmTJwV13h49eqj7D1r65MkTgbZD74cMGSJffPGFAvX222+rbyCNHTtWihYtqsLs&#13;&#10;3LmzTJ8+PRHIR48eqbr68uXL5ZNPPpF169YZ+n7q1Cm17+LFi4nOuXTpksTFxSXyQzmkSpUqsnfv&#13;&#10;XunSpYvah+cRNgG8V3LmzKn0fefOnfLhhx8K4sufP38SfQ8PD1fXiutFOPp6EkXGDRIggTQTWLBg&#13;&#10;gRrXjefRb8uiRYsMXdf6jn/ovd3XMm/ePJk8ebLt4ZrTibIJ59BJ8y2c5AS/6fv169dlypQpSldh&#13;&#10;p4crX768cV3Qf9R7sRQuXFjV0dHXE9rdoUMHKVeunDq2VKlSSvuxUaJECeWHeRtat24tZ8+eVTqP&#13;&#10;MsHdu3elZs2aqtzQvHlzVd+HHezVV19Ven3r1i11rvkHx6Heb3ZfffWVzJgxQ9keEB/0v169eoKy&#13;&#10;ABzKDqi/t2/fXmBbgMPzaa2/o3wAWz4WlANQZqEjARLIOAG08+G9gfqD3xbYs826rtcHDBhg+7Xg&#13;&#10;2zLFixe3PVwzc5RLqO8Zv6f9pu/mK0b9FvdAhQoVDG/UyyMiIgQ2JCzQ0bJly8qdO3eUvb5kyZLq&#13;&#10;WHOZQK/DXg9tht1/8+bNqj1827ZtRn0buo92d+h76dKlle6jvp0ah/JEw4YN1QJ9R/27UaNGqvyB&#13;&#10;81u0aKH0HeUQ5Akc2gKs+q52PP2hfd5Mg+skkDECqD+a284yFpr7Z8+dO1eV+7W2QyNXr15te0Lc&#13;&#10;0Aza5+3JNjfyyp6U/i8U2LhHjBghPXv2lA8++EB5wh7ftWtXQX8SPKNo50YdH/V1ONjpx40bp+rI&#13;&#10;ZcqUUX5a07Gh17W+qwOe/mCsJ+z36GMHbZ89e7Zhn0e7fd26dWXTpk3mU5KsHz16VBo0aGD4Ix6k&#13;&#10;ffv27VK9enXVF0bb52FrQNs+0ot2B+q7gY0rJOAoAb/rO+o6eD+hzg773tKlS5O0E9oBEP2NnLYb&#13;&#10;Ut/tyCnx3VgH2MvRz9zazxV2bmgxHNrkYetG3zc43X8O/e2uXLmi/PQ/NvQ66uU41+rQjxNxmtvZ&#13;&#10;9TmwD5j9rediG7YDqx0/MjJSHQo7/unTpwXtDrrfINKA68M5ydmoWH8PRJt+JJA+AnjOrf1m0hdS&#13;&#10;5p6F94jfrwPvefSdossYAb/V3zN2tc/W2dT3Zys/eTUk4AcCGJ/UqVMnPyQ1y6eR+u7fW4D67t+8&#13;&#10;Y8pJwK8EqBn+yTnmlX/yyppS6ruVCLdJgAScJkDNcJqwfeEzr+xj6XZI1He3iTM+EiABtItjXhA6&#13;&#10;7xOgvns/j4KlkPoejAz9SYAEnCKA/sCTJk1yKniGayMB6ruNMF0OivruMnBGRwIk4LsxV1k5y6jv&#13;&#10;/s196rt/844pJwG/EqBm+CfnmFf+yStrSqnvViLcJgEScJoA5uU4fvy409EwfBsIUN9tgJhJQVDf&#13;&#10;Mwk8oyWBLEwgKipKNm7cmIUJ+OfSqe/+yStrSqnvViLcJgEScJoANcNpwvaFz7yyj6XbIVHf3SbO&#13;&#10;+EiABKgZ/rkHmFf+yStrSqnvViLcJgEScJoAvreB71/SeZ8A9d37eRQshdT3YGToTwIk4BQBfKcL&#13;&#10;38Ck8z4B6rv38yhYCqnvwcjQnwRIwCkC1AynyNofLvPKfqZuhUh9d4s04yEBEtAEqBmahPf/mVfe&#13;&#10;z6NgKaS+ByNDfxIgAacIhIWFyfDhw50KnuHaSMCP+n7lyhVp166d1KtXT9q3by+PHz+WI0eOONom&#13;&#10;dPDgQWnSpIl89NFHan5GZEHjxo3TlBNbt26Vjh07Gufs3r1bWrdubWxbV6ZOnSo7d+60ehvb1HcD&#13;&#10;BVdIIE0E9u3bJ1j85NDuvXLlShk7dqzMmTNHLl++7KfkG2lds2aNnDlzxtjminME/Kjv0NgdO3Yo&#13;&#10;KPjWQXx8vPTu3Vu++uor477BHEu7du2S69evq+PwzaPDhw/Lnj17JC4uTvldvXpVbt68KT/88IPc&#13;&#10;uHFDcA709OHDh0mAv/3224Ljo6OjpXjx4mp/hQoVjONQpk3Jff3115IjRw6jfIDryJUrlzrt0qVL&#13;&#10;xjeZLly4oK5p5MiRsmHDhqDBUt+DouEOEkiWwJYtWwSLXxzecePHj5eBAwdK//791TJ48GCJiYlx&#13;&#10;/RJ+/PFHVb9Kb8QLFy6U0NDQ9J7O89JAwI/6/sknn8hnn30mZk1t2LChqsuvWrVKwsPDpUqVKjJj&#13;&#10;xgypVKmSREZGKk1FuXfChAlSp04dRQjPSvXq1dW3kEqUKCFdunSR0aNHB6yXt23bVhYvXixLly6V&#13;&#10;Vq1aqfOh7ygrwIawaNGiRNRRRrCWE6DveCY7dOigyh3NmjUzygotW7aUs2fPqjCQPpRLAuk7ygEo&#13;&#10;g2AZMGCADB06NFG83CABEkiZALQdz+Pq1at9sUATP//8c0PbtcbjO25uX8OXX34pePelN96JEydS&#13;&#10;31O+RW05wo/6/uDBA4HtGjpYpEgRpYXjxo1T9xug9O3bV3r06CGzZ89W2otnALYtaHvXrl3llVde&#13;&#10;EYQBfV+7dq3iWKNGDUG9Ga58+fKq/oyyAhZ863jYsGFKlzt16iRDhgxRx+EeRxq2bdumts0/KFtg&#13;&#10;MTu8T2bNmqXaFcaMGaPmeNS2gNTqO2z8KE9gQfwoL9CRAAmkjQD0fdCgQeq5xrPt9QXvHK3p5n+8&#13;&#10;w9xOO9pGCxUqlKF4WX9P2/2a3qP9qO/ma+3Tp4+qV8N29d1336ldPXv2lGnTpgnsSFgwXzL0/ttv&#13;&#10;v1VaDf2GXR7Phrbz6zozAtD6jjo5FtTDCxQoYESr16GvKC9At1PjtL6jLJ4zZ05Bm4HWd9gH0NYA&#13;&#10;9/777wetv5vjoX3eTIPrJJB6AtB3LH5xsbGxqixv1naU7U+cOJEpl4B3V3od7fPpJZf28/yo77BL&#13;&#10;Q89RFy5cuLBERESoenj9+vVVfRt2e2jvkiVLVJv8oUOHjGcD573wwgsp6ruVZLVq1QR1btimqlat&#13;&#10;qnYjDji0FcD2n5LT+o7+gChfwGl9nzt3rqAOjz4E2bJlo76nBJP7SSADBPym77hUlP/RHgddR90k&#13;&#10;s8onp06dEthL0+uo7+kll/bz/KjvsLXDJr5+/Xqlg/qq0SczJCREbaLfCfbv379f2dpR3oRtG3Yh&#13;&#10;PCfQWMyzeOfOHXW89sNGoDIxjkecWLBuPQ5lCO2vdgb40f3zzLt0euGHfn7Hjh0z0odxAujzF8yx&#13;&#10;/h6MDP1JIHkCd+/eFSx+c+hnh3ebtW+Pm9eRUc1A3Qbto3TOE8hoXjmfQsYQjAD1PRgZ+pMACThF&#13;&#10;gJrhFFn7w2Ve2c/UrRCp726RZjwkQAKaAGyegWycej//vUOA+u6dvEhrSqjvaSXG40mABDJKAPPq&#13;&#10;6HFHGQ2L5ztLgPruLF8nQ6e+O0mXYZMACQQiQM0IRMWbfswrb+ZLalJFfU8NJR5DAiRgJwFqhp00&#13;&#10;nQ2LeeUsXydDp747SZdhkwAJBCKAOTT1XCOB9tPPOwSo797Ji7SmhPqeVmI8ngRIIKMEMK4Qc4DT&#13;&#10;eZ8A9d37eRQshdT3YGToTwIk4BQBaoZTZO0Pl3llP1O3QqS+u0Wa8ZAACWgC1AxNwvv/zCvv51Gw&#13;&#10;FFLfg5GhPwmQgFMETp48qebqdip8hmsfAeq7fSzdDon67jZxxkcCJEAC/iFAffdPXllTSn23EuE2&#13;&#10;CZCA0wQOHDggrVu3djoahm8DAeq7DRAzKQjqeyaBZ7QkkIUJUDP8k/nMK//klTWl1HcrEW6TAAk4&#13;&#10;TYD1d6cJ2xc+9d0+lm6HRH13mzjjIwESIAH/EKC++yevrCmlvluJcJsESMBpAvh23OjRo52OhuHb&#13;&#10;QMDP+v7kyROZOHGiNGnSRLp16yaYN/HGjRty9OhRG8gEDuLWrVvSt29fad68uWzYsEEdNH36dDl4&#13;&#10;8GDgEwL4TpgwQR48eGDs2bx5s/z444/Gtl5ZtGiR7Nq1S28m+ae+J0FCj2eUQIcOFyQmJs5TV7d6&#13;&#10;9S1p3OisNGt6TrZsue2ptI0cESWHDsU6kiY/a4YjQDwcqJ/zau7cudKzZ095+PChYEwmvlu4fft2&#13;&#10;ad++vURFRSnqKANgLsWbN28auYAyQGhoqDoPno8ePZJ79+7JxYsX5fr16+o4hBcbm/T56NGjhyxY&#13;&#10;sEAwR2PBggXV/6BBg2THjh3qPMSD8JJzOH7x4sXGIWXLlpWrV6+q9J86dUqQZrhx48bJ6tWrjeOs&#13;&#10;K9R3KxFuP6sESpU8mVB+T/65cvPaZ0yPlrx5QiXHayFqyZOwvmLFDTeTkGxcLZqfk61b7yR7THp3&#13;&#10;+lkz0nvNfj3Pz3k1a9Ysadq0qZw5c8bAD7tRqVKl5IsvvpD4+HipXbu2DBw4UD788EOlwah/d+rU&#13;&#10;SUaMGCEVKlRQur5lyxYpXLiwfP7551K0aFFlC4AGlylTxtBaHcGkSZNk5MiRcvz4cYEuQ8u1vi9b&#13;&#10;tkzatGkjcXHJ1zMuXLgglStXVkGi7FG9evWEsvYh6d27t0pDw4YN1b5A+o6yCexj2kY2dOhQnTT+&#13;&#10;k8AzS6B4sRMyZPBlGT/uqieWXG/+T9e1vuM/f74wT6QNjKpUPu2YvnP+ef88Zn7Wd+j3jBkzpEaN&#13;&#10;GqouDc2FnRt1erhNmzZJ3bp1Zc2aNTJv3jxp1KiR8t+4caOh79B2LKiXw40aNUpgF4Br1qyZREZG&#13;&#10;ypEjR2T37t2qbr9z5055//33lY63bNlS6T/0vV69ejJgwAB1nvkHbQVar83+FStWVO0Jn332mXz7&#13;&#10;7beqTIA6/bBhwyRXrlxy586dgPX377//Xl0TrqtYsWIyePBgc7BcJ4FnkkDhQmFGXdmsqVxPWs4A&#13;&#10;kwL5wxzTd7SD4p1F530CftZ3M13cbx06dEik76tWrVIavX79esGCNnJoO+z358+fl169eqnvHELf&#13;&#10;Ud+HQ9s4zoPDHA6oXy9ZskS180dERAh0+cqVK2o/2uAxVgT6Dg3v3r278rf+aHu72R+2dcRZpEgR&#13;&#10;pe3Q9SlTpqg2gkqVKqk4AtXfrWEMHz7c7MV1EngmCXjNPl+71hl5Pef/aeubb4RIq1bnPcOe9nnP&#13;&#10;ZEWmJsTP+r58+XKlidDuOnXqqDo6tBd282+++UZu376tbOz4VvHatWtVfzj8f/zxx2o9b968qdJ3&#13;&#10;cwb16dNH9a9DPRrt72iv1/Z5tBd07NgxiU3ffL5eR/+6bNmyqbYA+KEeDrs/6vAvvPAC9V2D4j8J&#13;&#10;JBDwmr5HXngo75Y5Jfnyhqp2+MoJ9vDo6OTb5dzMSOq7m7S9G5ef9R3tQNDZOXPmJOp/jr5xsMnD&#13;&#10;ob196dKlqg4eHR2t/FCHRx0dx6FfW0xMjPE947Nnzxp9844dO5akjx3q4ug3P3/+fFXXRoCnT582&#13;&#10;+uWBJ8JLjdu3b5+KH8eizR7t91u3bpXDhw+rvn9IC9IXzLF/XTAy9H/WCBw8eC/hmYj31GXFxz+R&#13;&#10;kJD7ciLsfqrK9G4mHmm6ceOxI1GiHzPqSXTeJ+Bnffc+XWdTSH13li9DJwESSEoAdlH076XzPgHq&#13;&#10;u/fzKFgKqe/ByNCfBEjAKQLUDKfI2h8u88p+pm6FSH13izTjIQES0ASoGZqE9/+ZV97Po2AppL4H&#13;&#10;I0N/EiABpwhgDq7x48c7FTzDtZEA9d1GmC4HRX13GTijIwESUAQCjfklGu8RoL57L09SmyLqe2pJ&#13;&#10;8TgSIAG7CFAz7CLpfDjMK+cZOxUD9d0psgyXBEggGAFqRjAy3vNnXnkvT1KbIup7aknxOBIgAbsI&#13;&#10;YA5wzAFK530C1Hfv51GwFFLfg5GhPwmQAAmQAPXdv/cA9d2/eceUk4BfCYSFhQm/e+GP3KO++yOf&#13;&#10;AqWS+h6ICv1IgAScJEDNcJKuvWEzr+zl6WZo1Hc3aTMuEiABEKBm+Oc+YF75J6+sKaW+W4lwmwRI&#13;&#10;wGkC9+7dU9/Xdjoehp9xAtT3jDPMrBCo75lFnvGSQNYlEBkZqb6/nXUJ+OfKqe/+yStrSqnvViLc&#13;&#10;JgEScJoANcNpwvaFz7yyj6XbIVHf3SbO+EiABKgZ/rkHvJxXoaGh0qdPH+ndu7fs2rVLQT18+LBj&#13;&#10;cOPj4+W7776TESNGyI0bN4x4Ro4cKUOHDlXLrVu35PHjx9KvXz9jf2pXwsPDZfbs2QEPnzVrluC7&#13;&#10;DWb3zTffqL4sZj/zOvXdTIPrJJA+Av36XZLr1+PSd3I6z7p6NS7hPRMlbdqcl/nzYuTRoyfpDCl9&#13;&#10;p41MiPvcuYfpOjkqKko2btyYrnN5krsEvKrvDx8+lIIFC0pISIjSve3btysw5cuXF+iwdo8ePZLb&#13;&#10;t2/rTfUfHR2d8Lw8MvzwLQQsN2/eVH73798X9BGxOpwzbtw4KVWqVCKtLVasmBw4cEAtSFdcXJxU&#13;&#10;rlzZOD2131ro0KGD5M2bV/B8aIc4Y2NjpVevXoaWo/yA9I0ZM0bWrl2rD03yT31PgoQeJJBmAmVK&#13;&#10;n5TIyP97X6Q5gDSeEB0dJ0WLnJBcb4ZIjtdCJG+eUGny0bk0hpKxw2vUOCNHj8SmKxDUcY4dO5au&#13;&#10;c3mSuwS8qu937tyRt956S06ePGkAwbyI2bNnl86dO8u+fftk2bJlUrt2bWnVqpUMHDhQHTdq1Cjp&#13;&#10;3r27VK1aVXSZoFChQtK2bVupUqWKdO3aVc2tWLp0aTl06JARtnmlfv36ifQ9V65cqk6/Z88edZjW&#13;&#10;d2hwo0aNZMuWLebTA66jXPDuu+/KypUrBfYAONgiypUrp66ncOHCSt/PnDkjZcuWVeksWbJkEn1/&#13;&#10;8OCBxMTEqGXatGkybNiwgPHRkwRIIHUE3nn7pEyYcFXmJdSj3Vg+/visvPH6/7Qd+o4FWj9s2BVX&#13;&#10;4sc1lnvvVLr13auakbrczlpHeTmvYAOqVauWqvPOmTNHZQzq79oVKVJE9u7dq7S+RIkSql4N7UO9&#13;&#10;Fjb2pk2bqkOh76jzX7t2Td555x3lt3XrVhkyZIiq08MufvnyZR2sWPV91apVAm2vWLGibNiwQcVT&#13;&#10;tGhRqVmzZsBybL169RKFh4CXLl0qo0ePVnYF2AfgmjVrZpRfGjRooPS9R48eRltEx44dk+j78uXL&#13;&#10;5b333lMLyh2DBg1SYfGHBEggfQSKFD6hNFZrbVb4L5A/jPqevtvFV2d5Wd81SNSTX3vtNbVp1vc3&#13;&#10;33xT5s+fbyyoI6Pui/r0tm3blP7iJH3O3bt3pXr16ioclAv69u2rygb9+/dXZQK1I+HHqu/a//vv&#13;&#10;v1f9AVB/z507t9L7K1eu6N3GP9oBzG0I2AHbQaVKlZS94eWXX1blkg8//FDVw7EftnvkRevWrQXz&#13;&#10;P8JBu2mfVyj4QwKOEShd6qQcPx6r2uDRDu/0MndujLLJm8sRb+UKTXju3UtDtQ/C063vp0+flkmT&#13;&#10;JjmWHwzYPgJe1Xf0b4Otff/+/aruC3s63Pvvv6/q0GjDbtmypcyYMUO10cNWj3Zw1KvRNoQ+eahf&#13;&#10;wyWn7+oA08+6detU+/vUqVMlIiJCzeMAm/ru3buVnsOmoO3z586dU34XLlwwhZB09dKlS0rb9R5c&#13;&#10;E9oUpk+frtKJ7VdffVXpO+JCWwLaDvLly0d919D4TwIOEXC7/T0+/ol80va85MkdKgULhEnut0Jl&#13;&#10;4cLrDl1d4GAz0v6Ouou5f1PgGOjrBQJe1Xf0MUPdFTbtmTNnGn3joJULFy5U7eO4z6DrOGbz5s0K&#13;&#10;J3QRfeTwDxs8HGzqcNBl1O3hYKs/ePCgWjf/IGz0cceC/vvoS4J2bvR1gw7DoRyxadMmtY706HiU&#13;&#10;R4AftKkfOXIk0R7Y/OFWrFihrg/lB7QtwKGMgfIFbAwXL15UfoF+2L8uEBX6kUDaCGzbdiehj2t8&#13;&#10;2k6y4eiwsPuyedPthP627vXt08nes+duwjv1sd5M079XNSNNF5FFDmZe+Tejqe/+zTumnAT8SoCa&#13;&#10;4Z+cY175J6+sKaW+W4lwmwRIwGkCsI1iDBOd9wlQ372fR8FSSH0PRob+JEACJEAC1Hf/3gPUd//m&#13;&#10;HVNOAn4lgDnHMLaYzvsEqO/ez6NgKaS+ByNDfxIgAacIUDOcImt/uMwr+5m6FSL13S3SjIcESEAT&#13;&#10;oGZoEt7/Z155P4+CpZD6HowM/UmABJwigO93YFwwnfcJUN+9n0fBUkh9D0aG/iRAAk4RwHxeS5Ys&#13;&#10;cSp4hmsjAeq7jTBdDor67jJwRkcCJKDm2WzRogVJ+IAA9d0HmRQkidT3IGDoTQIk4BgBaoZjaG0P&#13;&#10;mHllO1LXAqS+u4aaEZEACTwlcPXqVfX9LgLxPgHqu/fzKFgKqe/ByNCfBEjAKQL4PibmsKPzPgHq&#13;&#10;u/fzKFgKqe/ByNCfBEjAKQLUDKfI2h8u88p+pm6FSH13izTjIQES0ASoGZqE9/+ZV97Po2AppL4H&#13;&#10;I0N/EiABpwjge9f4fjWd9wlQ372fR8FSSH0PRob+JEACThF4/Pix3Lt3z6ngGa6NBLyu75grafbs&#13;&#10;2TJ8+HBZvXq1uvKoqCiBv1MuPDxcFi5cKMeOHTOi2LRpk0yfPl0t+L4C3IgRI4z9qVkJCwuTpUuX&#13;&#10;GoeePXtW5s6da2xbV3C9Oi7rPmxT3wNRoZ8XCGzaeFu2b7/jWlLOnXsoX34ZJV98cVkOHnRXe2bP&#13;&#10;ipEzZx64dq2ZHZHXNSOz+Xgpfq/nVZMmTWTWrFkJz+xB9Q92vXr1kgMHDiTC+OTJk0Tb2EjJL9B+&#13;&#10;nDd58mT5+OOPZcyYMdhUrkaNGrJixQpZu3atnDt3TvmVL1/+6d7U/SHc559/Xs6fP69O6NChg7zy&#13;&#10;yitBT0aZBuWKYI76HowM/TObwJgxUTLpq2uuJOPw4VjJmydU3nwjRHLmCJE8uUMTytHXXYkbkTRu&#13;&#10;dFZ+2HPXtfgyOyKva0Zm8/FS/F7Pq9KlSyfS8gcPHkjBggWlXr16MmPGDDUPcq1ataR58+bSuHFj&#13;&#10;ge1o48aNSp/r1q0r48ePV7g//fRTadWqldSvX1/atGkj7du3lypVqqj6eKD8QP3dqu9ff/21bN68&#13;&#10;2Thc6/ucOXNk4MCBhn+wFeh7x44dZdCgQfLw4UNB+ooXL64Oh39kZKRab9asmdy6dUvZLKjvwWjS&#13;&#10;38sExoyOSrjXLyTY3G45vpR775TkeC0k0fJWrlD59tubjseN66v2QXiW0vfDhw9Lt27dvHz7MW1P&#13;&#10;CXhd348fPy7Q73z58knfvn1Vqs31965du8ry5cslIiJCevbsKevXr1fH7N+/X9W3ixQporbbtm2b&#13;&#10;YC/crtYLFCgg0dHREh8fL9Bo1ONv3LghGNepnVXfYStfs2aNtGvXzkgHzsV3kEeNGqVPM/5xvnWO&#13;&#10;Zug7ygI1a9aUxYsXy4IFCwx9R/lE2wVq166t0hKo/j5//nzFAjyyZ8+eqnKFkSiukIBLBEaNikqk&#13;&#10;t1b9fZa2CxYIy1L67tItxGhsIOB1fdeXCC2uWrWq7N27N5F9HvX4fv36ydixY9USGhoqffr0UZqL&#13;&#10;um/evHlVEND3U6dOqXVd78YG1q9fvy6ffPKJwF6unVXftT/KAoUKFVKbOLdy5cqCsoTVxcTEqHDN&#13;&#10;/lrfR48eLXny5FF9CHT9HfM5oz0eDm0BKGsE0ndzeLTPm2lw3UsEYJ8fPPiyhIc/cHxp0CBCXs+Z&#13;&#10;uP5etMgJx+PV11anTkSW0nfUuQYMGOCl241pCULA6/o+b9481cfsxIkTqq6LsRmoL8NWfvHiRcF+&#13;&#10;1OExZyLa5K9duyZ16tRR7fU7duyQ5557Tl15cvpuRYP+dbC3d+rUSdAnDg7t7vCfOHGi6G8rQN/R&#13;&#10;jxT18V27dlmDSbKt9R22Am1L0Po+bNgwNebkyJEj8uKLL1Lfk9Cjh58IuNn+HnnhoRQvdkLy5wtL&#13;&#10;WEJV+/veH9xrD2f7u5/uzKyVVq/r+7Zt26R///6qjo66O9zdu3dl2rRpsnLlSrUNu3nv3r1l3Lhx&#13;&#10;cvv2bdWOjTo9+qbr/uqoy0NX4ZYtW6b+revaE+GNHDlSLfp8xNejRw+lwegDYD4X2+gLgLb/5Bza&#13;&#10;rVD2NTvYCeBiY2NVfR1lAPTjQ5iwC+i+eOZz9Drr75oE/71GAH3ejh2LdS1ZsbHxsm7trYR3ws2E&#13;&#10;trc41+JFRJs33ZaoK49cjTMzI/O6ZmQmG6/FzbzyWo6kPj3U99Sz4pEkQAL2EEDdA/ZSOu8ToL57&#13;&#10;P4+CpZD6HowM/UmABJwiAJuitjs6FQfDtYcA9d0ejpkRCvU9M6gzThLI2gSoGf7Jf+aVf/LKmlLq&#13;&#10;u5UIt0mABJwmQM1wmrB94TOv7GPpdkjUd7eJMz4SIAHMHZKa8UIklfkEqO+ZnwfpTQH1Pb3keB4J&#13;&#10;kEB6CWC+EOgGnfcJUN+9n0fBUkh9D0aG/iRAAk4RoGY4Rdb+cJlX9jN1K0Tqu1ukGQ8JkIAmQM3Q&#13;&#10;JLz/z7zyfh4FSyH1PRgZ+pMACThFAN/6wDc96bxPgPru/TwKlkLqezAy9CcBEnCKQFxcnPq+pVPh&#13;&#10;M1z7CFDf7WPpdkjUd7eJMz4SIAFqhn/uAeaVf/LKmlLqu5UIt0mABJwmQM1wmrB94TOv7GPpdkjU&#13;&#10;d7eJMz4SIIGjR4+qb3SThPcJUN+9n0fBUkh9D0aG/iRAAiRAAtR3/94D1Hf/5h1TTgJ+JXDs2DHp&#13;&#10;27evX5OfpdJNffdvdlPf/Zt3TDkJ+JUANcM/OeenvNq7d69Mnz5d1q5dK48ePZKHDx9KbGysY7Dv&#13;&#10;3bun5lnev3+/EUd4eLisXLlSLWAHt379esGY0NS6rVu3Jjr0zJkzcvbs2UR+2NixY4eEhoYm8dce&#13;&#10;1HdNgv9pJXD1apwsWHA9rafZcvzjx09k3dpb8tXEa7J502158uSJLeGmJZBr1+Jk3ryYtJzCY58S&#13;&#10;8JNmZPVM80te4XvDH330kWzatEkmTpwoFy9elDVr1sjYsWMdy8IlS5ZIx44dpUaNGkYcY8aMkW7d&#13;&#10;uiW8G+Yp/cWOgQMHys6dO41jUlpp27atbN++3TisZs2acuLECWNbr+DacI3BHPU9GBn6p0QgJOS+&#13;&#10;VPsgPKXDbN8PbW9QP0Ly5Q2VN14PSfgPk5Ytz9seT0oBngi7L1WquH/9KaXLD/tRt8Ic9HTeJ+AX&#13;&#10;fe/Ro4fSVDPRNm3aSMmSJVVbEOoAXbt2lWbNmkn9+vXl2rVrcv78eWnatKkqF0CT4b777ju13aJF&#13;&#10;C6lVq5aMHz9eHd+zZ09z0Mb6hQsXkug79Bz6HB8fr47T+g6NbtWqVYo2hQMHDqh04eSYmBgpU6aM&#13;&#10;HDx4UKW9YcOGMmLECBUu9V1h4I8DBKDvFf97WvbsuevqMnZslOTOHSo5XgsxltxvhcrUqddcTcfi&#13;&#10;xdfV9TuA9pkPErbGOXPmPPPX+SxcoF/0/dKlS1K7dm3Jnz+/qlPDLm+uv2O9f//+cufOHVm3bp0M&#13;&#10;GjRIZQ90fs+ePQll9SrKBg47QL9+/dQ+1KMXL16s1suVK2fotfJ4+mPV923btsmMGTNUmULX66Hv&#13;&#10;w4YNU+UExG92p0+fliFDhpi91Hrx4sUF9n+UL9DmAAebxO7duwX70PYQSN/nz58v+fLlU0v27NmV&#13;&#10;7UCdzB8SSAMB6HuB/GGGxpr1Nqusly51Mg3EeKgm4BfN0OnNyv9+yyvUmXv16iXjxo1LpO+w2Ver&#13;&#10;Vk369OmjFrSRo527bt26Ce2MC5S+41qh7zNnzlRZjmP37dun1nEu9LZ9+/ZKp6HLcFZ9V55Pf955&#13;&#10;5x11DvQ9b968Anu+1d29ezdgG/qXX36pysAIA2UCpKtly5YCm3uxYsUkKioqoL6bw6d93kyD62kh&#13;&#10;oOvv+/ffEzeXiROuBqy/z5wZ7Wo6li+/IRUr/u8ZTws3Hivq27Cwf9J5n4Bf9B19zdC37f79+9Kp&#13;&#10;Uyel0Wjz7tKli9y4cUOOHDkiaMeGRt+8eVPV1aGhqO9if+7cudV9mZK+m3Ps9u3bql29QoUKgj5w&#13;&#10;cIcPH1bhwZ4OWwKctte3bt1a6bPyTOEHdoWcOXOqtgIciuuAzR91+BdffJH6ngI/7s4Ygcxqf4+P&#13;&#10;fyKNG59V7e+53kT7e6h80pbt7xnLTXfPRpsi+jrTeZ+AX/QdbdaffvqpNG/eXKZMmaJs6ajLT5o0&#13;&#10;ybDFb9myRdq1ayedO3eWkJAQ9Q2E7t27K1s66vCRkZFKn3HNcOj3jvo53Ny5c1WffLXx9Af3MNr9&#13;&#10;sejxnkuXLlVpQHs+yhtw6POHNin0AZgwYYJqU38aRLJ/kydPVuUSHHT58mXV7jB48GBVdkG9f9eu&#13;&#10;XQH73elAWX/XJPifVgLoP4426Mxw0Hj0m//662uyY3vi9iy30hMdHSeL/l/mXL9b1+hUPND3H374&#13;&#10;wangGa6NBPyi7zZe8jMTFPX9mclKXggJ+IYANcM3WcW2FP9kVZKUUt+TIKEHCZCAwwSo7w4DtjF4&#13;&#10;5pWNMF0OivruMnBGRwIkIOfOnUsyVplYvEmA+u7NfElNqqjvqaHEY0iABOwkgLG7aIOn8z4B6rv3&#13;&#10;8yhYCqnvwcjQnwRIwCkC1AynyNofLvPKfqZuhUh9d4s04yEBEtAEqBmahPf/mVfez6NgKaS+ByND&#13;&#10;fxIgAacI4Puweg5Qp+JguPYQoL7bwzEzQqG+ZwZ1xkkCJEAC/iBAffdHPgVKJfU9EBX6kQAJOEkA&#13;&#10;c4UG+x6Xk/Ey7LQToL6nnZlXzqC+eyUnmA4SyDoEqBn+yWvmlX/yyppS6ruVCLdJgAScJkDNcJqw&#13;&#10;feEzr+xj6XZI1He3iTM+EiCBuLg49c1LkvA+Aeq79/MoWAqp78HI0J8ESMApAhERETJjxgyngme4&#13;&#10;NhKgvtsI0+WgqO8uA2d0JEAC/GaJj+4B6ruPMsuSVOq7BQg3SYAEHCdAzXAcsW0RMK9sQ+l6QNR3&#13;&#10;15EzQhLI8gRu3LghBw4cyPIc/ACA+u6HXAqcRup7YC70JQEScI7AtWvXZMeOHc5FwJBtI0B9tw2l&#13;&#10;6wFR311HzghJIMsToGb45xZgXvknr6wppb5biXCbBEjAaQLUDKcJ2xc+88o+lm6H1KdPH/nnP/8p&#13;&#10;+fLls2V588035dVXX7UlLLvSlFI42bNn91V6//Of/0iuXLl8k2akFWlOKR+8tN9v9wSeOTx7XmKY&#13;&#10;XFpef/11eemll3yTXlyL3+6J1157Td54440MM86RI4cULlzYbWlifB4ksH79eunRo4cHUxY8SXh2&#13;&#10;/eTatm0rP/zwg2+SjHbWDh06+Ca9SKjf7omuXbvKli1bfMPYj3VCv90Tffv2lTVr1vjmnmBCvU+A&#13;&#10;+u58HlHfnWfst3c59Z33hJUA9d1KhNsZJUB9zyjBlM+nvqfMKKNHUN8zSjD581l/T56PHXup73ZQ&#13;&#10;ZBhmAphXOjY21uzl+fVbt255Po3mBN67d08eP35s9vL0Ou4JpNlPzm/3BJ45cPaLw/3Le8LZ3MI9&#13;&#10;8ejRI2cjYegkQAIkQAIkQAIkQAIkQAIkQAIkQAIkQAKZSuD+/fty9uzZRGm4e/eu8oM/lps3byba&#13;&#10;b944f/686gv+8OFDs7dj60+ePJHIyEhBGs0Oady7d6+cOXPG7J1oHcfoa8K/NYxEB9u4ERMTI1FR&#13;&#10;UUlCvHr1quzevTvZ72zieg8dOiTHjx9Pcr7THpcvX07E68KFCwGjPHfunHEc8iazHGyZ5vwF32AO&#13;&#10;eQL2mW3Hf/DggZrn9dixY4K8DuRgpzVfF9LupsNcdSndp0jP4cOHM+U+tbLAfYrxKclxst7b8fHx&#13;&#10;1mBc207t84P7YM+ePYK005FASgRatGgh//73v+WnP/1pora/WbNmycsvvywVK1ZUy/z58wMG9fXX&#13;&#10;X8tbb70lTZs2VeO5r1+/HvA4uzy//fZbefHFF+VPf/qTzJ071wgWfQJz5swpjRo1kkKFCqn0GDtN&#13;&#10;KwMHDlTjSfV14TwnHdpTwRHzEyBOs1u3bp2aZwB5gLHlJ06cMO9W63jfV61aVS1ly5YVHOum69y5&#13;&#10;s3EP5M2bV3Lnzh0w+t/+9rfGcciDzHJHjx6V5557zkjLgAEDAiYF4/3AXLOHLmWGu3jxoro/6tSp&#13;&#10;I//973+laNGiAdu0MUYK972+b7/66ivXkrthw4ZE92lYWFjAuD/44AOpUqWKvPfee/Lxxx8HPMYN&#13;&#10;zy5dukiJEiWkSZMmiu2CBQsCRluwYEEpU6aMwTQzy3m/+c1vjHQ0btw4YHpRj8IcCWCLuQeWLVsW&#13;&#10;8Dh6koAmoPvH/PrXv06i7ymNgUd9He9SXS/t1q2bQD+ddLA1QPPw7Jr1/fbt20bdB/1+smXLJqdP&#13;&#10;n06SFKTPzXcjEoAyN8oRVn3PkyePKovjmGnTpkmDBg2wmsjhvLffflv5oX6BMsyRI0cSHePWRps2&#13;&#10;bWTUqFEBo3vhhRcC+rvtCX2HvqTkwFSX7RYtWiTQpsxweIZwT2uHshzSY3XQ92bNmlm9XdnGOIRd&#13;&#10;u3apuPC993r16iWJd+PGjVK8eHHlj/sUc7LA5pQZzmxr/PHHH9UzEygd0Pdg9qhAxzvpl5rnp127&#13;&#10;djJ8+HCVDNQFMFcPHQmkhkAgfcf9j3r5xIkTJZDtHXUec33u+++/V3WQ1MSX0WOs+m4OD+9LPC/R&#13;&#10;0dFmb7UOfS9VqpQ0b95cZs+eLW7Z5Kz6Ds1HnVe78PBwVdfQ2/r/888/l88++0xvSqtWrWTy5MnG&#13;&#10;tlsrYPq3v/1Ngtm7//CHP6h6Rffu3QXXklkO+o73Hu6PQYMGSSB7EsqHv/rVr4x+ybgmXJsXHO7N&#13;&#10;TZs2JUkK9B1z2+G6UMbS5fIkB9rsgbYDvBt0u0FERISy91mjAWvMo6kdyoJul6N13Ob/rVu3GuVj&#13;&#10;sz/W8X5Dmbp9+/ZGOdt6jFvbv//971N8fpDe/fv3G0n6xz/+IZcuXTK2uZK1CNy5c0dQ3g60YJ/Z&#13;&#10;WfUddUToNcrttWvXloYNG5oPV+vbt2+Xd955x/BHuxDsixlxsL8HSq/Vfpqcvn/00UeJ3jXm9KAN&#13;&#10;Ee/Pbdu2CezdvXr1Mu9O8zraxAOld8WKFYnCsur7lStX5PnnnzeOQTvhX/7yF2Nbr8A+Pnr0aL2p&#13;&#10;5hUcOnSosZ3RFdguA6Xf2ocB7TPVq1cPGh3KSuj7MGXKFFW2cuq9gzbVQOnVmghb0pIlS1TbK/QG&#13;&#10;bUfWMWfQRnPZCm32v/zlL4NeW0Z2ID2B0gs/6/jI8ePHKxuP1lJzvKdOnZJVq1YpHWrZsqWUL1/e&#13;&#10;vNuxdWvZB9+E/eMf/5gkvk8//VRGjBhh+OO5GjJkiLGdGSso36NMFOwbd7Bv4521dOlSNc+utlFk&#13;&#10;RlrRHornB2V31E0Cta+jPQn3gXaw0YeEhOhN/mcxAmhPGjlyZMDF2tZk1XczKl3XtL53Dh48KGiT&#13;&#10;1Q7tyRl970BHAqUZ977ZBdN32LDQpmpNq/lcvY5n5ZVXXtGb6frH968DpRd6Z3ZWfbdqTLB6Uf/+&#13;&#10;/QWLdq1bt7a1XoQ6VqD0W9tY0U65evVqnYxk/9H+br3+ZE9Iw87NmzcHTK+1PKWDxPsddXqzg80G&#13;&#10;eq71FTqAdiYnHNrXA/GFn44f8ULvUVZOTX9P3Nvof2K2QzuRdoSJZx9tw9qhH9i//vUvvWn8W+1M&#13;&#10;mL9pwoQJxn63V2C3QX13+fLlqYoaZehOnTql6linD4JNwdz2qOPLnz+/6oept9EfIzP7sup08N/7&#13;&#10;BJLTd9hb//rXvxoXoW2esN39+c9/NmygmGsJixsukL6jrou6u1Xb8c4M1L6wZcsWwTPjhrPqO+JE&#13;&#10;+Rvtg3B4nmvVqqXWUZ/U73loKuwM2qE+innD3HSoy+NdYtYjaKS1jKjThLJAML3Vx7jxr9tp0C8J&#13;&#10;DunV14BvbcCGA4e0WvtGqB0u/SDvixUrJuhDYnZIP/TV6lAe+d3vfhfwnrYea8c2ykj6nkP5u2bN&#13;&#10;mipY3KfaDghbX+nSpY3o0Ldk3759xrabKyj3IH/xXU2rg/0hkMO7w1yODnSMW37gCFsNHOoB+t0F&#13;&#10;u83YsWOVP+oD6LNrfdepnfwhgacEZs6cqezvP/vZz5S+6DYztJ+hjRrfFEH/bxwHh2f6Jz/5iXFf&#13;&#10;oS0Q/dXxfOBbR7qvnTrYgR/0K0F7Afr84xnWfdJga/v5z3+u3j3Yj0WPJ4NdWff/h4aiDoz6Bdpp&#13;&#10;3fh2A+IqWbKksrshXfq998033yiNh20TdgTdb27x4sWqHzLwQUfxvKN9BNeBftZuO5TZrO0YYIv7&#13;&#10;Ag79q9FvGv2W0betXLlySWzibqUZ7z/0/8L9CNsS/rXDN/A0e5S3cL+iTyjsnlb7kD7H6X+UnfHs&#13;&#10;VahQQd2zuD/QRgU3ePBgI/3gjzIt6pj4Fliwfo5OpHflypWqjxpY4T7VbWV45ipVqqSixH367rvv&#13;&#10;quexRo0aRlnVifSkFCbK+CiP6vdA48aNjVN+8YtfqDIJ7N+wl4AnjkNZ2+l3l5EIywrsnuhXiecH&#13;&#10;ZXnYQHWbEp57jFGCQ39hPHP4TgHKT3PmzLGExE0SSEwA7aSwX+pF23tQ10H7OvrFoq3Y7Kz2TrQB&#13;&#10;4R2v65zmY+1eR3lWpxX/GDMMh3K52R/rOj2ov2lbJuo+sPFuSai7azuE3Wm0hgdbtzlt5novxjTj&#13;&#10;+Ua6tMN+2EG1Q50TeYG258wor6OuYK1bwnZz8uRJlUS82/HOX7t2rVFG0Wl3+x/pglaDqbWfH9pj&#13;&#10;zPVh9J3GcZn1XgcbpNd8b2AdY83h0Pat22FxL+/cuVM9Z/oZVQe59IP7Eax02hAt7lPcv9rhPkVb&#13;&#10;N9q0M+M+1elAWs1MdTkf+/G+wP0Kh/sB14T7Reup2uHyT3LPD/La/J7Cew5pDjQ2yOVkMzoSIAES&#13;&#10;IAESIAESIAESIAESIAESIAESIAESIAESIAESIAESIAESIAESIAESIAESIAESIAESIAESIAESyLIE&#13;&#10;pk6daowlBgT0q0Zfajj0px0zZowat4nxHOb5l9QBCT/oX46xQJjbFPOiYNyvdtiHebAwNmfSpEkB&#13;&#10;50dFX130J0XYenyzPh//mAcb84dgXjOrW7hwoRpvosckWffrbYxdwxzxTjjMXQdGGPeCeTasc8dh&#13;&#10;HBLm2TQ79LuePn26YGwd+GCeHTiMH0RYWMDbzr7hmCsEfXcx9kCPKUec6JM+bNgwlccYP6nduHHj&#13;&#10;EvVLxvgfPaZBH8N/9wlgLlmdfxgXgXsF35rQ9xBShGcG/nrB+Hfcg/o8HIPnFPOhY0yiOd8xD595&#13;&#10;G8dqh7mW9ZgX7Zeefzzngd4l1rCs8zRZ92d0G+8ejFXHuwvfMtJz5WHcg/6OALjqMW4ZjY/nk4Db&#13;&#10;BDDWFHNa6bFH0FH9DTHoMsaXzkwYP4/3Cr5VgTnUtcOx2bJlU9qNMcnQeegcHOanwDh3jMnHPsyH&#13;&#10;hfm5zQ7PDcaWY0w7xrJi7DXeL2ZXuXJlNSbaei7GEOObXSiL4NsYeoy8+Vy9Xq1aNTXHmd3zQeI9&#13;&#10;iG/GYD4zzLGKMoy5HIL5Q1566SX1bT6dFvzjeyiYNxvjFzE/ip73Au8UzAuAclK/fv3k73//uzHG&#13;&#10;ynx+WtfxPkXe4Z2OMhHyUjuMzQY7cNfjslEOQPxmhzk4M3vOUnN6suI6yo56jkmMyypQoIAqm2Ee&#13;&#10;JdyH+psw+OYE7jGUabGgfIvn0fz9qN69e8u8efNUvuP+hcNzav5egpUxxsZjjuiMOpSJ8Q2blFxq&#13;&#10;vtuSUhjB9kPbMdcP5kbCHLfQ+bp166qxrBgjqL+3g+MwR4h1jGmwcOlPAl4iAH3HXDh6XnSrvpvn&#13;&#10;pcZcTJhPBO8TaBu+66HncNPXhLGoqJ9izjyMYzU7c70AWoF5MfV4Vn0c6pLmOOGPscNWfcdcEXoM&#13;&#10;N+aeDjZ3PsYhY16P/8/el8Bj1bXvVobKWBEqMmdokMxzhoiEZCrzlMg8SyoqFEmjIZIioaiQWRnK&#13;&#10;22DKlJAhhaIMzaWOy/vu8z3H6f3+53vP+/ud833/ffs9Hs/e61l7rWutdV/3fa/t3rAz4C//SnDN&#13;&#10;nun/EycE9gz+rxb+M2wP2B3IuzE7lwD8bTzz8c8EPjrsFuSNoczBgpyhhD1F+V3wO2UOHORNobQX&#13;&#10;YAtAH1lP5/yg9G2gl6GbYAv9Ku9Xfn7+zBjjWsglgHxrhIAH0M/29vaZ5xFhjMEhlHEYlIXvjpwy&#13;&#10;f5fAXkB/YT+CN3B9QpAvAPmAoH+RmwGCdiNHGXxSjMfsZ4MDA8p8RxERETP9gn7G38AS1yFiKagP&#13;&#10;+XNwHPVizkJghyLmYmxsPBM3mjn4xy+0C+1G/ijkhkEOPdiXyA+Euog6sAawnoAj7Dji/86xHvDM&#13;&#10;J1wTPjeRPw7zF/VirmAM/yx/IHLyY05BYKsiNx0hiLdgrkLA75Q2HI7h/90pxx02L+Yz5hFy7xDj&#13;&#10;/qt5ie9DMCaoGzhivlH+/zyehYC5hLqwLghBbjxgibxFRH4i+AHIg4+ywBu4wYcGXpj/sEeAB/Jy&#13;&#10;ogxsTbQPZfCMBJRDLAJrWl9ff6ZdRM44XBe+ODgb44Lnsc6eKygDjJFnBvODUjB2lPyOc5gfiHOS&#13;&#10;QiLw74YA+B3xcfjayL9Aye9YT7O5FjoGfj14nXvad/+VYB0T+dF+dR56BfoFgmcy4HnP0A1YtxBw&#13;&#10;GKH78Hk2v2OtUz5TBO3GM9B+JeCDoKCgmTwTaO+vcmGgDOG3wN7g4+ObKY/cdfDJcT3wD2WuClwL&#13;&#10;egn8Dp0EfYR85ZQCHwB5/uEnIT8lIdBJyGsHXUnJa+A76ELoWMRBkcOSyDeGeD30KuwVxFuh29Eu&#13;&#10;cAP+JtpHGaclrofYOvY4CAE/Em2F7wb9BX5CH8ALf7bfgZzgs/POEHX+q+94zoCsrOxMfAKcC7sR&#13;&#10;/QEHItaA+C1yneBvzE/kckL+MvAb5g+lrYhrYwxhpxGCZ8iiDnA+7ATYJ/geYRMi1xjsJfAe+ABz&#13;&#10;GoJ5ibgQrj17vOELY25gbDDH4V8i/gH+Bg8RzwYEljgOGwLrCXwOAZeC+zC3wf/gcwjiNYjzYE3h&#13;&#10;POJpaNdswXwi5gswQVsIgQ1DPIsYnIn6YI/h2sSYYX0R+XUQqwFvYm7AngXnUnIkUS/lO/gdcwf5&#13;&#10;nFAWz58EP8LeR9wJY4T9H7QLcxhzF+sDbcU6wPpD7Ltn2pZGHj/ghn5iHQALrCfgDu4GRohfoQzW&#13;&#10;N3JjIcdlbGzszDiiLK6FMcJ3EMvAdSDIWw17HPjDBoDNNFs8PT3/NB/3bH5HPAv2DCkkAv9uCIDf&#13;&#10;sUbgT4MH/yt+h8+N58CAc/8sxgZ9DduYENjc+AwOxvpGjBi6FWsWsS/Ej6F/iTz5aAf0ASGz+R1l&#13;&#10;GRgYiNMzugS2/q8EeU2JuDx09690GPxX8At0FfwxcCwEmEA/whf4lb5FGcTtoPeRixLPkCP26qCn&#13;&#10;iefvop/AmfCNYGMAZ+x1gMPh40HA73hWCmIRqIsy3gDdjFyz4AK8gCcwwlhQcvdMRbN+wf6ADiYE&#13;&#10;+h92CwR9hn8PPxl6l/CfoBPxoswfBn+I8H+JujAW2Lf8Z6/ZMR58F/xO2W70D5yJPpqbm//PfmLM&#13;&#10;MH/AHZR8Bg4Ad+MF/f9n/A57BxwD7kX/IOB5cAeBJfgFzwaAgMPgc/5KMM7gbkLQHtQFwRzBWEDw&#13;&#10;bEH4e0T9iHPBHsH4g29QDn2EfQNBOVdX15m/8Qv27a8wAz9S2hwYD+ylwa4BXxL1AQ8iLobrqaio&#13;&#10;zNSNfuIzIRh3xD3ghyOOAr+ZGPdf7bPDvkS+W0LAo9gzQPwP/jshRGwDtiIRF8Q5xBew7mfH55Hr&#13;&#10;GXUBBwJPlKeMz2MNzX6OEGxB+BuwnbHWoFcgqIuwi/EZYz3bHsT8I57HjjKUMpvfURd8EFJIBP7d&#13;&#10;ECD4HesHPjfifMT++6/8d/jZ2KvFOgTHQr/PFviGeCYywWfEefgl0NPQffARwfWojxBwMQR56Slj&#13;&#10;arP5HWXwjA7Cx4eOQfxhtsDPxVonBPeYEXED4hjxjhzS8Adgp1NyIXgPPg7qJ57TQXxn9jty0CIv&#13;&#10;PgTxV3A0+oQXnmkKP362wMdYsGDBDEdRxuehx8EfhL8G/QJ9hPz2xAu+POKP+N4/E3t7+xn+IcqA&#13;&#10;GwmfkjiGd3A7OBDloTuxnws9SAhylM/GAPMA/PLPXpQ8TtSFegl9jGOYB4h/gz9xjugj3uH3Yt7A&#13;&#10;lycEtgB0O17IVYt7GCi5BFxH3MMFDOHfggNwDyT8WXAl5TWIMQe/Q7//SsDvlM9ggt1A7Msi3kvc&#13;&#10;mwI7Fn2jrB/8Ah6CfYx2Yb8G7YGA17DWCAEWlPs5xHHkWSfiLjgGDgc/w7aAXYkY+GzB+sRagQAn&#13;&#10;IkZGWQ5zHmsIcwkcDz4DZ88W8DuxX4JziBfAdoZtS8n7sI/h82JsKO+nwb05aOdsfkddeDY6YmjA&#13;&#10;FLYvZDa/U8YE4dfDpoFdifmM9hLzDGueGHvUg1gG9BulIG6Fdv9KZvM7Pv9qvfzqu+QxEoH/nxAg&#13;&#10;+B1tgn2PtUDwO2KWRHwePgHOU5aHPoFOQFwVgrgdsXeIZ8FA3xHn8I71Cj2NmDLWPgRxaqx56GbY&#13;&#10;C7gHCDqQUn7F74i5wq+DwE9ALH22YJ8U8TxC0AbY8uDF2UJwP3gc8QQI7A9CEG+F30sp0FOU8XDs&#13;&#10;2yJOiO8DR0pdDNsB/AiBjiT2/eDnQ/9C/1PyO8qBT4jn0hGxVByHoA/Q7/CbYJsQbZ6tx1AW7UYM&#13;&#10;mlIQIyC4CcfhyxH3XyHWDP8Nup5Sz8N2mb0vT1nnv/I3OBw+IwTzBnyLOYZ2IHZOzBvYiIidzOb3&#13;&#10;2dcC9vCJIdD3sKeg48EDxJ4M5hFi78AN3EA5dsRY/x38jv0X+KmEEHXDjybiUuCXf5Xf0T/wOSHE&#13;&#10;+AE32D64xxOCeDUh4DziXjEcw7hTxqJg1xDrDfcGwK7DC+t6toDfsaYgwBjzAeOE2Ii1tfXMcWIs&#13;&#10;MT8RW8Gcx9zEOCLeh3mF72B9EDEG2IjEegBuxDUwJ4j5TPgfMxeZ/gXbk9iPgA2D8aTkd8I3h91A&#13;&#10;+Rxs4vuI2SHOQhmrAY/DXpnN71iHWP+kkAj8uyGANQIfEgKOwT04xF4k1gjWJGLB8IewR0bs36E8&#13;&#10;dD2OwebG3iz0CPQzBOuZOIfvw6aGfY5rYC3DHsZ+GXQU1jR8N+iu2XFJxAtxbzCugbYQ9UO/4BlS&#13;&#10;0JHQ2ZT+Pq4PnYLYP75D+NB4x57kr/xotAt6gOA41IE1jX7jmang0NnXgF6CP4S+of9oD/Q37jGG&#13;&#10;L0wp0GXQrdB74DVcC+2DPUDsGUAfAjNC0CZgir4Ca8Rw8RnXwXWhJ4El4vioC8cJXU3UgXdwI+W9&#13;&#10;VTgGvif8fuxlIiaMdwh0J3BH/Be6HgK/nbA1Zg78X/4CvyNOAGyBBeGzoVr42MAd/cF9lfDfgRtl&#13;&#10;rGf25YEF2otxAA+CY8Fz4C8cgx2J+mBbQmC74L5HlWnOBaaEHQs7keDg2deAP05pL2Ivmohf4X8h&#13;&#10;iHs4wOewP3E9rC/0FYLxxRwE52Fuob0QxKeJ6+Mz4tiU8WUcg2CeEHs5+AzbC/Mb3EZ5/xf2lnEM&#13;&#10;92Wgj8Q9B/gO5gdxD+Y/G3fgM1sw/1A3xgz2BHx0COYp2ow5hn142FqEIN6BscT8JPaEcA7zD/jg&#13;&#10;PNqOMUK9wAY2LwTHgR9sDcx/wj7GOawnxPlwPegSxEYQx4CgbWgn5g7OU9pxMwX++IU+Yh1BJ6Ac&#13;&#10;7BeMHeY/5frFvPvVeFDWRf5NIkAi8A8EYCdA92A/ADYz7HrYE8T/6vyjJPnX34EA9B/8EkKA97/y&#13;&#10;/264X2m27UXU9VfewXmEXfNXvv/f8TvgNNgp8Nf/quB+CtxL958ssLdh0/4dgr2cP9vT+zvqJ+sg&#13;&#10;EfhPRQA+Nmx9+J/Yf4RvTsTs/lP7/P+qX/Az4QP/VcH+7N8piFMQeZT+znr/0+vCfgNx38l/el//&#13;&#10;av8QB0Bs7e8Q3AdDxDf/jvrIOkgESARIBEgESARIBEgESARIBEgESARIBEgESARIBEgESARIBEgE&#13;&#10;SARIBEgESARIBEgESARIBEgESARIBEgESARIBEgESARIBEgESARIBEgESARIBEgESARIBEgESARI&#13;&#10;BEgESARIBEgESARIBEgESARIBEgESARIBEgESARIBEgESARIBEgESARIBEgESARIBEgESARIBEgE&#13;&#10;SARIBEgESARIBEgESARIBEgESARIBEgESARIBEgESARIBEgESARIBEgESARIBEgE/vsisHzj3DmS&#13;&#10;c+bMEZ5+Qeb9/vbH7+/qcw4yaPzj0O+f522cM4fhj4Oa0+9JjnPmnJh+aWloq1PPmTN99n+VudMf&#13;&#10;eTQ1DHDUfrrcmul3QQMNzbXi6yTpBK918WSX0InzrOfxsHOhU1TkETMK8nTkEVO39bV19XDiETOw&#13;&#10;dXL04dkwXcCQR1mZztHdAQVlKb6g6eHuyyMxU0DMTN/OxdHel0fm94+bAn21tvva+jrySP5+wMDW&#13;&#10;19fR251HCh/pxLbvtnVwdnfikf7jrLeH/XZHXx7z6ctqaE43xTHQl0dM2226CWp/vKv/8a7NY0nR&#13;&#10;HPH/vQNoN1rv7Tjdut+bL2bo6OPh520/3R+035BHbKujg7Otmkfg9BXXT/9IrZfkkZIWXyfNY0kn&#13;&#10;pj7drenv+vDI/V5W1d3dY/qTOApSQoHTBHa6ju5Ovrt5xP+4nqaz63RvecQ0Xach0HC093BwRKN9&#13;&#10;fL0dbd3oApNaLTtPccp4h7zLvcquxcBtVjU1scvZWaLs9kjsVTOVax9DV26zeMhXsCQu+8aBx3cG&#13;&#10;fQzYHdiyNbsHfNdo0emMNEsdPZ0wZ0Oohq1y8ES/R6679b6p91F9AQ16KR/0Cz30/T/PPWDFtGv6&#13;&#10;936ukTHWA1YXGJTLlTexjP3k7vxpf8u+qqfua6FKil5PivI3zhN37m3X12+Lb0rj/Sze66T+4fJ5&#13;&#10;5e+yByKbomlSXs2PO5HHKfMg6OjHSpqe7zqZGnptCU0lhvss0+hr2m+qPRymF554M+z0vZ3hBGOa&#13;&#10;Gct9Ox1fkQTFojDmB/f6Pn4YjvLQS5mS4Oao+PLDSDNli5t132RAhgqTjHTMq6axjL7zPSk/hs83&#13;&#10;N9jYC7e+v9NVsZKnb/w0u4riz+pSp4aespDvX1vPB3hECKkwWidXyEt9FTpfxXFLjPdavoK3rkJL&#13;&#10;kyZ3uV+qlWbn8fGVuxUOSbuJpK7Jp/HWXbGOqeBgYGab1f3Orqhiy/eXt65kNXnOJTcwGsZ1fLJ+&#13;&#10;6Yspx7LJqfhStRgRQX+fgIF4/6OX9Wlqtse85Xv2qblYaYS2+twA27N5cmmjllx5H+qdPCYd899l&#13;&#10;+Bx6vnuPiEjuzMXjmo7EH7p+86v9s12O2SXvnwSO7YqujCt7pssTcXz+/NbsB3Mn45WyvRyzCsaj&#13;&#10;hxf9HFDeFDBQNH7m/mv7mPjj+2Qzxq9KxW2nPnNknnR0x9JSulR6dRa6uZb9dXdUlld86TujxW2/&#13;&#10;WbBBqe/VAwYn+15Gj7h13pOlH2mG2NiTRlXGfL+EGog3HrK+87n245HkzJ6nXwZDvJ//xlbXxF69&#13;&#10;xqZrfYLnY6Vihz0uHuMeo1GyJuezYyf9w5MzpR4MMtMomQsfSeqX13FXTulbouuluV4+8Mebew62&#13;&#10;9nnsk+zSolHd9RriTe847CIGC2UmZZZayjg2VRX21Pd8NnIb4p96xb3cSpzK5fL+b0ObW0bCk18x&#13;&#10;B0059qyc7/LzSe/6nVGZ2b46J5zGH/AsFumf/3xt/4c1/iND9CuUW958cFV8bFR/oenuJI1/sXyH&#13;&#10;YA/n7rG5F3K0qoXq24Q7xda9XRFx7ceengaVtS6dYWceJ43fs2YfjaUXMeUueT8mFJO0dyjqUP3e&#13;&#10;q++bND6LMQZwjBpXTd59djRLPCYz8UZsgtPwpxcjpTK50bm2x/LNeaVrmtjiRrqE0liF0hSDPnwU&#13;&#10;U1H+mVIrZnXg0/fRFN43AhuGg+71ro/6NsBy2XSrvVGje2+4veEb4SYa4dPloa3jniesN0Xkiv0c&#13;&#10;bbI5eeDlq4Tztbu/Wkf8XKFsOhTQU85tzR5j5pc2MuYx+DTVMmZS3cw4KMXwt31jhvutK76NxxoK&#13;&#10;L3LLyvRPF7hoqeP4uMCv4+BjIb4W+cOsivtErqsoLt+w9/3A1/ODAZ7Ru4V6e57K+e+WkRhfrfW+&#13;&#10;efep2s0vqgd9vk8sqaV9LxjP+NM/nOuZY6TRVUPXMXeGypccLCnl0b3JF+6dErsR0i7ntzuOZUKk&#13;&#10;fdXizyza0m0urZN9jzYnj5paN+pM9j802FhKrx21SK1wg/gnaT6pzH0fY3sHc1N+vtP3WHngy9vR&#13;&#10;7M4tnMduSpc8VG3MnK4osVayZ5fYY9nLUbcPs34ZK+56OyFYNTEkq/1ZL0O91Lfxm2IRdVprOs9z&#13;&#10;BeWgdXGTlr+Vn6uRu83ypvFH/SOz7RIsirbFnmFi4yMe24IlFe/7Kr8Ukvk5PvVpWjFZ9BvknP/G&#13;&#10;KhPyLH3w3MVel7vMejcnq3/rfrkt4sPZpj6djd+CVTZf5+1xNBuLtvETKsjjGuHb2cy7ZWPpeGUM&#13;&#10;7+3Q3vWpLRJVbXl3KgJ/fL35813U94XpWTHm8571WG18teUb79M4iUvnbPwy+ItPXz10+qD/UWoH&#13;&#10;67oxJq/ypMVJ1GfzuCKc9z+WF1g45F7Lu+fw9f0Kq7aWPdwUkxfZtSNCcG73S9lHZyajLwqYTf8V&#13;&#10;NSfZ9/3ixu4YdW/lKxJVJy56V7xw7XxyMlVrY+m3kMgjN9P7Nn+oDdQcSgjsCDw5uCjxcowqV0f6&#13;&#10;WVtdPYXI1r5oDgHt6Vpq+i6q62n5Bxm9ddimQP3KU7PmpMZb786GQ2v2fD720mRjzoXxvjj26gNM&#13;&#10;HrQKmudEnyVKJkSffT7m+9RoB9+utSu239q78FBrx24+k0T/vJgg/68un0fPGZ8Xk2HV+2pex+vL&#13;&#10;tOST5vX0t8mHnsiMdPZRySa9mOvPJ3C6dZhmZ6TZKlMHA688ndLw+QLzO+WEFbPP9k8Fb3y9h3nE&#13;&#10;Uy7iHhWNLVPIQnVmbleNvY5ueuM1zBtPTmko7Ju64LPGZ0G57odMt0xPU9Vc4wa/x3PPqhrKTU1M&#13;&#10;PBbS/qr7YX9QsejhRaWi+aLLWqq+NZtq7lUTTVP0LTZ0Yth5Ta/WSN3GUdedmZpa/UVWXVCelucR&#13;&#10;1WzZmnrV/gdZIcdW655X6ynyiGDu9YyZz/fIr+PbtUKVsEr5hE2KdzqoitHUdjnhsqsh8d8+HWxp&#13;&#10;53ra5800GHix6KbGo9R06eChYIdQXteAfTl9cyvnPhh8qOoV5dI+LGpv02TqbeBflFQtt3LsN8Wt&#13;&#10;MfeH69acuOHmcne5T95lP0bmzUzanosC/VxMR3/IbQ5pruBSPlhdm8703Kalr/RSwORnXsFrVCO7&#13;&#10;trzjdWA2FBLzXeJpXHqGeaPgMPOB3oxHZ+VXR0Tai1cuz5YxW3b7RtLHSjf/Hbmn1BcwXfExCDRU&#13;&#10;KP+kckAnpC6Ua93gjcC7u9jVHQ99bvzuHqjRm1YRdOC9t8/cKWqRtGcOTOsZ1LKeOyq3i883apHZ&#13;&#10;rqIy+CAzJSV95bdig0jznig1nW25t+tVQtLZPDYfMWG2zHksd4itOeyD1OT3F2UZ3Ipqrmuft1Tc&#13;&#10;PHA8VdSc6XLy4NVlE7tfX/Lr3ERlJMxxW9766cQyaf+llhtKqyRO3NIL/dBl5qPB0cO6OsfG7V6l&#13;&#10;PxNdQ5aN95F8zaHfx//Elj1JH+y9pGzlMo5JcB6q13hkfzBLbXLRxPJM1mzNKEOdHbkP9VIqDJ/w&#13;&#10;G4q8zHx09utvjAUOWua6VVW6rY0Wr3j5JAekj+RHNIacMUxdLejlYeQ31myqEyQwEvya6szX395W&#13;&#10;b5USsH4w/DCjdv4Jh6bWrV8mVX25M8+M6ogoZie+zcg9MxGpNNbyUif59KUdnWbnLmY3mtXx+Jqb&#13;&#10;dl9hDTnusNXTRiq4e9mZrjDRiJ4Dz1a9P8t5Zhre6TkzVia+akf2m9FQrsq9aa/OX/ompcgjh9kV&#13;&#10;f2HSOIA2vcKrh4n7bh8/S9GpwMC796418HweuG9RXNM2uGhlFUOWr7el0BF2v6L+6cbK14x+G/Y+&#13;&#10;q+yvn2cn97az9+Sgxj5pe2mRi1IhZgO8viszWZlvvLfcmupqJGSz8qBhFb+OyPAMEplCBad/yjn4&#13;&#10;JdYqPD4u7rP1esx7xcP1/MY6loJzTTP0REK+imoHpFmKhRzU4e7w4mk/X5Wgt/KO3RqtRfdGcmJs&#13;&#10;lCL380tOWPIvNPXLGmk21Q6sfvd16BCrWu6XF733ExuPWCz7IRnfV/rp4+t3gV7+QWd/LpdbNUF/&#13;&#10;ODL6+3WGzRs02wMWMrb9to9Ft19jj17bYHj4Tp9X57K41BdI6TW0GdnVVY8eDbyXZ+akFfF2VELI&#13;&#10;zWH0suVOjVXnyz3mP1wqn2J4mSE0rqn9dR7XmQH55RWN76SYK2rZ1oR/HdW+mdO1LiuVwVDdw4Tx&#13;&#10;iJL83s4RB9cbm1S6rNL9K4Qr00d/UDvJSB6MsDk1fkyykYtGULQudfxeoKG3TP4AbzffjgAhf5oj&#13;&#10;dwKCa9d6nC2qsqNikWTmfPlb4QuGqYqRT5UW9YmRsmKelwQFYiwvzQ1iqgksqrWPznjS6DKP9vno&#13;&#10;Uc9X50sVD0UsE708yaroqpUnyXEjK2ufqcWhSS+lY4tkV0uKT9IsFuEwqWejbV6zJJlFlDFDVqik&#13;&#10;1lxGeMq7Xd/MfpMI/4n0iynBU74rLYW9VssdH3P/aPvoUO7PeJc8uzoJ/Xd7hLc5Mx9vuH86rDRZ&#13;&#10;kLGP9UFxsMHrQf/rfSVS64aOHWhoDCuKdKay9jrW4Jf/ZpfAmKGuSy5VjqxYfaS0oILSaF5U2S6a&#13;&#10;3Zt2f0hNpWGJ2pOndnDcznO3KKu/ItNA6O4L5tQ7qXrS2ob2fvQ5dbPf/bDf1uuHTunW3kzLCWSV&#13;&#10;lxuXZ3w4dC00blHmuZYbh3NsC7W0eKsnqZUberIzbhpcuz1w3GElffX3Ats+CWuJi7dOSTRyTQmI&#13;&#10;Xucdd1cQKe4Mckzdx8dBz0w3mlb46ev91isdd0OXnb6p6P9AvIwzaED4dmuRgNcls8v8+yRZiy3n&#13;&#10;btVlZnslfDNUrvpzvtK4GRf/tkjOroUs2sElaxi9PUsX3dJsP33ldPTS2prd621LVLWvJMvFiaw8&#13;&#10;unK8vmPV5dN6SReT+6Y01SodSsO6ObnSGWSuPGyved/sLrmYvjFL8PKgulgMS111TFubtKHAnrzs&#13;&#10;VLkbER0FF2LXrOkO2n3Ht63qqKXq8Lvy517l8SdS6S9/PvNsuKHkrURh5buTDzcn7da8fE4/2GrF&#13;&#10;C5s51oE7E7+dZKxj6w5rE7rgnbVPW3ZM6cu8qYVt6ZWNOVa3lls0dOktMeFcFnS36yStCLvmOlqT&#13;&#10;NoGh2OVbXPmoHetFN7N1XWx5ZKlkG7203C1CtW9LT474En1+Jr7mF6z8goWmzHxCAnVUj5ira/Tz&#13;&#10;pEvpEql84pU6F1ZWPQ4LnzjKs1ZRmNW39JVnN6fpeXaqAnoOcUVa82+7ZLrc9l3d1j8aeGtwywTV&#13;&#10;m8Vz7Ncy1tFSrZeUFP+WQuu1pWuHj0b43ZNvFB3za8oLFkjys9hFxA7t/R44Pej7Nazz/AzCnAcf&#13;&#10;t4ZfUk2pWe7Cwru5UGRDc5Ga6sVsgJn8yiQuyMRQaaSW2jikKWzqTGbHWsaiFZOrhHy0n40ODzJF&#13;&#10;9/lvFaKml6Bf/lAkLN+zLyvl/UernqLn1+I/f5wrVuE8GLqlR17/ha9bVE1IPxPNrT1pDyx4JuYJ&#13;&#10;dBr8ELwXfv9UUX31Al1HX5GWquJLPGtqzL74K6vVP7Gz5ZeMUmv3eXo6mia37Cj1x0+Hzlg4D7al&#13;&#10;CzBfa7zuY5FgoOnEqGhyYTCWzqRz6ciroSG34K20B55tOtJv+zzUWF1YZ11Soq6aTGds71b2sV2N&#13;&#10;Z6Zy9v64y7G/3dfylqTPYGryE+0t7DlftT3efTgekbdkItpmAeOqeumd0h93MEzc3yHmdSK6w1Z7&#13;&#10;sVDt8mvygZ/mGrxPut1PfYzDTt1HSMK55tKz3p1B6RYKp1eco+XXt2/7kj92LKf2qdDiebk3lO3O&#13;&#10;suoW2n7ZLkVfwvE8SXoFtRPTmcf3rj3J9Z06LGXy/vaOB/YXsjap1El0x7efPve4Tu3xa8dH/GEp&#13;&#10;2vUubV76qsf9fTaXrdDXeRt+TjHNVGBPn3pqak9BxLuPRXaPGwSd1gwP9Zet7NbcPLA41UWwfszZ&#13;&#10;xkJFyTJb2/HYl5M/GcrSFy8LkXRmar/Pmy3KmMtxq74wcPQcbTfHdk8RF18lcZUHiwIz97FoLLyS&#13;&#10;cNpH7+ZFrcDcEdYx0/vvBZ60OA8XuLCX+lexrZan2fdG7ZVx+IRzQ+ET+jwZkWWhncvsm8PDX5zX&#13;&#10;GOJMvNXZXM8VXzW6XG8BmybbmjNbqJ36VFJTOgrCh9uKLvL/UGI+lxIvzv/FSadu8pSzkmW97vI9&#13;&#10;r1gF6y0Uw/u3uu/266gRSdEayxu9vcxdT+vKxxv8Y3cd6qXKBKzWt1+o3xLV9fn+d4Olz3rk4h0W&#13;&#10;cD6KaXk7MXqKSzGOM9FI8aCdOI2+9LLkAnXl3Qxx3YbqF7PDu1dOL/h1Cad7FKOfh+bsOcbmWsR2&#13;&#10;jFM6kdaHeiDa6uQrv2vvVl9tcmcK3fLC78GTxuQI/y1Oa5OLRIWnytsVcmTrvOO9P9+m+nyd224N&#13;&#10;n62wYP2i0CUnTfQbDnr1JiZkjCalDlu8vCC5odDR8GF6uMMKq+hkmcTHTxjoeTNNMrZVPF8/Kr5Q&#13;&#10;mH/d+Q3CCfl7MrexXKRfrz8QtG7HMN8KjYDVtgY7W6+cbUy6my9itChqu2VKJd1y28DVxzq3ND1z&#13;&#10;K+2yVhscO5bW0VpbllvUURAb23G8o9M0nN3hyPnDerbZARy5TwtvHLw7hzF+2tOh9Qp5wMOz1G4v&#13;&#10;l4Ae6+qake3qk0ZTE2XsnJNOwbyhMmZ1BRv6zXhvn+IcUzRui2xLv2cyMDaqJh6aIxagu4H6whW6&#13;&#10;lFNdLmuv0YqubKZ3ve5/1UzorVXek6uSupbqtieWpkfXZG8xv6mvfDyJcdnlhp0bDJVSjnc+iYy/&#13;&#10;WfQyUzvCkqY6VK4qZ/ywg+2QnnrQJk82ZdavHZZ7nrofj7i109tiXuJvdnGHSqu/2mm5CFqyDVHX&#13;&#10;b1d4QM02Gfkq89Irw9VL895HyHG/ic/8rilLKzB8u9I5q3XxWp9Di5vVVr9xu1ti1MNaryBtfs+A&#13;&#10;LuZaQf7rSw6LgwRbLaLOJF32aLcyu/30A1XJ6/brTdsebrxDv/vq64wd5w73HncQYDR7kL6WcSC6&#13;&#10;a+9YYn6ncSNXfPVoRw79uV1WO4TjfO8/OWCpMPym/ML4wb3+wYOLfeSsG+7Os7seOU8sh4NGYUDO&#13;&#10;zK5FMtV5Xcbc688LeN8VBZez9sSq8vJ5VR8JTKT329j8xGZ1Qv6lC5pvds47I/vOOZku3NB7dXd+&#13;&#10;/6UBVXax9M2ViZ/yGhwf5fCwFG+qdD8eY0h9xSXHMWx/ooyCD7c2veaJjXH0Xlv4PR1Zb5QYplXn&#13;&#10;hPXd5bRtD1S7tT6/N7XryY4tQv6M6dWf9tZSve5e6yP2OIHTkPcO646jGXZfTCruipvyzX10W1c/&#13;&#10;wySFP54+V72G+pbRBCdLwLUgV/fApNf7NV482ZldeUOzSPWR4cPtsrmf3D5oCRafDVN740u/sCRg&#13;&#10;3R7RkvjWDL6rhmsDWg/zmrBu4Cw0uPxCKa7fubZQtCja9FTopdzD+S8r87aV6ZaJPtwY0HL6qmT4&#13;&#10;ffZm7Qfdj09F+B5zKC/RFx3yr+srkcsx2dwrL2XTIfs0OvXOOVMW5mL9djX/sm7uPqUoH40XFkkv&#13;&#10;lDnZ7i7Ydzt2yvChupmaUO/y04Hx9Ae+Syn6RB0RjDfhb7Gxoj+2xEnVSVRFp3IN9dZ0He1D63bQ&#13;&#10;nQ/z7VOuNKJdSjfP8ncdLsHSv2fzV9vqgyfqU2l8Wi9s8LA2leQTu/6QJmTjKdqSyxc10uUklTv1&#13;&#10;6Nh2sUme2S7vPFxlrDI8Wl7hVZ4TycpwM7aUJX71TR2r507HzGxW1Bqn3T1qYl2kqiqpWyAnfF8h&#13;&#10;yLW0TrKgjklhGfdJQa1rirTPizmulHCzsZVZ2rjcPGtjxt91MUjkpQineuFZ7vTeFlFVi4Xayx/o&#13;&#10;rjBxy7OI1euKcjY2yOSZuiH8tG56NnoqXl8e3arvk7Oe12Ttsmx3gaxKt6CnJ+NoeV+Ltvnrqwbb&#13;&#10;MJbuKV1n9qy4udFqOC2duTTsSU9w+Yu+muAGmejtpWzsXW171zZzRojvEKh/EbtuImlD5fr2r4Ga&#13;&#10;SxYLvAw/V7AhcrPDauaAOczRwtdjFkjq1hVMbMmW9XcNmXL7+mXZy6bHmadEHG8vMcjeq0P7ObVA&#13;&#10;U3SIzyf5dabhzSdLzY/fsCusk8zZ9bwy88KRanNjM50jxzk0p87NZXNZ56liPe6nkFhsuaKIa8/C&#13;&#10;hKqcsNAJNafVFqtYJxU0x7oXMF/hnl/9wnox884fE+kF8o+sX+5a3aM+sr6SurpSW2PK4il9zAdW&#13;&#10;FW3hculHkdHMrKFH3UTqJy6UFiuxeb7qv7axvX181bLVbzuVHVbX0z2oGFWvP8W+/P07Q9azSSfn&#13;&#10;1wsapVqNvF5ofm3IqGfrWSVNJUbWR+MO5UuiV3KfZJr4wLzpEH+lSY3fvQT1vhAKe3LHRKzVyWul&#13;&#10;9Onhu9pXXul8kfre7W2g/RGddvZzBnGm3XP4V2466n1H0UY7cfnQFTVe1QGr9RKVZUZLO6XLxGiv&#13;&#10;rDXj1hXcHObsnr3U3ez6md6vF3oFbMJXby7ccHXRTvPxSJrtqhef5G33MvakScxQczXNKslpyTow&#13;&#10;/8vkd0v2I1UDed9pUr67rdIR3rueea1md0VGWLzUUuM7l0/3mPa8S3BZKnq85HYu1w3vs/U7C065&#13;&#10;dw/PZb5K5cT2TNzYqCLVpD3gbWB1SW2s/rxV8ds15eXHHjcZ0Q+4bYl8lhBQ4ZOxfx3nkvufFt/f&#13;&#10;3BXhYawZ5uceLXXQJHa6iff7BWxCv5hr78zcruO4Nct4kyDVZz+RVJ3ba/zy92a3ZPuWlzCaxM57&#13;&#10;Oj/WeueHNeynws0XGIq2nzyXbCTRu+GJF5XqLb/gvcUhK4qUgv0yq24lz4yxYtuHiWDpsW7aPTL+&#13;&#10;1e/m5/240lNHI/laZqHHfsux4YTv3VW5MnfMOXqejwdHfitsnlRQmWod/jn3pI2XKPZO/gj9/7GL&#13;&#10;MrNPgL0DafENssTWyswGAw6aT+9CEAWxnzJrk0FOfHpj4b/YYJCKLmW8u36BRvCVosWfZQ9+OnqJ&#13;&#10;9eMPt8i17F1Kw0cnXW0ckiP481+w3briuV3XUO9qAINLugyXwpBg3ZTkg73rlr9n9vqw9PZ5qlPb&#13;&#10;BE5GaMQ9Ouv00nqfMoMHp90v+kK5JfTHPsgGCan/gzZu03afI76gdHDpj43pN4TeJWS9Tp36WRC+&#13;&#10;TYyK6ulTgXeVmgLKNbFvhU33PXwt+WhMYcfAvQadvoHySLo00So65/kN3iYSDBdWJMyLkxjfsUs5&#13;&#10;gU2BzWBrjZf/gOQh1UhnC61Hw+ubFYcWFitzeNln7Mix2/ym27C8on0iRfShVlv3mkK9jhad7ktO&#13;&#10;I9oW/lb6bs7WHH6sMjQnmbgVyuZ/4Xu1Zp38SfeP50Uizqbxyq49yH001aiBKXfxqv27BAL/B+Nm&#13;&#10;GRZ1tO1hpLuGkB4ERNIJGBi6O4dO6ZCQFhGVDgnpki7plu7uEKWRLklRUoSL59xzn3PPmeeRT/Nt&#13;&#10;9lprr732+1vrvwfTVQ5zeJpPxSdPWl6Kyzo+tGCvU5NhTy/h6Q3PuoyweVh4eOObftLSeo0iqazZ&#13;&#10;gCRmyGZHMJ6/x0w4qoNEkhFb6lC7ksXHR0x4wMLlvO3GTizW0ILO5KxQ0DdKPRjaZb064D9ZyeP0&#13;&#10;jDzcDruc6Se2Mmpse3dHiic+3r0PptHm3EtaCVof4stSItKnW8zFv9gm8hI4zPkel74T7eT9mnNE&#13;&#10;vUcvgVX5yM3RUh8vWVfILlVwOGd467XK/HPh+6X5n0v4XGanhQWGPqsZ6/8KGLWp+c06/bgJbMwQ&#13;&#10;SAbH/m9nIX8GZ/+RwxAevr87q3ybIN0g/KZf5FftKAklPS9U34oT7d+Us9CR7XcQMykarh50S1EY&#13;&#10;16pNSwSvdckY47z3PfSfSj2nrlwVnZPJjRfVNAACwOrMbup81GdyfM24E69z/XSKznR/kDznGDEQ&#13;&#10;8KhsO+uo2YxmL5YQWp+hnZXTn5aa+C5c89VV0m0Q6CvCx4glZRtpHJjbdtrl7sDT9BFWzVrkL5sf&#13;&#10;cCxfTZ0yyWbVb1/Q58CuDcHlKwp/+0tTRp/oGDYK8YldC4Doq3qUPMy++syaGEUJcO7kFhSkMAPg&#13;&#10;0QTXMMSLVF55746cv7ctzYtyFn/A05O3ZN3ct+V5gxKvavgQSfz+fcb5vweM9w41AFrFowVSq6hB&#13;&#10;IQ1K2MTdlEnAZQsyFBMJiR/CAAzdq8b34dG1JVSSJtTB1KFGaQsn0Eay9J955n9sHf8d0pQ3Qpy0&#13;&#10;HYQufaaygs0ovvBhckfisI1LvnHlhX959sy4NQWvpHlfGHArm7K/Lkzan03ek/aDRLCnwGmD4Wvb&#13;&#10;j7we5U3cbgXDuGGiTMu+v9DGBak5kdj2Z/L8H7bB7hIWXl6df4YlP1/m/4XF0saW0GrDR4+iVwxT&#13;&#10;jirVFCW3I8XVxMulHlL/CWWInHgYiRF/xtv/YQQc9PfUFo4c+lOfJQ+VOrBXNFB/aWoRDVxPB3l7&#13;&#10;dRAZ9NfjUOAz5MwFxqM986tkdTcxMkYjl6CgslifF6QMU7CiaEt5WAj4xOz8VSpLUFkhjahmcn45&#13;&#10;cAvtZIduD4mFfybu/2Eh3x0OH29Exx8L0W5uLeQPVDstLBL59LuNS8p7D4q951XllKsEOCXx9r1O&#13;&#10;/fmJX62mX4nKZq66dYa5wT+RKY415VOx2cmWNNEiw0D6fXwkRv2Z+/+HURDwXe4MNcUyNDD2/BZZ&#13;&#10;q1ieGCn2VnKR1/uvb36BCsJIppYZvu8m8Qclcp6Tnms3W5bMgDS8+xBcuR4mu2LuK4Y90HXcSOMQ&#13;&#10;5b2aZcPaBvncMqDkAwWmeRfJRLUaNgGWN89SDBrZ6liVUxwnB9s/D0VVM4XcV8BUVJv8aNOZvV94&#13;&#10;nnYc3iYQRvm6j5DDbWFlUoPkRLjLWiREsaX3tGA2WarxcX/UZIoijjLP7MRhP9moEF9u1ChQHGHo&#13;&#10;Z2cZ9XsnMQeNFASu4xTz0MlOZbHt+9QG9fy0xWBqqBmBJD5Irn0IFHKHvIpSdEFnxJc8S5WQRXmz&#13;&#10;IpSmMJK9dT3ff5BsH1XUfgxwpgVY/wjBzqW9KjG1UgM0BwdKfjERzNxttxZTWabmdmNzypkLcPVO&#13;&#10;63qPm1If3Gf/Ua4kbUOJ8Rvoobz9tnw/bNTGZS11oUjzq5JdS+/qe5fnTYN2cwmdLcGDl/xrmvBi&#13;&#10;drtoGEmytB1Nhwz9XsVYTrHNkB77Al+4shEgvut9z4He4sDq28Nyw7UvnB3DZ111bbQMOovb7H0z&#13;&#10;gwGziNjNT/CT8oSJS6easECvFdmXD+Wc3IuBWnlTo3MaXr81Fpgvf6P97NChQxIwJBAC5blDNeBF&#13;&#10;CH56L46926axjZqu93XoRepA7rnrDQxVkJyzQgL1EypWsmcoY5F62TmLKsiY9eh5i1BERl9TlP6R&#13;&#10;Zi5DPcxh7bdu9UPcBBnOwNm+VgaWdc+nVzSowpS2neFKMoTMaM5tU1tjXrFswUs+PA4qDCzyRNkY&#13;&#10;TQZdkY/xIHJeiK6YtKuKMgxtyiwcV3NlZqYP2vmbFzNQw16AOXNBCgbzDuCs0I/Ettd8q4SFCEKr&#13;&#10;erLaU173XX8TfFJVJNYL66C1Z4WukEmjr1LGMfM5UyrT9UwM67o2jash1lubgmNjjc8SYwvaORhT&#13;&#10;e/Q7wZKqepsWH8RxNEtTUaAl060glUkZnOdPG1s4Tk9+DDOHz9N6aCvkd8AJDyxj4X4W5YIP7TvX&#13;&#10;iH98FfaLTuJrC+Py40iET1tcVjJI0+z4r16mFrNVk7NcScYLVa5S32Qs/bpF/mus8EevmZDsDhLc&#13;&#10;4btDNkOrQeq3pRrFDOoKxXBlUgwkk+RmwoNminEnYugCg4fGx4kHITAw4rZhi1GlNBKRZQaKENNT&#13;&#10;jBKHq/2GG1IZ2qK4QUiz/tseKBIigYLuUBSFYxQd0cC3x0skkJu4/XI2/Ufuo8akr2/mWVl23tLO&#13;&#10;Ukg/TWhU0tOgj+KJDXizc+RUmXYsaD9mZbWsn50YuhG3NU5udpDtPTssY6TH2vMtwEqgblsdTokF&#13;&#10;Uy7KKObMW+T2JJx+mG5wSiLaPJ5J/5mXG4fPTSfHko3HvOjXm08vr8Ihy0+VjOwRxS8ZhIyltLa3&#13;&#10;sWRDH5gnUm6tiePsKHTa6IfEP5dGEz84rhl8iXMw//VpfxVWYdKoIJtVxa4bgtuRMpiRvv+44Ggj&#13;&#10;Z8ZOYuy8goPlp9xMENSF9cCmd/Nz/2rU9dcIdMV3ZTaMP5bLHae4TZo1BKTNLFRcSmzDtFTO1Mgm&#13;&#10;G7pa8IlP7KUl2Vyjv3x70jWKZ5dgT+GpcIlBn7P4UJFQe3a+QOWwVGh2/IxBf9qNAUnskdAMjAf6&#13;&#10;99KmHCdeZsmGL7n1jHy2PR4b597UD4M8es3DN/p9DeW59CTicrTzy+b4NNqW7w4raLpO5X71iVZ+&#13;&#10;GEk5XaK5qOI3bX238egH7/5W7I+UsSpOvrMKXqty0Yz4ZzWPisLd3WVZNxZmp9lTi07K8p6+NaPV&#13;&#10;kLE4TZspewoMaXLIM2ic3DISV3sWh6IjE/m7hamm6MHPosvn6RljbW4CmRxWHKIeLQYOWe6NfFeW&#13;&#10;LxyiY03lC8PTn3OESKYUQQEWE3joKuUvJmnJ9JeM3/oZDIZAL1VGKTP4nhn9GK4bmEg7UPgMPH2q&#13;&#10;qTfCDnLFYWLv5hmJHj6dBLAArq/3vt/IUROXBuLKvVTHsFSxy3yJJTQ5qUJA/LK8g431rdoe50N+&#13;&#10;y+CLT3Uqfo/4tD7jrB7YbrwRaVKLaBYWb6v7osKBj9naUOKlUzDQqaq/4tamjmmclGL90xvUPcwi&#13;&#10;7DwrkVsoUrqPfoLr2RvKNroxqMkgy5t1ojvSNHXbYntrIikAFzSeSHXyI0VJg+Dgbc2lffZGjU++&#13;&#10;0KPN2uqqAWJOSk4HfOkLtm9bEuttWGoRlItp0TOYmpNyV6oSGq8jWbXlsEcRHfdRm2WBd6+8+wHE&#13;&#10;xaEfm/LcViMrP3R9RXNYa/W6S80cyz6gquoCtX2tX4BxBT6zivgYJuDhpQL1DTQ5b5Xo1NgxSBrO&#13;&#10;zoMzh4Q2N7V4P86Wl7B+q6klEiiNFZz6RVM5FNf3hwm6PEDo6uxFjEam3MF2n16S05m5vhC6dI+U&#13;&#10;O3elD48qS7GJ/HB1WUnDpWJ7jPcjO0NBnQSl9JpW9OQTFXWXX9Z4RT/nSjhIGZ73E8+82Bn6JsuI&#13;&#10;9+DzZ59Dph+HNJPl398zrE8zQA8vOJDkMhI8hvDcgY+lo5VdMBixA87Ssx8fFa3rCI/lIvSUDtoI&#13;&#10;RpqZOfQDN9EmUQGyR6SSe6HxAAaI9+NtiHcdRPBIYDbZSbXe0bDLsgtqarAsyD4kaCz5vBYhmpZV&#13;&#10;dEgN/8qN4HWztMjwykrBG44KKSPRc+NIvG3Hxh0gVqjtDfzIThRKWNMyebZJBo+ex9l5uwNUyyvX&#13;&#10;NUcY9UdKAdRvK+w9xT8PMJN8JAhjTXBlVL8ooikW4DaJZVn96bOQGW/l7YWQJwH5e5cM2AyjwsZj&#13;&#10;m6wpe1MU6aUjdXiSKgTleY98zlZrW89gzu9+UJ4HPl+64SB8NY0q8gZF8doIE0nwkPA77x0QEAqD&#13;&#10;6YBQJIwUmTDMgfML/QjGnqihzvvDgxuoob7rLvXhSsqZnGgVhoRK6v+UNvs8BIdIlkdC7ndCLN5/&#13;&#10;V6VTB82sPZnBpzfTiEEybDGW2noWM3Mm1Mfgc3jIwnkMb87D19YuOlecqoGynaXL8mS+iSvGHn5D&#13;&#10;NL2WooRQhuZE7dHc3lj8fmmYsBAJZIaFWADUhOk+YzUX2sq4Us2EGJFJmJwm/fmJHX1Qo3Zpx4/U&#13;&#10;ofjS9VcJnsOvOYCKx8tv8huAkK2EknbLNfLYHl1MYfUGRfCrqG/2WaxZzY8y/O1FnoZIJT6yXg7t&#13;&#10;6Hg0TrjXsG+9qsVoY7T4wcG8QEahb7KNQFk5BvtCCse6lueA4vrN2G1/5BeRCqMmCZKAIRESEOhd&#13;&#10;EEsVHnPLpEMvAkVAWvfnxdo+fKiFzVy8aYxJVok6YhyYBNAleyYzMVVY9c3rWwCtljWUetpOa4gA&#13;&#10;RWfL9A/iwvBMg6KdpkrWHNMjKW884sd0sQ5h52/1jIlnOpWmdCisuecxzG1Tu+EDjuFGgMoI99IP&#13;&#10;GrqyoCz8ALfarjigq2buz4FIyOY2fzRretjh6TynB/w14S4eLIKRfOuc3csP5p+99+IQldpF/MZo&#13;&#10;8ZxeummbBUiDQzGlbnaQuhHwpMXDjf7jI1JXiRRxbgDjyA57PnGKWkl1TiZC3alQ5MN2ScabjSeG&#13;&#10;XEjihUzj8MD/ftEJqwlGSjHi78IDHx8xHzM50csUc1kdLpWhpbCpKb2uhTKPk/jK4oPjytdYSjPL&#13;&#10;fNvCJL47ru76dwKLJRHAUS+iELe9fFg0QIAuFSpqymce2S4NxkzdccsXxnoI/9WJG+BKY7mnLcca&#13;&#10;WvQg8hs0ki2d/WWGJwXnfj/MgDVGeB24gkCEDuRlxA2KOgzG4QpYTaBzkjYsWwCU+Yea5BHhVHGQ&#13;&#10;b/T5Hg9elQj15whsWyiPljAlz06qzief0zrVPZmzUInvc6MfPk+tGfWHkzeerYXCsJQj5rb3zgC2&#13;&#10;7I8RTXT6aa/dSeMX72/dJ020fkO1ZHFzgXUdrP8ASQSRqCAo/A4lQhih6Ngj9kclGmZ+Ono/9gKh&#13;&#10;tdj865mdJKKQvTkU3At6NRjVsKFoROocOFBnXGYglO/NbaCf/CKkKSyCRaR2IfGAsdbIjbuSn072&#13;&#10;GA+Sxi5VMFI0kXUukRCIFaVylIXX+Qp+vfbYp2O6gqB+RRgiXsG8ySbR66hOlUIqTmK6FU1ekKuW&#13;&#10;ode5pH6wewbBePosPA/PnPYnTg2GhINcN+o3MRSpvTjN0qhIa2ZAG/mitRmtydZE1b0yKk2phJd7&#13;&#10;fSGFowXhzVLdIqrKl48SlLi0ex01qJ5cxYV/9nbDYC/kOY47HteqHsfTDX1Begq/kjvfmrJnDBJw&#13;&#10;nDoO3WCA9kBIR00U4SZZiWuyy/N67iRldA31o26+DPFTTko1u6/7T1Sv3eb1R9ybXbCzxTaUxY+a&#13;&#10;CMtkKru7ISJpEWxe2ZwV1CnNMtAOU2KSqbOufjTq3y7NxDwf7B7U6D54/9FMKuKtvatwC/qU0mEP&#13;&#10;fKoL0Gl/mDaVVQWFsjP6zTUGPd0V86hu/eFUmyEK3c52QLKnSIQaGAr7+6lQfidOeKv80Q5fBGaI&#13;&#10;AcU8x7S1iOZvnijOeEzi0Q/42Ktj+rIEewbTrEzMEy1Jw8it11KfINjMGJNUnTJAGrQRbM+Pzd/5&#13;&#10;OMc95fxg42msOKrcRcn1HMCVV5oYS/Ws/iDxTDbeIZpAeowLT2LaPuYC4ovlfT9J1n3NNq9v8dS+&#13;&#10;/PQKZdSeRx6JQ0i0DeQux/y2u/kW7ba7uUV+KcZoHNv8QTJZcutmepAwEI6OUx4Tm5Cki0cEDmDg&#13;&#10;FD6PZnTl+03zOnu2Sc8rZmD2JmnrgYb6OaKA20zCKIRmLIvkSDjLjlSvsuU7nDMn2bUViyGwHh2a&#13;&#10;dc/8lTykoWAznhGggu9OS6if21lvZ9a1qj8hFLHg+EvGyvJhAME7C4mF+z4hwF3UqvuccTAYAKI3&#13;&#10;irZPMECgbzJdSKMe5scRN4Xjlq3dXTS8XL055cEnyXW8XPDq+6WNdqJJ4ITiia7nk0CRpMJkj4MY&#13;&#10;Ca8VZcEHw/S4uRBBLo6PL7u/Ofpeig4hjn4PnJ3TlRONXBmm/ncEeZCoMd47QBQUBtUEqYEqNUEQ&#13;&#10;mDoIxoNqBvgjEDOx/9XhFCtyqc8cdDW5/fnTwcO4TwhBsjoSPXInbQqpU7vVpjz3SIMoHuJuWmH+&#13;&#10;o7vaWhjaIMFNKYffPfinw1rDkuoXYu2TBHQg7gFSSFUmh1JJ0aXeix5aVkBDYZmnGEBiDxKm5L+D&#13;&#10;PBIehpP6gLAxxtM1rpgC+h+cOdOGed5ogyYw6Yu9Mhn5/Rs7SldMBhvdAIcaa196U0lxCjwVlBMa&#13;&#10;8bw+17R+brVZbtrdVPwSKjoyRplG1ERHtYjENCTEdpc+PhRZqBKItbkplTixhlEnEpxwH6R3xGOi&#13;&#10;NFgTsCJZFhmp8fL/vWRIR982w4DYUmfpfkw+V+tCsQqW4IYbGMGoBcwjseB3gAJTPinnFtkL0KuB&#13;&#10;4xGL2p3ncG1BGgwy6UdJA1rblajFghrdyXahT3fNLdfrJwUxe2hGjeCFFs454e6a7uxOSmPxJ+qL&#13;&#10;Fx56ca9kCS1xZ0pcae2XBx267rPKvC89IDwLBaqyasj27ANnj7BYI17FF3M4pdmfTiiCCNF/SwCS&#13;&#10;1sPEdvF9e0c0fq6T7q2teWz5mjx7QSI3S9wfzXifzs8jzfBmdeqi5cY5SHDsI1UZ7eHq86Qpj74n&#13;&#10;ZjHkrvfCFtgKtuy49aepBL7GQvvW838FjTaYJDb5Kx1eiE6NXV6j0bNZXSIJ5b8z3D/fe/3r4dZj&#13;&#10;DXczt3+8AJN55uIAfCzxz9dRXGAQBAzk4oFBgWA+OM/tCyco9PYF1uP/nUNA4bh/nUWuQXhAGiAY&#13;&#10;r1b/BoQPhlrt0s7J5MoExGMOMxG3gN4eTPIfuN5IbEXCT+BbM/66nnSUICnabQ/0pUoW0zkTmsiY&#13;&#10;FYQNdvbMfMYe0T6pC/RvAvh9nvML3fYLrmVZxDgsRbc2v9qBOfKSrqO7+2jnrtnEIV419NjGu323&#13;&#10;gbly4JUC6KwIveJyqDKJBci/7mevu+QfjF5IOp08OWkzW4S/D/UdGKTDHvmmsXABE8xubBy4zu1b&#13;&#10;KJl+zbGnZWqrpziEU5fWZCWGs6ABnysWFmXAFThF4isy0oHcoUPGq97k0APC3+PFoAQBX7OMrAHl&#13;&#10;ouvevBecK5SbbGbQMobkGXK7D7DrmR7nSbq/zfdOt8q/IjyJWkuin2Vs1JhKeHmfIiH0hQJdZQrn&#13;&#10;mRMerBUlhdQV7/sZ9hGHj3q7VKbj9zOiRj1SMWqyK7LtlOIEXTNUgrDA0lnyVe1FNt364nMP5gYs&#13;&#10;HBew3rYGofRbtrp2byrO2Wj91F0XPdwbx1eo1KaB/HvVYVLLL9rRlJivLXzsx0QM9r59k4Z5BPHv&#13;&#10;jPuE+bwfYb4nrsFfLFJv+utp0+ZW8iNWfvhUeTa4lUBlUxHxVaehbyxT/Os5VMj6eaQaYYoa9s9F&#13;&#10;VGDwYrtMgMjHsXZutFr5pufmChepFmyt6DDc0wINusEjs71h7WczV33bg1bq9lHxJxM7hIMLmQAz&#13;&#10;+mcWWQZVtb/4iKpf3dx7QvXSAslWIAEUCPgO1UZYrSECHYw/ZBRIrdvutV9oTRGmmH/zU+7i9MEE&#13;&#10;hTSCnTc5hu2xexyLnsZXAe+EbsIXQRuOFjAWdunHsRUsZ+O431+FbpKdLX5JqJbkSbSBv8aDshfR&#13;&#10;0E0qwlKc2AGNmQtd0EsCBzc07WD6SgPgeK7JdC3QpY/oPn5HMiDsAb6CMuZNmcu7DOMwGpGu75Jk&#13;&#10;0TGEm7w3ur+PXQnKNd6xRjs+a101Ti0kRCOhjUlpZjLSreQmJbHlFVcea9fn8mmqM76mqWFqxBc7&#13;&#10;De12TkFEZrXZOeWNPd5g1ZhBEiIkyHOXK0r6/z5KMEF//fBURD2u82sbATGLYz3rorAhHU4ymyO0&#13;&#10;SxIzHZ8zyMjZ92cCCM9QVi0ybS/H9EvrN/SIk3zEj0OiuPS9ktWg3XuoEtRW/20aLxKWgEDvILqU&#13;&#10;1QYcbnfvVxMuL6h9m7aJHitMqOr3G8lBnJhEG8XVrOM4g4RByzMm+LOBxg3JYJV422PH8ZHyyusc&#13;&#10;fFSPGzVN4lKWSoVhw0+OlTzyj2e7+CMS7T5GbhW+DNDL8Txam5lk890RhnRYVbfAQcXCo4RRKvW9&#13;&#10;5d8mBeOZ0UIbo35I5OHu0n9myX7HMZ+ESFPh2rifmLH90jsSRbjna8TCRN8QZbjMR66Ciafx/EQg&#13;&#10;gMZEvHNxtG8cAFPSWlaHBy+vf9BLgrczAp6V3NLlZII2VB2Qm1eKaCayvLeNajQnsMaj4BeJ0rn0&#13;&#10;KPzkErPoypgPSdyQUBD4Nph/LbbCqnDCLhD+/G/c10Afd93ar7EPtqOu35RuZ9Khk2R69lflmGMQ&#13;&#10;gn3l+2hDE2sYrngixDj9U5i8JHpAnE4wed9gcW15HRGDVCXGjxjGcudTZEI0yhZ+6X0hdPWxA9to&#13;&#10;hwiDSvfte/vEWsxG1fjmlaWNTsKm6Lw9XuSbJyDz0BjZDC3F3XsYgPNPF28OHA89Xt0z6QEZIXEP&#13;&#10;CVSB7zJD5303RHDrnuRhih8e+vhYlZDq28xgtxs7lg8Y+EmgAdZZCv/ocEklk70k8xUWTdVSEWam&#13;&#10;ukZ5OHGhGh+6qo0SPjQ1V3E5fqfVUqjOE176GSMtqn9Rz4FHimpEKCjnwx65yuVj19iCeCpLwv4S&#13;&#10;jUWV/kE/8iTKzy5LY/WlLlkA+lqOrmzBnhCX91S2578Pc/mMnix4gr4g8Q8ZmYHuoKp4EYpVTLfz&#13;&#10;1DO2+nbN5HdgEdV84xbpzev56IqX0ZnozOhWY4ySm3Gi3xAvB3Fj2y45DVbzjw8HWmg2FL5XsriG&#13;&#10;fIkbiyUxCw3/cP8b1Uc/qgfYlRKyvFvMQFSlkUemgICxahOftmkzDwfRL4EeuYllCbueEDErtpIK&#13;&#10;xcpRta6OLGaHNn/v9CWoJjxIv5g63qw+1aaPkS+ekuxsNrBDZG1f3qI/04xOIfwUFai5TjjrH12d&#13;&#10;XpoveAy/ihvbyB3TK52qPAnljBK/RxflLKTuy10oN31ImzqQGc0Liu1kiPbLCFVWtofq5vnK+ikG&#13;&#10;jpYIgWeqJ1CwyJ3hzvxqOC6Z1P7zp5EZffnpb7TdAved4SJVWoY5WoIeGTI9aCn73U+fPPNYRMQf&#13;&#10;LL3gN7D6KbzacjQydgYucCoWy+H22m19zhAs+UaqrP4p3vf2ffKxkReBgOQIAN3E90v0txKY5CvB&#13;&#10;a01w3Ligwu+Yniynpuv5NdGX27gb6yN6OdKX9RErPPdMdCxs/Tb6KDBs4vx4riM7ta6usEh2ynuR&#13;&#10;bC8SAr5L9kJhNbcaBcQDwoqRCRJLiA6VeMtIKYfSPbzhh7Ppo4cpRp3Nj1X2MJjDn4MAZaWGIAnJ&#13;&#10;0v9OjP/6+OQOk7L/W1oHVAXSAkF41EDgCk058Doqjm9SgyGogxaEl8sZjJfPiFXG/U8DRBsIfyMx&#13;&#10;ACkG3qEySUfBSW8bBuiuLX6scoZ+ZyVDHzsubwqxpmSzd1B5aBsplAe9yGxEdiplshrH7bY5FWKk&#13;&#10;Oihi6NQ+mIcIPpJTkjOPkaul92dK0a02SkrWZK9GrNTY9nS2zep/6ZeKcIq4Ct3B1LxS/WYYd6Ts&#13;&#10;Xx4Dvryv2SzoHy5/biy9oA/ev5YCVVKd4jyTfogREFpZONs6ZhI0fIY7zd/3g0DJj28XiaPIGBB6&#13;&#10;Bx3MhVB06QHiz7viGmVCz7HWhXbcGj1bbmpjYqVlCE1+gjeCQhW89YB1OVPddRHDYoEr5cXDgWNy&#13;&#10;8/0CIUNRYfUxXIEvpTjXwd1C3X6Hxd/p6S9KhgeqsXofzz4n4jj9HGDJuNZDNWdK3mdKvq5b4c5Y&#13;&#10;9NJTI7erkHlmLexGpMeVC53LW2bc58l6Rnnk8kUMhe1ZksNkmVeFkmBRbgWtvaqr8cMn+tYNAvRj&#13;&#10;WAOnZTMkiCZUssAG6KjryqNJbZkaCg+Y3FND+2eRv3UVxgMdDWXeMkVlFD4QyswdGH6Iu/ould6F&#13;&#10;Hc30W0qZmwuNlvOH9GHe92F1UHmr3Va5yuTOF0b81df4GlYfX7COuWR/LsQ+rLRWHB+Hl6W3JOjZ&#13;&#10;uL0HNOcGjPWqqKq06kB3GeHkOIVm+jodtmTJZjjzpE801DVSvKiufx0ffBd8fX2P09XbFcm2IOFB&#13;&#10;vjukHxQK07jtD4BQSfPzg/7fZ0b/+PpqmHPYl5MJLyqBllsSzxzkYGafa2JlhmmhBwQDG/90K5JS&#13;&#10;AGhIrEGCXneB038cR58uMskyHhS6TTTEf/8zDAk5gW+13l8JQPqdIiH67SeJZ6nZke19DFvOkJ1A&#13;&#10;15t9nzRHgLlwoKZvg1+WMLcdWho5AyNV7fe6woRIaT0RTS+ENtHAcnBJ7xDjQibnkZ88exCjWlgS&#13;&#10;dTSXpWOdzzyMoKoqXiMvsiIsB/TutMaenP5JtsED9xhR/272xwtrjXT9eVNNX7PDWt/k3gPjIPEG&#13;&#10;Cc9AbxtNf/WGFwF3vOXA3d+4r4A+jvOHs7eC6qqNoHCWDM3ZDREnqK/pMRQcqPlxz+2iJn6OlG/9&#13;&#10;uWVgN85AMek+IkiuoFmb8cthMqS8jtcavR+R17meu+484CfalfcBr++itrJ8o5/uHb0uOVOWVDuk&#13;&#10;p3ubOmH0oMLK4HWCbfs7z4BUjimuPl0MBM0i//7bs6wXXFWYIS3JCW9x6bRDKV6Lf8+UjXh1el9T&#13;&#10;FzixTyvvFB6qFu3j4Tsnhw9/yemhzvAT+ggM2J6jkV4Q92WJSYL3NLr9XDofr8y8ngnnaxNg3zHQ&#13;&#10;1zP/JEKzH9fLCdnx0v3p9mOqzx+P5zD7ausLPimPZURML1bpHDwoO1ld27NOMpZgBNzH+IMwvYsK&#13;&#10;R+FSiKztHQuALq5/iZAg680T+pzwVNhX1M1sUQdyLMLV6i7jBl9yBUq7mLN7hUrbvjs35d8/tk5P&#13;&#10;M9Dt+yC5zmBIaAxyl/uMS13eBU0cu2mM42eA1Ycl80SO4PWbaexBLEyCMDE3/dXM8Awgp07zRnSx&#13;&#10;TdcSFOy3hBH8mmPaQXddTBMob67Gm+Xx3esn/YxzEs5w7FQFvlUJ0VU428J2zwqYyrpu2vIz8Z5R&#13;&#10;uXCy+ECJYTcLgFLpiymTNaFoMoS7xlWYD7glo5toGuWoTQ0ljeQJlGMMLHqfO4ouThpeJhMBcyH7&#13;&#10;lff4nVuQVkQBeM+Vy+HJmDK/3fiebsnxehy9kTM3K+XjEtqfJzA0SnXbkmMxufbfjkQnrlWxS56K&#13;&#10;W6MUk2svRwaOOzVNet5PO4rBvqwuNYes/Qov39q6uEJ7YmIQgiTBkRAfmO8Ot4VylDyh5G135Cy1&#13;&#10;k7IgANq+JdRW1Ghz2FYqieXue7UOdBISGndm5naz2A6P5HhPu9ZeDTRfneC/GagX6QaLL2Zz6SZ6&#13;&#10;9M0Ok7p2QsCotTIDs0LZ7UR9htikFokMre3A/2HvWoOkqK7wLhKNrSEbiFESy7ogjyWw2++XPOK6&#13;&#10;DyS8d8kugklsZnrYgd2ZycwsQSqVgJZGlESJystUmVhhS82jiLBCKKvAVCQGQ8giKX7E1R8BTSWY&#13;&#10;ShmqEqxg5Tu3u2emu2eXrUj+pGzqbt85fR/nnHv6nkffe5n85Ucvdv7jrscvnDw4e+jRwwdSX537&#13;&#10;zNGt5z/+yr7ars2XDv96y8JfXvzK62d3fn5qYsK339vyl8ntxuwf1g2sOJ9//uH9Q0/NzN1w4d+D&#13;&#10;zX9792MDt855qwrZlZbQlQhgGdpoAli0xkg12hHAGvvCrG2fzh9a5Fy/6258Xt75wH21y76z/YHd&#13;&#10;9/1i+9Q7f3dqzHFFNa86fm7zlzav6K+t2buurrMKEVVsKnMUn7XUAa0d5pxRM74/1Sb0T3u7tKDX&#13;&#10;7U4KqXO5iXftmbFyZc3Eaam3l03a9eDNjYmOwg9qb2891n/PZ5//gmdlPfnY+Cpfw40qVpY5Cv9h&#13;&#10;7rbZ4zbDP4I0ze/+5pRr7nhoy5vf2jvjwCOXLkz54yuD96zaPubg0d+cnffc6/mTU2Z/o+6pSWe7&#13;&#10;Prdq4GfHT+25/pE924584q2hxWeu67duPFqFTVUMotEtEl1uj0MA8Pw/sbFgyjZx49Jn6k98cOTE&#13;&#10;tsHOW16++8EDT0za/V77489OOtcxb9Puxu8ffuPMb9dp7+w40FDYfOjFl8Sffu/o1tRD97+c3nWo&#13;&#10;ds+c2uYzg88ub77xlt+f3ttRv++NsfMePpj55FBiYMvOFye9s5WtqZ84q+nEc60TPtN7cvqP9COI&#13;&#10;v7y5892hVzv2Httx05arazutm8/8+czfn5y7dNpg8Qbl9I/11266dkLr5DkXv9v/hwl/XaWdUsaf&#13;&#10;Pvapn6y76qXZl6QlNTUTvvbamOTTX3xi/9lfZX9+Yf/VXe9/UPv0/BU74vzBetnyIlrvXeAncol3&#13;&#10;OAXXzy1evrylc2aLu87p7OtwMgVSgPlCsbnbyaOyuMjx84qu4z3AwVctbiGRT+eK2TyT6V1rZ+XA&#13;&#10;MPUBg2CJ0+siPhxt2qt/mbAxdbHYKebT/OStRkkiPY1/pRydvwXkluFAMBy5RVKJ08JaMzhBi44L&#13;&#10;Kx9TFoAEsSWdSrl5N0One61mtEi2kHMSLlPhpeRcHPqFY8BI8+foRLAeN1X0s/n02m48wXvXfW+u&#13;&#10;283w0ulskmmWIG5y81kmZjMgtPh15IrdeddlOqhPpTcgg1oFdwNVcnkzYiaNsrSDw0H7TcxA581M&#13;&#10;bBFMLJCYz0xUXMDoHV8IpuP4MXCRiUuZBWyJw8zCu9bJbPxc4yTWF3qcQjez0YYDABMTTEwKInBJ&#13;&#10;4RQyNJLGDQ/XM7GHiYjVAw3gmGMyhkzMAzUgzMQ+Jm5AvB5tbmKypQrEDdBHDAG/kthkhCPJxK50&#13;&#10;stgNVpM+qTzdjI9+sES7LF0V8sHlZRhhgJz1OGsLGI5RiUVTgQ+TrSBSRz3QmDUo9Fm42cnd6bFY&#13;&#10;EsSVQRbcxCl16URTZm2PC8TFjqLb20mZxc5GThEI0pTKg+ICfbmaGZJ0JZLw37ajwmDXIPgaTG5L&#13;&#10;tZihGoKNWJtpSUyBjKjYQEBJB570nMqr2NnA75BqlB8pCcFzFWUpURtB0rFgR5aIAdjGYUDqDNti&#13;&#10;JvwZAy+Ojs5NSrrCFFsXkJihG5B2NIIvL6aGshYQkJCnOz3HTi8Dp/CZqE9t2paNuwejOydGNQW6&#13;&#10;ExJEFCUDAkd1dRDutYGy6Jfn4fUqpsWTbtr8bsO2MQDHhjkQ6PWroV8dX6dUvDf0TMfdArPozpNC&#13;&#10;5QzOBLpT/3zQiIHAAQwVqE8ddThTAuTozuWHetLoh0QsIrSJNLoj8fGg7rwk6P6YlZryMkDQa0IB&#13;&#10;xaimE1bAnKqTGATDFdwxZIhBe1ziLWiYQ0A2R5/koNQ+lSKauDChJfpdaoWQkiSBP/MbsA2bBYkE&#13;&#10;wZMBkoNw4ryGXJBMVCQuDyQTQeKy4ssEyUNlIrz4b7RBshEkotyQdIwhcCUZqJJsTItcLqDhjIoU&#13;&#10;yERwJ6Zg3GkTJWdQ5Z2PtfecypQSyQWNKt15oJimOK5ngrmuCR86GVd8zZg2vVwLk8nxbqe5nG9n&#13;&#10;Q24Bw8hy2EKGSZbnFjEMMnICZnjFV59LGAacP13KFK7QaM5X/D46mOL30Qm+euUcxheooxUH52v6&#13;&#10;nawh1cabKWsIuOcckmCgkOeSeIm8HBSgrz296RMTAS+RYhgZL0eaDN9G+A9fB/K1GCAuzbB5gj9Y&#13;&#10;zzCPIidA12CZNof1Mixy5bkMZjE/RwoQqwE4OAsl6ucI6veRg0QSFJqopIvh9vEaHOKpZLyRHshX&#13;&#10;3tC6wW9Sz1ga4rUR1mZQybxUHgd5erkCJjQ/x1U1lgzwEp55oHOkBChKHvkAzZ6OxwvGS5Ha544q&#13;&#10;nvRBZDzoBkyIXm4T4zYziOG2AhQ+VSsflIo1JFHr7HKf2sHK4T+0m1Ckl9n0+ycFa2GMfStePfeC&#13;&#10;po/dT9/ZE3XX1V+79vazFFF6/1/CNXErEhNbFM+oFdk6v2tlR6UV2ZIu5Hqce0PGpBAyJvEobExi&#13;&#10;6uFsLa0y4Mak4BuTI/SAZgKbsgp/POtiZIsSRkTJosRMCDRGtChhgYQsSjpulgVmkuHJUHmYOV3B&#13;&#10;1HE5M2kEMqtaS1UIhnH5P7CVyCKooImIJJpWe7qGK5wP8Uf4EHUjGHzUFEZqlOz8/+IVmUuc8MBa&#13;&#10;G548z9wahlERqw2GgMTNrWpMHbGhKhWGR6lK4ZGH8aOmhhm/Kpy84rwqGYZcXfize3l+JFsgmPLb&#13;&#10;YI/7FkEbrFxu31RMpWSrBEWb5Mr4RemAdLG5CYXEhMNkqig2KcMWQyzBL1bRBfUeQ5FMoBiQTJQA&#13;&#10;mTa5oRwVauhNZ/oKFAvhOjr8rC+TllSs/ENwg6vONqWipm8JNLi9SQpZcKOn0gqKG0HesfLiwnSS&#13;&#10;wjXwBqhLLChszvbB6ecs8M8+QdCkjG8zTk6noFQ9dH2uJ1vsSa9hG9RGWWq0Z7HuYjFXuE0Ue0vP&#13;&#10;GrP5tTMEEWGkZF/CDVfLJVOMbGh0EzSBoryDdDbTQofW17fcpmBVsQRfTbbhutozJXW6JE2fUcH3&#13;&#10;jXk3JcBr1wRoT/+CdajDAE+xEoxcC7pYxocpmozAagSmWtiSH4XZ5GnQVVFXIj8kCiOjPQojMzYE&#13;&#10;ww8yXSMwlZyKMAwkRPGTJEWCTRAtR65GCAaeke8UgUl0sE0IJtsaDtwPwxRZobeHrhK9wDjGK8kw&#13;&#10;yWcJlzMl8jwiMAVubRRmxPqVTJN8MbrK/ZoW1rNFYJYUG0vJkhGmiJZT4+1Z5MZGy8XHV7JVcuTo&#13;&#10;KuNia/E+bIucmVA5BAYRIonCLBwWFIHJEnm1dJX6kGWV/NYIzIjRIWPgoryXSaCjdRWDPN1we4pN&#13;&#10;PmEYhk3XMZxVWm0ZLafSZEBXGWdVgwsfhVlxOlQbIYtIOY02rkVhVXDW7DhtukSzHF1lXHQ1Jmuy&#13;&#10;biBGGy1nxfs11Pj7gQ3RMXoRiYv1a5hx2ky8hdF+TZUcdrrKOJtaTNYwM8XmEtmSyAEP17XU2Hwl&#13;&#10;WwZFPCLlLIqRRGA2OVFhmC3H3i1F0WPzlYJzpaK4KIoUo0NRLQoHhPqAVJHDHoZBDipgxbyT7nHz&#13;&#10;/D9D6UhvcjG3I1STzZJa4opxQSaVpVg+/YCqLhSdfJGrAUXDvjRh6tTWpW1Czbiampo6pOD6DwAA&#13;&#10;AP//AwBQSwMEFAAGAAgAAAAhAFqfNxvnAAAAEQEAAA8AAABkcnMvZG93bnJldi54bWxMj0trwzAQ&#13;&#10;hO+F/gexhd4aSXmU2LEcQvo4hUCTQulNsTa2iSUZS7Gdf9/tqb0sLPvN7Ey2Hm3DeuxC7Z0CORHA&#13;&#10;0BXe1K5U8Hl8e1oCC1E7oxvvUMENA6zz+7tMp8YP7gP7QywZmbiQagVVjG3KeSgqtDpMfIuObmff&#13;&#10;WR1p7UpuOj2QuW34VIhnbnXt6EOlW9xWWFwOV6vgfdDDZiZf+93lvL19Hxf7r51EpR4fxpcVjc0K&#13;&#10;WMQx/ingtwPlh5yCnfzVmcAaBQuZzAlVMJMJFSEiWc4TYCdCxVRI4HnG/zfJfwAAAP//AwBQSwME&#13;&#10;FAAGAAgAAAAhAI4iCUK6AAAAIQEAABkAAABkcnMvX3JlbHMvZTJvRG9jLnhtbC5yZWxzhI/LCsIw&#13;&#10;EEX3gv8QZm/TuhCRpt2I0K3UDxiSaRtsHiRR7N8bcGNBcDn3cs9h6vZlZvakELWzAqqiBEZWOqXt&#13;&#10;KODWX3ZHYDGhVTg7SwIWitA22019pRlTHsVJ+8gyxUYBU0r+xHmUExmMhfNkczO4YDDlM4zco7zj&#13;&#10;SHxflgcevhnQrJisUwJCpypg/eKz+T/bDYOWdHbyYcimHwquTXZnIIaRkgBDSuMnrAoyA/Cm5qvH&#13;&#10;mjcAAAD//wMAUEsBAi0AFAAGAAgAAAAhAKbmUfsMAQAAFQIAABMAAAAAAAAAAAAAAAAAAAAAAFtD&#13;&#10;b250ZW50X1R5cGVzXS54bWxQSwECLQAUAAYACAAAACEAOP0h/9YAAACUAQAACwAAAAAAAAAAAAAA&#13;&#10;AAA9AQAAX3JlbHMvLnJlbHNQSwECLQAUAAYACAAAACEAztlwlYwDAAAMCAAADgAAAAAAAAAAAAAA&#13;&#10;AAA8AgAAZHJzL2Uyb0RvYy54bWxQSwECLQAUAAYACAAAACEAZ4jTch/sAAC8sBEAFAAAAAAAAAAA&#13;&#10;AAAAAAD0BQAAZHJzL21lZGlhL2ltYWdlMS5lbWZQSwECLQAUAAYACAAAACEAWp83G+cAAAARAQAA&#13;&#10;DwAAAAAAAAAAAAAAAABF8gAAZHJzL2Rvd25yZXYueG1sUEsBAi0AFAAGAAgAAAAhAI4iCUK6AAAA&#13;&#10;IQEAABkAAAAAAAAAAAAAAAAAWfMAAGRycy9fcmVscy9lMm9Eb2MueG1sLnJlbHNQSwUGAAAAAAYA&#13;&#10;BgB8AQAAS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left:-633;top:410;width:25953;height:294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qhnBzQAAAOgAAAAPAAAAZHJzL2Rvd25yZXYueG1sRI/BasMw&#13;&#10;DIbvg76D0WC31ckW0jWtW0pLobDT0pZdRawmZrEcYi9J334eDHYRSD//J771drKtGKj3xrGCdJ6A&#13;&#10;IK6cNlwruJyPz28gfEDW2DomBXfysN3MHtZYaDfyBw1lqEWEsC9QQRNCV0jpq4Ys+rnriGN2c73F&#13;&#10;ENe+lrrHMcJtK1+SJJcWDccPDXa0b6j6Kr+tAkz21/fDuTRjlbnanIb2E+9HpZ4ep8Mqjt0KRKAp&#13;&#10;/Df+ECcdHfLXNE+zbLmAX7F4ALn5AQAA//8DAFBLAQItABQABgAIAAAAIQDb4fbL7gAAAIUBAAAT&#13;&#10;AAAAAAAAAAAAAAAAAAAAAABbQ29udGVudF9UeXBlc10ueG1sUEsBAi0AFAAGAAgAAAAhAFr0LFu/&#13;&#10;AAAAFQEAAAsAAAAAAAAAAAAAAAAAHwEAAF9yZWxzLy5yZWxzUEsBAi0AFAAGAAgAAAAhADuqGcHN&#13;&#10;AAAA6AAAAA8AAAAAAAAAAAAAAAAABwIAAGRycy9kb3ducmV2LnhtbFBLBQYAAAAAAwADALcAAAAB&#13;&#10;AwAAAAA=&#13;&#10;">
                  <v:imagedata r:id="rId6" o:title=""/>
                </v:shape>
                <v:shapetype id="_x0000_t202" coordsize="21600,21600" o:spt="202" path="m,l,21600r21600,l21600,xe">
                  <v:stroke joinstyle="miter"/>
                  <v:path gradientshapeok="t" o:connecttype="rect"/>
                </v:shapetype>
                <v:shape id="Text Box 1" o:spid="_x0000_s1028" type="#_x0000_t202" style="position:absolute;left:821;top:29822;width:25398;height:160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rCNS0AAAAOgAAAAPAAAAZHJzL2Rvd25yZXYueG1sRI/BasJA&#13;&#10;EIbvBd9hmYKXUjfG1mp0FTUt9NAetOJ5yE6TYHY27K4mvn23UOhlYObn/4Zvue5NI67kfG1ZwXiU&#13;&#10;gCAurK65VHD8enucgfABWWNjmRTcyMN6NbhbYqZtx3u6HkIpIoR9hgqqENpMSl9UZNCPbEscs2/r&#13;&#10;DIa4ulJqh12Em0amSTKVBmuOHypsaVdRcT5cjIJp7i7dnncP+fH1Az/bMj1tbyelhvd9vohjswAR&#13;&#10;qA//jT/Eu44Ok/nzLJ0/vYzhVyweQK5+AAAA//8DAFBLAQItABQABgAIAAAAIQDb4fbL7gAAAIUB&#13;&#10;AAATAAAAAAAAAAAAAAAAAAAAAABbQ29udGVudF9UeXBlc10ueG1sUEsBAi0AFAAGAAgAAAAhAFr0&#13;&#10;LFu/AAAAFQEAAAsAAAAAAAAAAAAAAAAAHwEAAF9yZWxzLy5yZWxzUEsBAi0AFAAGAAgAAAAhACas&#13;&#10;I1LQAAAA6AAAAA8AAAAAAAAAAAAAAAAABwIAAGRycy9kb3ducmV2LnhtbFBLBQYAAAAAAwADALcA&#13;&#10;AAAEAwAAAAA=&#13;&#10;" stroked="f">
                  <v:textbox inset="0,0,0,0">
                    <w:txbxContent>
                      <w:p w14:paraId="51B921E0" w14:textId="77777777" w:rsidR="00921263" w:rsidRPr="00A9357F" w:rsidRDefault="00921263" w:rsidP="00921263">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 xml:space="preserve">Fig. </w:t>
                        </w:r>
                        <w:r w:rsidRPr="008A4999">
                          <w:rPr>
                            <w:rFonts w:ascii="Times New Roman" w:hAnsi="Times New Roman" w:cs="Times New Roman"/>
                            <w:i w:val="0"/>
                            <w:iCs/>
                            <w:color w:val="000000" w:themeColor="text1"/>
                          </w:rPr>
                          <w:t>1. Per-user paired bootstrap (</w:t>
                        </w:r>
                        <m:oMath>
                          <m:r>
                            <w:rPr>
                              <w:rFonts w:ascii="Cambria Math" w:hAnsi="Cambria Math" w:cs="Times New Roman"/>
                              <w:color w:val="000000" w:themeColor="text1"/>
                            </w:rPr>
                            <m:t>B=2000</m:t>
                          </m:r>
                        </m:oMath>
                        <w:r w:rsidRPr="008A4999">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8A4999">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v:textbox>
                </v:shape>
                <w10:wrap type="topAndBottom"/>
              </v:group>
            </w:pict>
          </mc:Fallback>
        </mc:AlternateContent>
      </w:r>
      <w:r w:rsidRPr="00CA0803">
        <w:rPr>
          <w:rFonts w:ascii="Times New Roman" w:hAnsi="Times New Roman" w:cs="Times New Roman"/>
          <w:color w:val="000000" w:themeColor="text1"/>
        </w:rPr>
        <w:t>Cells in our main results table are bolded only when (</w:t>
      </w:r>
      <w:proofErr w:type="spellStart"/>
      <w:r w:rsidRPr="00CA0803">
        <w:rPr>
          <w:rFonts w:ascii="Times New Roman" w:hAnsi="Times New Roman" w:cs="Times New Roman"/>
          <w:color w:val="000000" w:themeColor="text1"/>
        </w:rPr>
        <w:t>i</w:t>
      </w:r>
      <w:proofErr w:type="spellEnd"/>
      <w:r w:rsidRPr="00CA0803">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see the cautions in [34].</w:t>
      </w:r>
    </w:p>
    <w:p w14:paraId="7D58A21E" w14:textId="3861E12C"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sidRPr="00CA0803">
        <w:rPr>
          <w:rFonts w:ascii="Times New Roman" w:hAnsi="Times New Roman" w:cs="Times New Roman"/>
          <w:b/>
          <w:bCs/>
          <w:color w:val="000000" w:themeColor="text1"/>
          <w:sz w:val="24"/>
          <w:szCs w:val="24"/>
        </w:rPr>
        <w:t>4.4 Implementation and reproducibility</w:t>
      </w:r>
    </w:p>
    <w:p w14:paraId="4C5066B3" w14:textId="292196AA"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model is built on top of </w:t>
      </w:r>
      <w:proofErr w:type="spellStart"/>
      <w:r w:rsidRPr="00CA0803">
        <w:rPr>
          <w:rFonts w:ascii="Times New Roman" w:hAnsi="Times New Roman" w:cs="Times New Roman"/>
          <w:color w:val="000000" w:themeColor="text1"/>
        </w:rPr>
        <w:t>RecBole</w:t>
      </w:r>
      <w:proofErr w:type="spellEnd"/>
      <w:r w:rsidRPr="00CA0803">
        <w:rPr>
          <w:rFonts w:ascii="Times New Roman" w:hAnsi="Times New Roman" w:cs="Times New Roman"/>
          <w:color w:val="000000" w:themeColor="text1"/>
        </w:rPr>
        <w:t> [44] (</w:t>
      </w:r>
      <w:proofErr w:type="spellStart"/>
      <w:r w:rsidRPr="00CA0803">
        <w:rPr>
          <w:rFonts w:ascii="Times New Roman" w:hAnsi="Times New Roman" w:cs="Times New Roman"/>
          <w:color w:val="000000" w:themeColor="text1"/>
        </w:rPr>
        <w:t>PyTorch</w:t>
      </w:r>
      <w:proofErr w:type="spellEnd"/>
      <w:r w:rsidRPr="00CA0803">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442BCDBB"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46C6E019"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5 Results</w:t>
      </w:r>
    </w:p>
    <w:p w14:paraId="52BCADAC" w14:textId="3C60F84E" w:rsidR="006579B8" w:rsidRPr="00CA0803" w:rsidRDefault="00204E84" w:rsidP="00204E84">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Table </w:t>
      </w:r>
      <w:r w:rsidR="0055127E" w:rsidRPr="00CA0803">
        <w:rPr>
          <w:rFonts w:ascii="Times New Roman" w:hAnsi="Times New Roman" w:cs="Times New Roman"/>
          <w:color w:val="000000" w:themeColor="text1"/>
        </w:rPr>
        <w:t xml:space="preserve">3 </w:t>
      </w:r>
      <w:r w:rsidRPr="00CA0803">
        <w:rPr>
          <w:rFonts w:ascii="Times New Roman" w:hAnsi="Times New Roman" w:cs="Times New Roman"/>
          <w:color w:val="000000" w:themeColor="text1"/>
        </w:rPr>
        <w:t>reports the relative change in NDCG@10, Recall@10, and MRR@10 of each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variant against the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with the per-seed sign-majority stability check holding). Figure </w:t>
      </w:r>
      <w:r w:rsidR="00EC202F" w:rsidRPr="00CA0803">
        <w:rPr>
          <w:rFonts w:ascii="Times New Roman" w:hAnsi="Times New Roman" w:cs="Times New Roman"/>
          <w:color w:val="000000" w:themeColor="text1"/>
        </w:rPr>
        <w:t xml:space="preserve">1 </w:t>
      </w:r>
      <w:r w:rsidRPr="00CA0803">
        <w:rPr>
          <w:rFonts w:ascii="Times New Roman" w:hAnsi="Times New Roman" w:cs="Times New Roman"/>
          <w:color w:val="000000" w:themeColor="text1"/>
        </w:rPr>
        <w:t>shows the per-user paired bootstrap CIs for NDCG@10 across every (dataset, variant) pair: nearly every confidence interval either crosses zero or sits to its left.</w:t>
      </w:r>
      <w:bookmarkStart w:id="23" w:name="fig:forest"/>
    </w:p>
    <w:bookmarkEnd w:id="23"/>
    <w:p w14:paraId="257FF57A" w14:textId="055D9571" w:rsidR="003557B0" w:rsidRDefault="00000000" w:rsidP="003557B0">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CA0803">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choice. We </w:t>
      </w:r>
      <w:r w:rsidR="00BD08DE" w:rsidRPr="00CA0803">
        <w:rPr>
          <w:rFonts w:ascii="Times New Roman" w:hAnsi="Times New Roman" w:cs="Times New Roman"/>
          <w:color w:val="000000" w:themeColor="text1"/>
        </w:rPr>
        <w:t>examine</w:t>
      </w:r>
      <w:r w:rsidRPr="00CA0803">
        <w:rPr>
          <w:rFonts w:ascii="Times New Roman" w:hAnsi="Times New Roman" w:cs="Times New Roman"/>
          <w:color w:val="000000" w:themeColor="text1"/>
        </w:rPr>
        <w:t xml:space="preserve"> the pattern dataset by dataset.</w:t>
      </w:r>
      <w:bookmarkStart w:id="24" w:name="movielens-ml-100k-ml-1m."/>
    </w:p>
    <w:p w14:paraId="6B5501E5" w14:textId="42BF0D4D" w:rsidR="00853C93" w:rsidRPr="008A4999" w:rsidRDefault="00000000" w:rsidP="00202ADB">
      <w:pPr>
        <w:pStyle w:val="BodyText"/>
        <w:spacing w:before="0" w:after="0"/>
        <w:ind w:firstLine="567"/>
        <w:jc w:val="both"/>
        <w:rPr>
          <w:rFonts w:ascii="Times New Roman" w:hAnsi="Times New Roman" w:cs="Times New Roman"/>
          <w:color w:val="000000" w:themeColor="text1"/>
        </w:rPr>
      </w:pPr>
      <w:proofErr w:type="spellStart"/>
      <w:r w:rsidRPr="00CA0803">
        <w:rPr>
          <w:rFonts w:ascii="Times New Roman" w:hAnsi="Times New Roman" w:cs="Times New Roman"/>
          <w:b/>
          <w:bCs/>
          <w:color w:val="000000" w:themeColor="text1"/>
        </w:rPr>
        <w:t>MovieLens</w:t>
      </w:r>
      <w:proofErr w:type="spellEnd"/>
      <w:r w:rsidRPr="00CA0803">
        <w:rPr>
          <w:rFonts w:ascii="Times New Roman" w:hAnsi="Times New Roman" w:cs="Times New Roman"/>
          <w:b/>
          <w:bCs/>
          <w:color w:val="000000" w:themeColor="text1"/>
        </w:rPr>
        <w:t xml:space="preserve"> (ML-100K, ML-1M).</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Every cell is non-significant under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at </w:t>
      </w:r>
      <m:oMath>
        <m:r>
          <w:rPr>
            <w:rFonts w:ascii="Cambria Math" w:hAnsi="Cambria Math" w:cs="Times New Roman"/>
            <w:color w:val="000000" w:themeColor="text1"/>
          </w:rPr>
          <m:t>α=0.05</m:t>
        </m:r>
      </m:oMath>
      <w:r w:rsidRPr="00CA0803">
        <w:rPr>
          <w:rFonts w:ascii="Times New Roman" w:hAnsi="Times New Roman" w:cs="Times New Roman"/>
          <w:color w:val="000000" w:themeColor="text1"/>
        </w:rPr>
        <w:t>. ML-100K shows numerically large drops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-13%</m:t>
        </m:r>
      </m:oMath>
      <w:r w:rsidRPr="00CA0803">
        <w:rPr>
          <w:rFonts w:ascii="Times New Roman" w:hAnsi="Times New Roman" w:cs="Times New Roman"/>
          <w:color w:val="000000" w:themeColor="text1"/>
        </w:rPr>
        <w:t xml:space="preserve">) but with </w:t>
      </w:r>
      <m:oMath>
        <m:r>
          <w:rPr>
            <w:rFonts w:ascii="Cambria Math" w:hAnsi="Cambria Math" w:cs="Times New Roman"/>
            <w:color w:val="000000" w:themeColor="text1"/>
          </w:rPr>
          <m:t>n=5</m:t>
        </m:r>
      </m:oMath>
      <w:r w:rsidRPr="00CA0803">
        <w:rPr>
          <w:rFonts w:ascii="Times New Roman" w:hAnsi="Times New Roman" w:cs="Times New Roman"/>
          <w:color w:val="000000" w:themeColor="text1"/>
        </w:rPr>
        <w:t xml:space="preserve"> seeds and the small per-user counts of a </w:t>
      </w:r>
      <m:oMath>
        <m:r>
          <w:rPr>
            <w:rFonts w:ascii="Cambria Math" w:hAnsi="Cambria Math" w:cs="Times New Roman"/>
            <w:color w:val="000000" w:themeColor="text1"/>
          </w:rPr>
          <m:t>943</m:t>
        </m:r>
      </m:oMath>
      <w:r w:rsidRPr="00CA0803">
        <w:rPr>
          <w:rFonts w:ascii="Times New Roman" w:hAnsi="Times New Roman" w:cs="Times New Roman"/>
          <w:color w:val="000000" w:themeColor="text1"/>
        </w:rPr>
        <w:t>-user dataset the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cannot reject. ML-1M is essentially </w:t>
      </w:r>
      <w:r w:rsidR="008A4999" w:rsidRPr="00CA0803">
        <w:rPr>
          <w:rFonts w:ascii="Times New Roman" w:hAnsi="Times New Roman" w:cs="Times New Roman"/>
          <w:color w:val="000000" w:themeColor="text1"/>
        </w:rPr>
        <w:t xml:space="preserve">flat: </w:t>
      </w:r>
      <m:oMath>
        <m:r>
          <w:rPr>
            <w:rFonts w:ascii="Cambria Math" w:hAnsi="Cambria Math" w:cs="Times New Roman"/>
            <w:color w:val="000000" w:themeColor="text1"/>
          </w:rPr>
          <m:t>-0.9%</m:t>
        </m:r>
      </m:oMath>
      <w:r w:rsidR="008A4999"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+1.7%</m:t>
        </m:r>
      </m:oMath>
      <w:r w:rsid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relative change</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across</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all</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nine cells. Bounded discrete rating</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intensity</w:t>
      </w:r>
    </w:p>
    <w:tbl>
      <w:tblPr>
        <w:tblStyle w:val="Table"/>
        <w:tblpPr w:leftFromText="170" w:rightFromText="170" w:topFromText="142" w:bottomFromText="142" w:vertAnchor="text" w:horzAnchor="margin" w:tblpY="171"/>
        <w:tblOverlap w:val="never"/>
        <w:tblW w:w="10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98"/>
        <w:gridCol w:w="1699"/>
        <w:gridCol w:w="1697"/>
        <w:gridCol w:w="1697"/>
        <w:gridCol w:w="1697"/>
        <w:gridCol w:w="1435"/>
      </w:tblGrid>
      <w:tr w:rsidR="00853C93" w:rsidRPr="00CA0803" w14:paraId="461DFDD6" w14:textId="77777777" w:rsidTr="00853C93">
        <w:trPr>
          <w:cnfStyle w:val="100000000000" w:firstRow="1" w:lastRow="0" w:firstColumn="0" w:lastColumn="0" w:oddVBand="0" w:evenVBand="0" w:oddHBand="0" w:evenHBand="0" w:firstRowFirstColumn="0" w:firstRowLastColumn="0" w:lastRowFirstColumn="0" w:lastRowLastColumn="0"/>
          <w:trHeight w:val="113"/>
          <w:tblHeader/>
        </w:trPr>
        <w:tc>
          <w:tcPr>
            <w:tcW w:w="5000" w:type="pct"/>
            <w:gridSpan w:val="6"/>
            <w:tcBorders>
              <w:top w:val="nil"/>
              <w:left w:val="nil"/>
              <w:bottom w:val="single" w:sz="4" w:space="0" w:color="auto"/>
              <w:right w:val="nil"/>
            </w:tcBorders>
            <w:vAlign w:val="top"/>
          </w:tcPr>
          <w:p w14:paraId="3736A328" w14:textId="77777777" w:rsidR="00853C93" w:rsidRPr="00CA0803" w:rsidRDefault="00853C93" w:rsidP="00853C93">
            <w:pPr>
              <w:pStyle w:val="TableCaption"/>
              <w:spacing w:after="0"/>
              <w:jc w:val="center"/>
              <w:rPr>
                <w:rFonts w:ascii="Times New Roman" w:hAnsi="Times New Roman" w:cs="Times New Roman"/>
                <w:i w:val="0"/>
                <w:iCs/>
                <w:color w:val="000000" w:themeColor="text1"/>
              </w:rPr>
            </w:pPr>
            <w:r w:rsidRPr="00CA0803">
              <w:rPr>
                <w:rFonts w:ascii="Times New Roman" w:hAnsi="Times New Roman" w:cs="Times New Roman"/>
                <w:i w:val="0"/>
                <w:iCs/>
                <w:color w:val="000000" w:themeColor="text1"/>
              </w:rPr>
              <w:lastRenderedPageBreak/>
              <w:t xml:space="preserve">Table 2. </w:t>
            </w:r>
            <w:r w:rsidRPr="00CA0803">
              <w:rPr>
                <w:rFonts w:ascii="Times New Roman" w:hAnsi="Times New Roman" w:cs="Times New Roman"/>
                <w:i w:val="0"/>
                <w:iCs/>
              </w:rPr>
              <w:t xml:space="preserve">Datasets after 5-core filtering. Density is </w:t>
            </w:r>
            <m:oMath>
              <m:r>
                <m:rPr>
                  <m:scr m:val="script"/>
                </m:rPr>
                <w:rPr>
                  <w:rFonts w:ascii="Cambria Math" w:hAnsi="Cambria Math" w:cs="Times New Roman"/>
                </w:rPr>
                <m:t>|I|/(|U|⋅|V|)</m:t>
              </m:r>
            </m:oMath>
            <w:r w:rsidRPr="00CA0803">
              <w:rPr>
                <w:rFonts w:ascii="Times New Roman" w:hAnsi="Times New Roman" w:cs="Times New Roman"/>
                <w:i w:val="0"/>
                <w:iCs/>
              </w:rPr>
              <w:t>. Intensity is the per-interaction signal threaded into IA-SASRec attention</w:t>
            </w:r>
          </w:p>
        </w:tc>
      </w:tr>
      <w:tr w:rsidR="00853C93" w:rsidRPr="00CA0803" w14:paraId="2B51B132" w14:textId="77777777" w:rsidTr="00853C93">
        <w:trPr>
          <w:cnfStyle w:val="100000000000" w:firstRow="1" w:lastRow="0" w:firstColumn="0" w:lastColumn="0" w:oddVBand="0" w:evenVBand="0" w:oddHBand="0" w:evenHBand="0" w:firstRowFirstColumn="0" w:firstRowLastColumn="0" w:lastRowFirstColumn="0" w:lastRowLastColumn="0"/>
          <w:trHeight w:val="113"/>
          <w:tblHeader/>
        </w:trPr>
        <w:tc>
          <w:tcPr>
            <w:tcW w:w="856" w:type="pct"/>
            <w:tcBorders>
              <w:top w:val="single" w:sz="4" w:space="0" w:color="auto"/>
              <w:bottom w:val="none" w:sz="0" w:space="0" w:color="auto"/>
            </w:tcBorders>
            <w:vAlign w:val="top"/>
          </w:tcPr>
          <w:p w14:paraId="079FDF73" w14:textId="77777777" w:rsidR="00853C93" w:rsidRPr="00CA0803" w:rsidRDefault="00853C93" w:rsidP="00853C93">
            <w:pPr>
              <w:pStyle w:val="Compact"/>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856" w:type="pct"/>
            <w:tcBorders>
              <w:top w:val="single" w:sz="4" w:space="0" w:color="auto"/>
              <w:bottom w:val="none" w:sz="0" w:space="0" w:color="auto"/>
            </w:tcBorders>
            <w:vAlign w:val="top"/>
          </w:tcPr>
          <w:p w14:paraId="1B4BF70D" w14:textId="77777777" w:rsidR="00853C93" w:rsidRPr="00CA0803" w:rsidRDefault="00853C93" w:rsidP="00853C93">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oMath>
            </m:oMathPara>
          </w:p>
        </w:tc>
        <w:tc>
          <w:tcPr>
            <w:tcW w:w="855" w:type="pct"/>
            <w:tcBorders>
              <w:top w:val="single" w:sz="4" w:space="0" w:color="auto"/>
              <w:bottom w:val="none" w:sz="0" w:space="0" w:color="auto"/>
            </w:tcBorders>
            <w:vAlign w:val="top"/>
          </w:tcPr>
          <w:p w14:paraId="4C517102" w14:textId="77777777" w:rsidR="00853C93" w:rsidRPr="00CA0803" w:rsidRDefault="00853C93" w:rsidP="00853C93">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oMath>
            </m:oMathPara>
          </w:p>
        </w:tc>
        <w:tc>
          <w:tcPr>
            <w:tcW w:w="855" w:type="pct"/>
            <w:tcBorders>
              <w:top w:val="single" w:sz="4" w:space="0" w:color="auto"/>
              <w:bottom w:val="none" w:sz="0" w:space="0" w:color="auto"/>
            </w:tcBorders>
            <w:vAlign w:val="top"/>
          </w:tcPr>
          <w:p w14:paraId="6B6937E9" w14:textId="77777777" w:rsidR="00853C93" w:rsidRPr="00CA0803" w:rsidRDefault="00853C93" w:rsidP="00853C93">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oMath>
            </m:oMathPara>
          </w:p>
        </w:tc>
        <w:tc>
          <w:tcPr>
            <w:tcW w:w="855" w:type="pct"/>
            <w:tcBorders>
              <w:top w:val="single" w:sz="4" w:space="0" w:color="auto"/>
              <w:bottom w:val="none" w:sz="0" w:space="0" w:color="auto"/>
            </w:tcBorders>
            <w:vAlign w:val="top"/>
          </w:tcPr>
          <w:p w14:paraId="3E92CBD9" w14:textId="77777777" w:rsidR="00853C93" w:rsidRPr="00CA0803" w:rsidRDefault="00853C93" w:rsidP="00853C93">
            <w:pPr>
              <w:pStyle w:val="Compact"/>
              <w:spacing w:before="0" w:after="0"/>
              <w:jc w:val="right"/>
              <w:rPr>
                <w:rFonts w:ascii="Times New Roman" w:hAnsi="Times New Roman" w:cs="Times New Roman"/>
                <w:i/>
                <w:iCs/>
                <w:color w:val="000000" w:themeColor="text1"/>
              </w:rPr>
            </w:pPr>
            <w:r w:rsidRPr="00CA0803">
              <w:rPr>
                <w:rFonts w:ascii="Times New Roman" w:hAnsi="Times New Roman" w:cs="Times New Roman"/>
                <w:i/>
                <w:iCs/>
                <w:color w:val="000000" w:themeColor="text1"/>
              </w:rPr>
              <w:t>density</w:t>
            </w:r>
          </w:p>
        </w:tc>
        <w:tc>
          <w:tcPr>
            <w:tcW w:w="723" w:type="pct"/>
            <w:tcBorders>
              <w:top w:val="single" w:sz="4" w:space="0" w:color="auto"/>
              <w:bottom w:val="none" w:sz="0" w:space="0" w:color="auto"/>
            </w:tcBorders>
            <w:vAlign w:val="top"/>
          </w:tcPr>
          <w:p w14:paraId="20A31462" w14:textId="77777777" w:rsidR="00853C93" w:rsidRPr="00CA0803" w:rsidRDefault="00853C93" w:rsidP="00853C93">
            <w:pPr>
              <w:pStyle w:val="Compact"/>
              <w:spacing w:before="0" w:after="0"/>
              <w:rPr>
                <w:rFonts w:ascii="Times New Roman" w:hAnsi="Times New Roman" w:cs="Times New Roman"/>
                <w:i/>
                <w:iCs/>
                <w:color w:val="000000" w:themeColor="text1"/>
              </w:rPr>
            </w:pPr>
            <w:r w:rsidRPr="00CA0803">
              <w:rPr>
                <w:rFonts w:ascii="Times New Roman" w:hAnsi="Times New Roman" w:cs="Times New Roman"/>
                <w:i/>
                <w:iCs/>
                <w:color w:val="000000" w:themeColor="text1"/>
              </w:rPr>
              <w:t>intensity</w:t>
            </w:r>
          </w:p>
        </w:tc>
      </w:tr>
      <w:tr w:rsidR="00853C93" w:rsidRPr="00CA0803" w14:paraId="6D763EAA" w14:textId="77777777" w:rsidTr="00853C93">
        <w:trPr>
          <w:trHeight w:val="113"/>
        </w:trPr>
        <w:tc>
          <w:tcPr>
            <w:tcW w:w="856" w:type="pct"/>
          </w:tcPr>
          <w:p w14:paraId="78078A7A"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ML-100K</w:t>
            </w:r>
          </w:p>
        </w:tc>
        <w:tc>
          <w:tcPr>
            <w:tcW w:w="856" w:type="pct"/>
          </w:tcPr>
          <w:p w14:paraId="545856D1"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943</w:t>
            </w:r>
          </w:p>
        </w:tc>
        <w:tc>
          <w:tcPr>
            <w:tcW w:w="855" w:type="pct"/>
          </w:tcPr>
          <w:p w14:paraId="5C076A5D"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1,682</w:t>
            </w:r>
          </w:p>
        </w:tc>
        <w:tc>
          <w:tcPr>
            <w:tcW w:w="855" w:type="pct"/>
          </w:tcPr>
          <w:p w14:paraId="238854D8"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100,000</w:t>
            </w:r>
          </w:p>
        </w:tc>
        <w:tc>
          <w:tcPr>
            <w:tcW w:w="855" w:type="pct"/>
          </w:tcPr>
          <w:p w14:paraId="402B9AE4"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6.305%</w:t>
            </w:r>
          </w:p>
        </w:tc>
        <w:tc>
          <w:tcPr>
            <w:tcW w:w="723" w:type="pct"/>
          </w:tcPr>
          <w:p w14:paraId="63E1EE0C"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729FCA95" w14:textId="77777777" w:rsidTr="00853C93">
        <w:trPr>
          <w:trHeight w:val="113"/>
        </w:trPr>
        <w:tc>
          <w:tcPr>
            <w:tcW w:w="856" w:type="pct"/>
          </w:tcPr>
          <w:p w14:paraId="6C4EE6B5"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ML-1M</w:t>
            </w:r>
          </w:p>
        </w:tc>
        <w:tc>
          <w:tcPr>
            <w:tcW w:w="856" w:type="pct"/>
          </w:tcPr>
          <w:p w14:paraId="29F59DA0"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6,040</w:t>
            </w:r>
          </w:p>
        </w:tc>
        <w:tc>
          <w:tcPr>
            <w:tcW w:w="855" w:type="pct"/>
          </w:tcPr>
          <w:p w14:paraId="4EACBDF1"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3,706</w:t>
            </w:r>
          </w:p>
        </w:tc>
        <w:tc>
          <w:tcPr>
            <w:tcW w:w="855" w:type="pct"/>
          </w:tcPr>
          <w:p w14:paraId="53FFB6F1"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1,000,209</w:t>
            </w:r>
          </w:p>
        </w:tc>
        <w:tc>
          <w:tcPr>
            <w:tcW w:w="855" w:type="pct"/>
          </w:tcPr>
          <w:p w14:paraId="141A2713"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4.468%</w:t>
            </w:r>
          </w:p>
        </w:tc>
        <w:tc>
          <w:tcPr>
            <w:tcW w:w="723" w:type="pct"/>
          </w:tcPr>
          <w:p w14:paraId="4A59D07B" w14:textId="2C30715E"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4B1B7E12" w14:textId="77777777" w:rsidTr="00853C93">
        <w:trPr>
          <w:trHeight w:val="113"/>
        </w:trPr>
        <w:tc>
          <w:tcPr>
            <w:tcW w:w="856" w:type="pct"/>
          </w:tcPr>
          <w:p w14:paraId="772BB667"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Amazon-Music</w:t>
            </w:r>
          </w:p>
        </w:tc>
        <w:tc>
          <w:tcPr>
            <w:tcW w:w="856" w:type="pct"/>
          </w:tcPr>
          <w:p w14:paraId="63018C6B"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5,541</w:t>
            </w:r>
          </w:p>
        </w:tc>
        <w:tc>
          <w:tcPr>
            <w:tcW w:w="855" w:type="pct"/>
          </w:tcPr>
          <w:p w14:paraId="4D74E094"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3,568</w:t>
            </w:r>
          </w:p>
        </w:tc>
        <w:tc>
          <w:tcPr>
            <w:tcW w:w="855" w:type="pct"/>
          </w:tcPr>
          <w:p w14:paraId="17D86356"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64,706</w:t>
            </w:r>
          </w:p>
        </w:tc>
        <w:tc>
          <w:tcPr>
            <w:tcW w:w="855" w:type="pct"/>
          </w:tcPr>
          <w:p w14:paraId="63679E5A"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0.327%</w:t>
            </w:r>
          </w:p>
        </w:tc>
        <w:tc>
          <w:tcPr>
            <w:tcW w:w="723" w:type="pct"/>
          </w:tcPr>
          <w:p w14:paraId="1932C0CF"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2BF7FBE5" w14:textId="77777777" w:rsidTr="00853C93">
        <w:trPr>
          <w:trHeight w:val="113"/>
        </w:trPr>
        <w:tc>
          <w:tcPr>
            <w:tcW w:w="856" w:type="pct"/>
          </w:tcPr>
          <w:p w14:paraId="78C04D34"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Amazon-Office</w:t>
            </w:r>
          </w:p>
        </w:tc>
        <w:tc>
          <w:tcPr>
            <w:tcW w:w="856" w:type="pct"/>
          </w:tcPr>
          <w:p w14:paraId="045ECDD6"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4,905</w:t>
            </w:r>
          </w:p>
        </w:tc>
        <w:tc>
          <w:tcPr>
            <w:tcW w:w="855" w:type="pct"/>
          </w:tcPr>
          <w:p w14:paraId="440B4DA7"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2,420</w:t>
            </w:r>
          </w:p>
        </w:tc>
        <w:tc>
          <w:tcPr>
            <w:tcW w:w="855" w:type="pct"/>
          </w:tcPr>
          <w:p w14:paraId="00AEE161"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53,258</w:t>
            </w:r>
          </w:p>
        </w:tc>
        <w:tc>
          <w:tcPr>
            <w:tcW w:w="855" w:type="pct"/>
          </w:tcPr>
          <w:p w14:paraId="5008F452"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0.449%</w:t>
            </w:r>
          </w:p>
        </w:tc>
        <w:tc>
          <w:tcPr>
            <w:tcW w:w="723" w:type="pct"/>
          </w:tcPr>
          <w:p w14:paraId="0291BC78" w14:textId="2ACB81FB"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7310FE63" w14:textId="77777777" w:rsidTr="00853C93">
        <w:trPr>
          <w:trHeight w:val="113"/>
        </w:trPr>
        <w:tc>
          <w:tcPr>
            <w:tcW w:w="856" w:type="pct"/>
          </w:tcPr>
          <w:p w14:paraId="638751CA"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Steam-3k</w:t>
            </w:r>
          </w:p>
        </w:tc>
        <w:tc>
          <w:tcPr>
            <w:tcW w:w="856" w:type="pct"/>
          </w:tcPr>
          <w:p w14:paraId="59599BCE"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3,000</w:t>
            </w:r>
          </w:p>
        </w:tc>
        <w:tc>
          <w:tcPr>
            <w:tcW w:w="855" w:type="pct"/>
          </w:tcPr>
          <w:p w14:paraId="5DBB1D7A"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5,754</w:t>
            </w:r>
          </w:p>
        </w:tc>
        <w:tc>
          <w:tcPr>
            <w:tcW w:w="855" w:type="pct"/>
          </w:tcPr>
          <w:p w14:paraId="6E66C3E2"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39,450</w:t>
            </w:r>
          </w:p>
        </w:tc>
        <w:tc>
          <w:tcPr>
            <w:tcW w:w="855" w:type="pct"/>
          </w:tcPr>
          <w:p w14:paraId="7775AAE3"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0.229%</w:t>
            </w:r>
          </w:p>
        </w:tc>
        <w:tc>
          <w:tcPr>
            <w:tcW w:w="723" w:type="pct"/>
          </w:tcPr>
          <w:p w14:paraId="7829B4FB" w14:textId="1DED8CA0"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853C93" w:rsidRPr="00CA0803" w14:paraId="2937FD3D" w14:textId="77777777" w:rsidTr="00853C93">
        <w:trPr>
          <w:trHeight w:val="113"/>
        </w:trPr>
        <w:tc>
          <w:tcPr>
            <w:tcW w:w="856" w:type="pct"/>
          </w:tcPr>
          <w:p w14:paraId="6DFC09E2"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Steam-8k</w:t>
            </w:r>
          </w:p>
        </w:tc>
        <w:tc>
          <w:tcPr>
            <w:tcW w:w="856" w:type="pct"/>
          </w:tcPr>
          <w:p w14:paraId="79140EEC"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8,000</w:t>
            </w:r>
          </w:p>
        </w:tc>
        <w:tc>
          <w:tcPr>
            <w:tcW w:w="855" w:type="pct"/>
          </w:tcPr>
          <w:p w14:paraId="118D5C43"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8,110</w:t>
            </w:r>
          </w:p>
        </w:tc>
        <w:tc>
          <w:tcPr>
            <w:tcW w:w="855" w:type="pct"/>
          </w:tcPr>
          <w:p w14:paraId="771938CC"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101,210</w:t>
            </w:r>
          </w:p>
        </w:tc>
        <w:tc>
          <w:tcPr>
            <w:tcW w:w="855" w:type="pct"/>
          </w:tcPr>
          <w:p w14:paraId="1DA4EEBC"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0.156%</w:t>
            </w:r>
          </w:p>
        </w:tc>
        <w:tc>
          <w:tcPr>
            <w:tcW w:w="723" w:type="pct"/>
          </w:tcPr>
          <w:p w14:paraId="5B67691A"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853C93" w:rsidRPr="00CA0803" w14:paraId="73DC5DC9" w14:textId="77777777" w:rsidTr="00853C93">
        <w:trPr>
          <w:trHeight w:val="113"/>
        </w:trPr>
        <w:tc>
          <w:tcPr>
            <w:tcW w:w="856" w:type="pct"/>
          </w:tcPr>
          <w:p w14:paraId="63FACB20"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Steam-15k</w:t>
            </w:r>
          </w:p>
        </w:tc>
        <w:tc>
          <w:tcPr>
            <w:tcW w:w="856" w:type="pct"/>
          </w:tcPr>
          <w:p w14:paraId="274F6CC8"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15,000</w:t>
            </w:r>
          </w:p>
        </w:tc>
        <w:tc>
          <w:tcPr>
            <w:tcW w:w="855" w:type="pct"/>
          </w:tcPr>
          <w:p w14:paraId="2D0D0C8C"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9,446</w:t>
            </w:r>
          </w:p>
        </w:tc>
        <w:tc>
          <w:tcPr>
            <w:tcW w:w="855" w:type="pct"/>
          </w:tcPr>
          <w:p w14:paraId="68A7332B"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187,004</w:t>
            </w:r>
          </w:p>
        </w:tc>
        <w:tc>
          <w:tcPr>
            <w:tcW w:w="855" w:type="pct"/>
          </w:tcPr>
          <w:p w14:paraId="7162F06E" w14:textId="77777777" w:rsidR="00853C93" w:rsidRPr="00CA0803" w:rsidRDefault="00853C93" w:rsidP="00853C93">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0.132%</w:t>
            </w:r>
          </w:p>
        </w:tc>
        <w:tc>
          <w:tcPr>
            <w:tcW w:w="723" w:type="pct"/>
          </w:tcPr>
          <w:p w14:paraId="7BAE96CE" w14:textId="77777777" w:rsidR="00853C93" w:rsidRPr="00CA0803" w:rsidRDefault="00853C93" w:rsidP="00853C93">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bl>
    <w:p w14:paraId="45B7F850" w14:textId="4768972B" w:rsidR="00202ADB" w:rsidRDefault="00000000" w:rsidP="008A4999">
      <w:pPr>
        <w:pStyle w:val="BodyText"/>
        <w:spacing w:before="0" w:after="0"/>
        <w:jc w:val="both"/>
        <w:rPr>
          <w:rFonts w:ascii="Times New Roman" w:hAnsi="Times New Roman" w:cs="Times New Roman"/>
          <w:color w:val="000000" w:themeColor="text1"/>
        </w:rPr>
      </w:pPr>
      <w:r w:rsidRPr="00CA0803">
        <w:rPr>
          <w:rFonts w:ascii="Times New Roman" w:hAnsi="Times New Roman" w:cs="Times New Roman"/>
          <w:color w:val="000000" w:themeColor="text1"/>
        </w:rPr>
        <w:t>does nothing measurable, neither helping nor robustly hurting, consistent with the prior assumption that rating-as-side-signal is information-poor.</w:t>
      </w:r>
      <w:bookmarkStart w:id="25" w:name="amazon-digital-music-office-products."/>
      <w:bookmarkEnd w:id="24"/>
    </w:p>
    <w:p w14:paraId="56CEE82C" w14:textId="77777777" w:rsidR="00853C93" w:rsidRDefault="00000000" w:rsidP="00853C93">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Amazon (Digital Music, Office Products).</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Mixed and small. The single positive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cell in the entire campaign (IA-SASRec-Add on Amazon-Office MRR@10, </w:t>
      </w:r>
      <m:oMath>
        <m:r>
          <w:rPr>
            <w:rFonts w:ascii="Cambria Math" w:hAnsi="Cambria Math" w:cs="Times New Roman"/>
            <w:color w:val="000000" w:themeColor="text1"/>
          </w:rPr>
          <m:t>+3.6%</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p=0.025</m:t>
        </m:r>
      </m:oMath>
      <w:r w:rsidRPr="00CA0803">
        <w:rPr>
          <w:rFonts w:ascii="Times New Roman" w:hAnsi="Times New Roman" w:cs="Times New Roman"/>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 xml:space="preserve">) and </w:t>
      </w:r>
      <w:proofErr w:type="gramStart"/>
      <w:r w:rsidRPr="00CA0803">
        <w:rPr>
          <w:rFonts w:ascii="Times New Roman" w:hAnsi="Times New Roman" w:cs="Times New Roman"/>
          <w:color w:val="000000" w:themeColor="text1"/>
        </w:rPr>
        <w:t>Recall</w:t>
      </w:r>
      <w:proofErr w:type="gramEnd"/>
      <w:r w:rsidRPr="00CA0803">
        <w:rPr>
          <w:rFonts w:ascii="Times New Roman" w:hAnsi="Times New Roman" w:cs="Times New Roman"/>
          <w:color w:val="000000" w:themeColor="text1"/>
        </w:rPr>
        <w:t>@10 (</w:t>
      </w:r>
      <m:oMath>
        <m:r>
          <w:rPr>
            <w:rFonts w:ascii="Cambria Math" w:hAnsi="Cambria Math" w:cs="Times New Roman"/>
            <w:color w:val="000000" w:themeColor="text1"/>
          </w:rPr>
          <m:t>+1.4%</m:t>
        </m:r>
      </m:oMath>
      <w:r w:rsidRPr="00CA0803">
        <w:rPr>
          <w:rFonts w:ascii="Times New Roman" w:hAnsi="Times New Roman" w:cs="Times New Roman"/>
          <w:color w:val="000000" w:themeColor="text1"/>
        </w:rPr>
        <w:t>). Mul on Amazon-Music degrades NDCG@10 (</w:t>
      </w:r>
      <m:oMath>
        <m:r>
          <w:rPr>
            <w:rFonts w:ascii="Cambria Math" w:hAnsi="Cambria Math" w:cs="Times New Roman"/>
            <w:color w:val="000000" w:themeColor="text1"/>
          </w:rPr>
          <m:t>-2.7%</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p=0.012</m:t>
        </m:r>
      </m:oMath>
      <w:r w:rsidRPr="00CA0803">
        <w:rPr>
          <w:rFonts w:ascii="Times New Roman" w:hAnsi="Times New Roman" w:cs="Times New Roman"/>
          <w:color w:val="000000" w:themeColor="text1"/>
        </w:rPr>
        <w:t xml:space="preserve">) and </w:t>
      </w:r>
      <w:proofErr w:type="gramStart"/>
      <w:r w:rsidRPr="00CA0803">
        <w:rPr>
          <w:rFonts w:ascii="Times New Roman" w:hAnsi="Times New Roman" w:cs="Times New Roman"/>
          <w:color w:val="000000" w:themeColor="text1"/>
        </w:rPr>
        <w:t>Recall</w:t>
      </w:r>
      <w:proofErr w:type="gramEnd"/>
      <w:r w:rsidRPr="00CA0803">
        <w:rPr>
          <w:rFonts w:ascii="Times New Roman" w:hAnsi="Times New Roman" w:cs="Times New Roman"/>
          <w:color w:val="000000" w:themeColor="text1"/>
        </w:rPr>
        <w:t>@10 (</w:t>
      </w:r>
      <m:oMath>
        <m:r>
          <w:rPr>
            <w:rFonts w:ascii="Cambria Math" w:hAnsi="Cambria Math" w:cs="Times New Roman"/>
            <w:color w:val="000000" w:themeColor="text1"/>
          </w:rPr>
          <m:t>-2.9%</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p=0.021</m:t>
        </m:r>
      </m:oMath>
      <w:r w:rsidRPr="00CA0803">
        <w:rPr>
          <w:rFonts w:ascii="Times New Roman" w:hAnsi="Times New Roman" w:cs="Times New Roman"/>
          <w:color w:val="000000" w:themeColor="text1"/>
        </w:rPr>
        <w:t>); Val on Amazon-Office degrades Recall@10 robustly (</w:t>
      </w:r>
      <m:oMath>
        <m:r>
          <w:rPr>
            <w:rFonts w:ascii="Cambria Math" w:hAnsi="Cambria Math" w:cs="Times New Roman"/>
            <w:color w:val="000000" w:themeColor="text1"/>
          </w:rPr>
          <m:t>-6.1%</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p=0.005</m:t>
        </m:r>
      </m:oMath>
      <w:r w:rsidRPr="00CA0803">
        <w:rPr>
          <w:rFonts w:ascii="Times New Roman" w:hAnsi="Times New Roman" w:cs="Times New Roman"/>
          <w:color w:val="000000" w:themeColor="text1"/>
        </w:rPr>
        <w:t xml:space="preserve">, bold in </w:t>
      </w:r>
      <w:r w:rsidR="00577B8A" w:rsidRPr="00CA0803">
        <w:rPr>
          <w:rFonts w:ascii="Times New Roman" w:hAnsi="Times New Roman" w:cs="Times New Roman"/>
          <w:color w:val="000000" w:themeColor="text1"/>
        </w:rPr>
        <w:t>T</w:t>
      </w:r>
      <w:r w:rsidRPr="00CA0803">
        <w:rPr>
          <w:rFonts w:ascii="Times New Roman" w:hAnsi="Times New Roman" w:cs="Times New Roman"/>
          <w:color w:val="000000" w:themeColor="text1"/>
        </w:rPr>
        <w:t>able</w:t>
      </w:r>
      <w:r w:rsidR="0055127E" w:rsidRPr="00CA0803">
        <w:rPr>
          <w:rFonts w:ascii="Times New Roman" w:hAnsi="Times New Roman" w:cs="Times New Roman"/>
          <w:color w:val="000000" w:themeColor="text1"/>
        </w:rPr>
        <w:t xml:space="preserve"> 3</w:t>
      </w:r>
      <w:r w:rsidRPr="00CA0803">
        <w:rPr>
          <w:rFonts w:ascii="Times New Roman" w:hAnsi="Times New Roman" w:cs="Times New Roman"/>
          <w:color w:val="000000" w:themeColor="text1"/>
        </w:rPr>
        <w:t>). The Amazon cluster shows the value of a dual-criterion protocol with a stability check: it suppresses exactly the cell that would otherwise be the headline win.</w:t>
      </w:r>
      <w:bookmarkStart w:id="26" w:name="steam-3k-8k-15k."/>
      <w:bookmarkEnd w:id="25"/>
    </w:p>
    <w:p w14:paraId="5B73D66D" w14:textId="197093B2" w:rsidR="00CD7C58" w:rsidRPr="00853C93" w:rsidRDefault="00000000" w:rsidP="00853C93">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Steam (3k / 8k / 15k).</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-4.5</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-5.7</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-5.1</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-7.3</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D811180"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6CEBF434"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 xml:space="preserve">6 </w:t>
      </w:r>
      <w:r w:rsidR="001D7DF5" w:rsidRPr="00CA0803">
        <w:rPr>
          <w:rFonts w:ascii="Times New Roman" w:hAnsi="Times New Roman" w:cs="Times New Roman"/>
          <w:b/>
          <w:bCs/>
          <w:color w:val="000000" w:themeColor="text1"/>
          <w:sz w:val="24"/>
          <w:szCs w:val="24"/>
        </w:rPr>
        <w:t>Analysis of the degradation mechanism</w:t>
      </w:r>
    </w:p>
    <w:p w14:paraId="65DA9D9A" w14:textId="0D02F75D" w:rsidR="007B27BE" w:rsidRDefault="001D6EA8"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negative result documented above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variants are designed to be a strict super-set of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toward zero whenever intensity was a hindrance and recovered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exactly. It did not. This section makes the mechanism precise.</w:t>
      </w:r>
      <w:bookmarkStart w:id="28" w:name="sec:analysis:lambda"/>
    </w:p>
    <w:p w14:paraId="4262E1EE" w14:textId="77777777" w:rsidR="007B27BE" w:rsidRDefault="00A754CE" w:rsidP="007B27BE">
      <w:pPr>
        <w:pStyle w:val="FirstParagraph"/>
        <w:spacing w:before="0" w:after="0"/>
        <w:ind w:firstLine="567"/>
        <w:jc w:val="both"/>
        <w:rPr>
          <w:rFonts w:ascii="Times New Roman" w:hAnsi="Times New Roman" w:cs="Times New Roman"/>
          <w:b/>
          <w:bCs/>
          <w:color w:val="000000" w:themeColor="text1"/>
        </w:rPr>
      </w:pPr>
      <m:oMath>
        <m:r>
          <m:rPr>
            <m:sty m:val="bi"/>
          </m:rPr>
          <w:rPr>
            <w:rFonts w:ascii="Cambria Math" w:hAnsi="Cambria Math" w:cs="Times New Roman"/>
            <w:color w:val="000000" w:themeColor="text1"/>
          </w:rPr>
          <m:t>6.1 λ</m:t>
        </m:r>
      </m:oMath>
      <w:r w:rsidR="00577B8A" w:rsidRPr="00CA0803">
        <w:rPr>
          <w:rFonts w:ascii="Times New Roman" w:hAnsi="Times New Roman" w:cs="Times New Roman"/>
          <w:b/>
          <w:bCs/>
          <w:color w:val="000000" w:themeColor="text1"/>
        </w:rPr>
        <w:t xml:space="preserve"> calibration</w:t>
      </w:r>
    </w:p>
    <w:p w14:paraId="5B138A07" w14:textId="6B390D1B" w:rsidR="00853C93" w:rsidRDefault="008E5ACC" w:rsidP="00853C9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mc:AlternateContent>
          <mc:Choice Requires="wpg">
            <w:drawing>
              <wp:anchor distT="0" distB="0" distL="114300" distR="114300" simplePos="0" relativeHeight="251662336" behindDoc="0" locked="0" layoutInCell="1" allowOverlap="1" wp14:anchorId="207B230E" wp14:editId="048E0928">
                <wp:simplePos x="0" y="0"/>
                <wp:positionH relativeFrom="column">
                  <wp:posOffset>25400</wp:posOffset>
                </wp:positionH>
                <wp:positionV relativeFrom="paragraph">
                  <wp:posOffset>867814</wp:posOffset>
                </wp:positionV>
                <wp:extent cx="2912745" cy="3318026"/>
                <wp:effectExtent l="0" t="0" r="0" b="0"/>
                <wp:wrapTopAndBottom/>
                <wp:docPr id="1651169323" name="Group 3"/>
                <wp:cNvGraphicFramePr/>
                <a:graphic xmlns:a="http://schemas.openxmlformats.org/drawingml/2006/main">
                  <a:graphicData uri="http://schemas.microsoft.com/office/word/2010/wordprocessingGroup">
                    <wpg:wgp>
                      <wpg:cNvGrpSpPr/>
                      <wpg:grpSpPr>
                        <a:xfrm>
                          <a:off x="0" y="0"/>
                          <a:ext cx="2912745" cy="3318026"/>
                          <a:chOff x="494071" y="-162231"/>
                          <a:chExt cx="2914504" cy="3321018"/>
                        </a:xfrm>
                      </wpg:grpSpPr>
                      <pic:pic xmlns:pic="http://schemas.openxmlformats.org/drawingml/2006/picture">
                        <pic:nvPicPr>
                          <pic:cNvPr id="1781557391" name="Picture"/>
                          <pic:cNvPicPr/>
                        </pic:nvPicPr>
                        <pic:blipFill>
                          <a:blip r:embed="rId7"/>
                          <a:stretch>
                            <a:fillRect/>
                          </a:stretch>
                        </pic:blipFill>
                        <pic:spPr bwMode="auto">
                          <a:xfrm>
                            <a:off x="494071" y="-162231"/>
                            <a:ext cx="2914504" cy="1596774"/>
                          </a:xfrm>
                          <a:prstGeom prst="rect">
                            <a:avLst/>
                          </a:prstGeom>
                          <a:noFill/>
                          <a:ln w="9525">
                            <a:noFill/>
                            <a:headEnd/>
                            <a:tailEnd/>
                          </a:ln>
                        </pic:spPr>
                      </pic:pic>
                      <wps:wsp>
                        <wps:cNvPr id="2045410980" name="Text Box 1"/>
                        <wps:cNvSpPr txBox="1"/>
                        <wps:spPr>
                          <a:xfrm>
                            <a:off x="494071" y="1541890"/>
                            <a:ext cx="2851601" cy="1616897"/>
                          </a:xfrm>
                          <a:prstGeom prst="rect">
                            <a:avLst/>
                          </a:prstGeom>
                          <a:solidFill>
                            <a:prstClr val="white"/>
                          </a:solidFill>
                          <a:ln>
                            <a:noFill/>
                          </a:ln>
                        </wps:spPr>
                        <wps:txbx>
                          <w:txbxContent>
                            <w:p w14:paraId="1BC8FDD7" w14:textId="77777777" w:rsidR="00921263" w:rsidRPr="00F7112F" w:rsidRDefault="00921263" w:rsidP="00921263">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08BEDCAD" w14:textId="77777777" w:rsidR="00921263" w:rsidRPr="005D341A" w:rsidRDefault="00921263" w:rsidP="00921263">
                              <w:pPr>
                                <w:pStyle w:val="Caption"/>
                                <w:ind w:right="6"/>
                                <w:rPr>
                                  <w:rFonts w:ascii="Times New Roman" w:hAnsi="Times New Roman" w:cs="Times New Roman"/>
                                  <w:noProof/>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7B230E" id="Group 3" o:spid="_x0000_s1029" style="position:absolute;left:0;text-align:left;margin-left:2pt;margin-top:68.35pt;width:229.35pt;height:261.25pt;z-index:251662336;mso-width-relative:margin;mso-height-relative:margin" coordorigin="4940,-1622" coordsize="29145,33210"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LN8PaJAwAAGAgAAA4AAABkcnMvZTJvRG9jLnhtbKRV227bOBB9X2D/&#13;&#10;gdB7YkmxfBHiFNmkCQqkrbHJos80RVnESiSXpC2nX99DSvItXWzbfbA8JIfDM2fOkNfvdk1NttxY&#13;&#10;oeQiSi7jiHDJVCHkehH99fJwMYuIdVQWtFaSL6JXbqN3N7//dt3qnKeqUnXBDUEQafNWL6LKOZ2P&#13;&#10;RpZVvKH2UmkusVgq01CHoVmPCkNbRG/qURrHk1GrTKGNYtxazN53i9FNiF+WnLnPZWm5I/UiAjYX&#13;&#10;viZ8V/47urmm+dpQXQnWw6C/gKKhQuLQfah76ijZGPEmVCOYUVaV7pKpZqTKUjAeckA2SXyWzaNR&#13;&#10;Gx1yWeftWu9pArVnPP1yWPZp+2j0s14aMNHqNbgII5/LrjSN/wdKsguUve4p4ztHGCbTeZJOx1lE&#13;&#10;GNaurpJZnE46UlkF5v2+8XwcT5OIwOEimaTpVTI4vD8EGWfxeAiSJnEy8z6jAcPoBJkWLMevpwPW&#13;&#10;Gzr+WzbY5TaGR32Q5odiNNT8vdEXqJymTqxELdxrUCFq5EHJ7VKwpekGYHZpiCjQFdNZkmXTqzlI&#13;&#10;kLRBF8AtnI4c/T7v6jf6lP34JM6qFvpB1LWvhLd7xNDwmQa+k3Snr3vFNg2XrmsYw2uAV9JWQtuI&#13;&#10;mJw3Kw6U5kPRF8Y6wx2r/IElDv4TTdQVY78QUB6AecwWEiKr9qMqkB/dOBXa4UxC/yaFIzUdhJBk&#13;&#10;88l0Oj4RAs21se6Rq4Z4A6gBLpxEt0+2hzm4+ASk8twBPs1rSdpFNM/SLGw4Wqk4Ld7LIng5KurO&#13;&#10;hvpq2VfEZ9ebSNZ3Cq4rO9QCozfV+KmOfK6o5kDlwx50k8bjbJzE8xkurk43L56oP9SOhEr13r55&#13;&#10;idthGlLzbPn5DvDQP/sePipAgtizeX8D7gswy5JJDJ36dk4myWQ2n/6/AlhVi2LQr6/MXW3IluI6&#13;&#10;bivheB/8xMuzflS5oQ6HtLzldqtd111DyitVvIIJo7pL3mr2IHDeE7VuSQ1uddCIl8p9xqesFbSg&#13;&#10;eisilTJfvzfv/VFarEakxSuxiOw/G+rvjfqDRNH9kzIYZjBWgyE3zZ1CpuATaIKJDcbVg1ka1XzB&#13;&#10;A3brT8ESlQxnLSI3mHeue6vwADJ+exucuuvnST5rXFpJ0LLn9WX3hRrdt4VDQT+pQVY0P+uOzrdj&#13;&#10;+Ra9WorQOp7XjkVo3Q8g8WCF5wfWyft2PA5ehwf95hsAAAD//wMAUEsDBBQABgAIAAAAIQBNWq8O&#13;&#10;uaoAALScCgAUAAAAZHJzL21lZGlhL2ltYWdlMS5lbWbsnQl8jNf+/9Pee/+9/15d9FYV1xqRILZS&#13;&#10;W62toMQWyw0qgohd7EsRe1FqjX0ntSVFSJugVCuWUlvsV4mlSlFbid33l+/RM51MZiZjcmbmmXk+&#13;&#10;5/U6mec8y1ne3+fJ5znr85KXl1f3NC/d45e8vD5O89L18/XympfLy6tAQIPaXl4vecUveNXrb2kH&#13;&#10;jU4Rp27/f15ebf7u5RWcduCsvPjP3+3V/+FVusPfvNIi8KpV5VWvimk+LbriL9V4yes/afveTPMv&#13;&#10;v7n9NMcZ+qcvXeNlsT8tyjQ3ovr/r/H8PA4TkZd3Wjhb2ja7f9bw+mfhtN930zzHw/vYpZ1Hz7f4&#13;&#10;nJf+Mf6DV72GpnmZ1pO0BOul+VuveHn9q8Drhmv4OjgQAAEQAAEQAAEQAAEQAAEQAAEQAAEQAAEQ&#13;&#10;AAEQAAEQAAEQAAEQAAEQAAEQAAEQAAEQAAEQAAEQAAEQAAEQAAEQAAEQAAEQAAEQ0CKB3377jVq1&#13;&#10;akVz5sxxevZ+/PFH2rt3r8PS/eSTT+j69esi/pkzZ9KGDRvENqcbGRnpsHQ54qioKNq4caND00Dk&#13;&#10;IAACIAACIGArgdu3b9PixYvppZdeojNnzth6WZbPu3fvHr3xxhuUPXt2un//fpbjMxfBP//5T7pw&#13;&#10;4YI4NHnyZPrqq6/ENv9WrVrV3CV27Vu5ciUFBgamu/aLL76gtWvXptuHAAiAAAiAAAi4mkDRokUp&#13;&#10;NjbWYjb++OMP+v3339Mdf/jwIV2+fNmwj7V1x44ddPz4cXr69Klhv7mNZcuWUZUqVahixYq0YsUK&#13;&#10;c6ek23f37l3atWsXHThwgB4/fmw4dufOHdFGcPjwYeL8GDtjvb958yZxGdhJved49uzZQydPnjS+&#13;&#10;TJST30e4bYDLI99Hzp8/Tzt37iT+lY7jmDFjBlWrVo0uXbpEv/76qzhknJ48l7kkJSUR59nY8XXM&#13;&#10;KyUlhfbt20cPHjwwPoxtEAABEAABEFBCgHUwT548Vtu4t2/fTnnz5k2n41yHbdiwochD//79qVCh&#13;&#10;QtS8eXOhfT169LCatxo1atDcuXOJ29lr1apl9dxVq1bRW2+9Jc776KOPKCAgQJy/e/duKliwoKhb&#13;&#10;c329cOHCdPbsWUNcxnrftm1bmjhxojjGeu/v7y/eNRo0aEC5c+embt26Ga7jMgUFBVGRIkWoZs2a&#13;&#10;ot2Dy1O2bFlq3LgxFShQgNq3by/Ov3jxIhUvXlzkj/PG8bELCQmhSZMmie1Hjx5RnTp1yNvbW/z+&#13;&#10;+9//pvj4eHGM/7zyyisivkqVKlGZMmWI373ku4nhJGyAAAiAAAiAQBYJdO3ald58802hZZaievbs&#13;&#10;mdDWb7/91nBKyZIlDW3WrK2ybssnGNfBDRf8ucH9Bnw+14G5Ds3bxnVm4/O5/YCPb9261bBb1n9T&#13;&#10;U1PTvX+MHDmSwsLCDOfxdbI931TveblPOXbg2rVrQq+5rs+uUaNGVL58+XT1bGP95XYEX19fUdfn&#13;&#10;86Ojo6l27dq8aXDGes/vNKVKlTK0E6xZs0a8Y8hysN5z3tkx5w8++IAWLFhgiAsbIAACIAACIJBV&#13;&#10;AtxenS9fPqFZXD+XLjk5meLi4oQ/cuSI2D1ixAjiMXDsuF397bffJq67sqtQoYLQvCVLlqRr4+f3&#13;&#10;AxkPjw1kN2zYMGratKnY5j+sr1LvDDv/3OC2fq6Lm3OsjVz3Dw8PF/XxypUrE9eRpbOm935+fvI0&#13;&#10;8ctjFidMmCC2OT+yLUCexO8EY8eOFeXnuj+3h3D7BLvM9J7bPMaPHy+jEpqeLVs20ZfAO1nvjfsU&#13;&#10;IiIiaMiQIYbzsQECIAACIAACWSHA/dJcT/3mm29EPZjH7Mm+5UWLFlFwcLDwPJ6PXUpa//K//vUv&#13;&#10;cQ5rUs+ePcV+/sP139mzZwvdfe211wz6xufIePgdgfup+f2C3wGk4/Z1bpdn/TZ1XM811nDj41On&#13;&#10;ThXvGVu2bKGjR4+KvoHSpUsbTrGm99w2b+w6duwo3kN4H+v9/PnzjQ+L+vmgQYNEm8CxY8dE3wKn&#13;&#10;zy4zvf/4449FH79xhDlz5qTvvvtO7GK9534B6fr27UsDBgyQQfyCAAiAAAiAQJYIsH6FhoYa4uA+&#13;&#10;ch4TZ81xvzvP3cuRI4eo45s7d9u2bfTuu++aO0SbN28m7r+W7QJ8Erdr8zh9vs7U8fg1fn+4ceOG&#13;&#10;6SHRV27c7s3tBrbqPdeveW6CdHydHDdoqvfc5/Dyyy8b+ii4r4L78KXex8TEiH5+GRf/Grfns35z&#13;&#10;WDoeY/CPf/zD0A4CvZdk8AsCIAACIKCaANe1uZ7NfejS8di0zObhc3s9z6PjvnvpOI4WLVrQ0qVL&#13;&#10;xZzzli1binq+PG78y3V9blPg9mpjz2PjZF+B8fm8zXFzfzrXo7/88ksaNWqUOIX7AHh8G8974/Zy&#13;&#10;Hx8fm/We31fq168vxup36tRJjPWT4/tN9V6OXeA2jXXr1om+CG7Pl3p/+vRpev3112n06NE0a9Ys&#13;&#10;kTdjvecxBPw+w+8jPHfvvffeI45LOui9JIFfEAABEAAB1QS4Pd20Lp+QkGBoY7aUHs+LY22VbdF8&#13;&#10;Htd3Wet79+5NXbp0Ee36PJbOnGON5OvN+enTp5u7hJ48eSLi79y5s0hj06ZN4jxuI2B95f0c74kT&#13;&#10;J8RaAjISHh8v+ye+/vpr4nV22J06dUq8N3z//ffUvXt38d5hPK+Q+xd4fp+xO3fuHHF7CJ/PYxJ4&#13;&#10;7Z6ffvrJcMr+/fuJ88/z/Nnx+Hs5HpDD/E4wePBg4ncLZmU8X9E4n3wut3PwfAg4EAABEAABEAAB&#13;&#10;EAABEAABEAABEAABEAABEAABEAABEAABEAABEAABEAABEAABEAABEAABEAABEAABEAABEAAB9QR4&#13;&#10;XRSeA8xjjeHBAPcA7gHcA7gH7LkH5BqX6lUKMaoiMHToUPEtEl7rBB4McA/gHsA9gHvAnnuA166C&#13;&#10;0zYBXqPDdD1ve3PMa4HBgQAIgAAI6I8Ar/UEp20CKvWe1yeDAwEQAAEQ0B8B6L32ba5S75OSkrRf&#13;&#10;YOQQBEAABEBAOQHovXKkyiNUqfc87g8OBEAABEBAfwSg99q3uUq9R3u+9u2NHIKAswnwN4GmTFlA&#13;&#10;tQN6pX1juDdVq9aL2rcfQhjP7WxLODY96L1j+aqIHXqvgiLiAAEQMEeAv93TtGlPKuy9hvx8jxu8&#13;&#10;T+G9ad/yC6fjx0+Zuwz73JAA9F77RlOp92fOnNF+gZFDEAABpxEYNWp62veA1xl03ljzfYscSavr&#13;&#10;hxHX/+HcnwD0Xvs2VKn3ycnJ2i8wcggCIOA0AtWq9jSr9VL3C3vPoqSk3U7LDxJyHAHovePYqopZ&#13;&#10;pd6j/16VVRAPCLg/gSdPnlDJkn2s6r13oW00YcIc9y8sSpDWP4P591q/DaD3WrcQ8gcC7kvgvTIR&#13;&#10;VvW+YIENNH8+1u1wXwv/lXPo/V8stLqlUu95LX44EAABEJAEAgN7km+RoxY1v0SJwXTlyhV5On7d&#13;&#10;mAD0XvvGU6n3iYmJ2i8wcggCIOA0Aj/9dJD8iw82q/eFvTdQ9+6jnJYXJORYAtB7x/K1FDuPd71x&#13;&#10;44alw+n2q9R79N+nQ4sACIBAGoH16zdR2bJdqGCBtWl1/eS0uXk/ULFiIyk8fBjxfD04zyAAvXe+&#13;&#10;HRcsWJA2/6UwVa5cWXz3Li4uzmomVOp9QkKC1bRwEARAQJ8E7t27R4sWraSuXSNpxIiphLm7nncf&#13;&#10;QO+db9PTp0/To0ePRMI8Py537txWM6FS7x88eGA1LRwEARAAARDwTALQe9fa9dKlS5QnTx6rmVCp&#13;&#10;92jPt4oaB0EABEDAYwlA711nWp772qBBA5o5c2aGTCxfvlzMlWT7FChQgMaOHZvhHHt2QO/toYZr&#13;&#10;QAAEQMD9CUDvXWNDHgMTEhJCAwYMyDQDKuv3hw8fzjQ9nAACIAACIOB5BKD3zrcpj81v3749RURE&#13;&#10;2JS4Sr1PSUmxKU2cBAIgAAIg4FkEoPfOtye3zefIkYMiIyNp+PDhwsvxe+Zyo1Lv0Z5vjjD2gQAI&#13;&#10;gIDnE4DeO9/G+/fvp9jY2HSe+/ItOei9JTLYDwIgAAIgYCsB6L2tpFx3nkq9v3r1qusKgpRBAARA&#13;&#10;AARcRgB67zL0NiesUu937txpc7o4EQRAAARAwHMIQO+1b0uVeo/+e+3bGzkEARAAAUcQgN47gqra&#13;&#10;OFXq/Zo1a9RmDrGBAAiAAAi4BQHovfbNpFLvtV9a5BAEQAAEQMARBKD3jqCqNk6Veh8TE6M2c2Zi&#13;&#10;27V7r5m92AUCIGArgYcPH9p6Ks4DAZsJQO9tRuWyE1XqvaP771NTUyl/2fq0fPV6l/FCwiDgzgRu&#13;&#10;3rxJ3iW86f79++5cDORdgwSg9xo0ikmWVOp9UlKSSexqg0M+m0Gv9TxDFYN6q40YsbkdgW0/7Kba&#13;&#10;nwwk/6BIKh40nGq2HkQx6xPdrhzOznDPoT2p0KeFaPjnw52dNNLzcALQe+0bWKXeX7t2zWEF5rp9&#13;&#10;iSaf0uvDid7q8B3q+A4jrf2Ip81bQf8JXkCvRT4T9wPfE+xztvmKBo+N0n4BXJRDrtuXDSlL/kv8&#13;&#10;qXzr8qjju8gOrkw2MvILqlSxt1VftmxDu7IIvbcLm1MvUqn3jmzPl3V7+b8ddXyn3iaaSezcufNU&#13;&#10;qMn4dDov7wn+zRO8kHbt+Ukz+dVSRrhu7zfNT+h9kc+LoI6vJeM4KS/h4UPIt8gx8vM9btGXKdPL&#13;&#10;rtxA7+3C5tSL3EHvjev28n/7W2Hbadkq9OM79WbRQGLdBk2g1wbdtqj3r0U+pWadhmkgp9rKgnHd&#13;&#10;nuv3so7PzxacfghA7/Vja3MlVan3Z86cMZdElvdx3T5bWr+91Hr5izp+ltG6XQSNOg7PcB/I+0H+&#13;&#10;fhgy3O3K5egMG9ftpd5zHT9yQqSjk0b8GiIAvXesMe7du0fr1q2jYcOGUZ8+fWjKlCmUnJzs2ERf&#13;&#10;IHaVeu+Icpmr28v/66jjv4ChPeTU5p0jM9X7uu1Qvzc2t7m6vdR87sdHHd+YlmdvQ+8dY1+e78Lf&#13;&#10;oy1RogR16tSJpk2bRvPmzaPRo0fTxx9/TNWqVSNHj2e3pWQq9d4R/feW6vZS81HHt8XKnnNO9Jo4&#13;&#10;yh72g0XNz9bzZxo5cbbnFFhBSczV7aXeo46vALAbRQG9d4yxzp8/T2vXrqWnT5+aTeDKlSu0YsUK&#13;&#10;s8ecuVPLev/s2TMqWKIKeTceY9Hnfr8pfZ2w2ZnIkJYLCfA9UaN5D3pt4M0Mmv/akPtUrmF3jDs3&#13;&#10;sg/X7X3r+lLhMYUt+mJ1iqGOb8TMkzeh955s3czLplLvHbGGx5MnT+jx48dWfealxBmeRODWrVtU&#13;&#10;r00/yhm8nLL1vUzZ+l2ltz9ZS9WbR9ClS796UlGzXBbW+6Urllr3K5cS9zvCeT4B6L1zbHznzh1q&#13;&#10;3LgxVa5cmQICAuiXX35xTsKZpKJS7xMTsd5JJrhxWCGBQ4eSRdv90HFRtHPXjwpjRlQg4JkEoPeO&#13;&#10;sSu34584ccIQ+dKlSykuLk6EeVwb9+NrwanUe0f032uBEfIAAiAAAp5AYMOGLRQSMsiq79rVvvGu&#13;&#10;ep5/z/2MoaGhNGjQILp79y4dPHhQjNObOXMmtWjRguLj4zVx+6jU+4SEBE2UCZkAARAAARBwLgE9&#13;&#10;670k/d1331HdunUpNjaW/ve//1F0dLTQfnnc1b8q9f7BgweuLg7SBwEQAAEQcAEB6P1z6I8ePaKJ&#13;&#10;EydS06ZNhea7wBQWk1Sp92jPt4gZB0AABEDAownoXe8XLlxIFSpUoEqVKhHrKo/Ra9OmDQ0dOlQz&#13;&#10;81+g9x79CKJwIAACIOAUAnrXex6Pz/34PHYvKCjIwHzLli3E7wJacCr1/vDhw1ooEvIAAiAAAiDg&#13;&#10;ZAJ61/vAwECaPn06TZ48mZo3b+40+keOHKH+/fvT2LFjiecqW3Mq9f7s2bPWksIxEAABEAABDyWg&#13;&#10;d73nOfc8Po811VlrVF+4cIHy5csn1uwfN24cValSxerdpVLvPaX/nm21d+/eTP3Dhw+tssVBEAAB&#13;&#10;ENALAb3rvTk78xh9HrtXvXp12rRpk7lTsrTvs88+o4EDBxri4PX7rbWzQ+8NqAwbmzd/S9nqfE5v&#13;&#10;tvnaos9eK5L2799vuAYbIAACIKBnAtB7Ev33u3fvFvPwy5UrR02aNKElS5bQ9evXHXJrhISEiPhl&#13;&#10;5DzXf9WqVTIofo8fP07Lly8XvmvXrqLtn9cGunTpkmiH4G323Bdw7do1sc1hXts2JSVFhPmXw/Lc&#13;&#10;q1evErfnyzDXkTk+Dp86dUqky+86HOZxi7z2rjzXNB1eP/fcuXPiOMcp1y7i8zmd27dvG67ldUB/&#13;&#10;/fVXET558qRI5/Tp0yJsmg6vLcrcZbo8b4K/c8Bh/pavTGfBwkX0arsdGdZnl9/o4d+3PtlA69ev&#13;&#10;F9devHiReC6ijPfGjRv0+++/G8LcDmCcDo/pkOfydxT++OMPQ5i3L1++bAhzgX7++WcR5rYbjkte&#13;&#10;y2mYpsPn8HG+hp08l+M0TYfTlsc5T8yAw5xXZiOPcRpcJhnmsnKZOcys2TF7DnM6vN6EPJfbuH77&#13;&#10;7TdDmBnL+8Q0HbYN20hey/cI29BcOmxztr08l+8Jvjdk2Dgdvpf4npLH+J7me06GjdPhe5Qd37N8&#13;&#10;3NwzYZxOZs+EcTqZPRN8XOYps2fC9NnL7Jmw9OyZeyYsPXtsR7anzCPbWd6rps9eZs+E6bNn7Zkw&#13;&#10;TofTZmfpmTD37Fl6Jsw9e9aeCdNnL7NnQnKy5Zmw9OyZeyYsPXvmnglLz565Z8LSs5fZMyGfvVKl&#13;&#10;Sgnb6PUPf/+WGXTo0IE2bNjglO94BAcHp/sOD88HWLZsWToTcL2Uv8vLno/36tVL1FVZw/nZ4uPs&#13;&#10;+f8830MyzP8z+bnmMN/LHJbH+P8ij0OUYdYWjo/Dhw4dEulzOwOH+f89/6+W5/I9bZwO/y+Q6fC7&#13;&#10;Cf9vk+fy/39+zmSY///wvcthXtOIHa9fyGF+hozT4f/z/OzJa/n55f/rHD527JjQe96OmjXbJr1f&#13;&#10;vXq1uJb/9/D/ahkv6wH/35Bh1kd+ZmQ6/L9NHuNnl/+3yzA/O/z/SYa5PEePHhVh1lbWJnmMn2X2&#13;&#10;MszH+BwO8zXs5DGOk+OWYU6T05ZhzhMz4DDnlfMsj3FZuEwyzGXlMnOYx4qwO3DggAizhrNN5Ln8&#13;&#10;P4RtJsOsw2xTDjN7toE8xrZhG8kw245tyGH5rWW2MYfZ5nyPyXP5njBOh+8ZmQ7fS3xPyXP5XuN7&#13;&#10;Tob5nud7ksOyLYzvWQ7zPWycDj8TfK/La+V7BIdNnwlOh8+X53I6HB+HzT0Txs+etWeC0zF+Jjg/&#13;&#10;xs8E51fFM8H82F4y/8yX7SnDbGe2N4fZ/uz4fuCwo58JmY7qZ8L42eNnQj57WX0mjJ89Zmj87DFj&#13;&#10;+eyZPhP87Bk/E/zsWXsmjJ89a88Ep2P8TPCzZ/xM8LP3os+E3vWe/zexLZ3pevfuLcYHyjRr1aol&#13;&#10;dFiGTX/Rnm9KhGhTWnu+LfV7/r8GBwIgAAIgQKTn9nx+fxoxYoSof5neC/zeuH37duK+dtVu8+bN&#13;&#10;VL58eVH35rpErly5rH77SqXer1mzRnVxXBIf9N4l2JEoCICAGxPQs96z2XgNXdZeXm+H2/S7d+9O&#13;&#10;zZo1oyJFilB4eLhoF3SEeYcNG0b+/v6iLyGzNe1V6r0jyuKKOKH3rqCONEEABNyZgN71XtqO+7Ji&#13;&#10;YmKIv5G3detW0Ucuj7n6V6Xecxk9wUHvPcGKKAMIgIAzCUDvnUnbvrRU6r2nzL+H3tt3L+EqEAAB&#13;&#10;/RKA3mvf9ir1PikpSfsFtiGHPP/+lbrT6NWQbRb9awFjxDhkG6LDKSAAAiDg8QSg99o3sUq953kj&#13;&#10;nuB4XhSPp7Tmv//+ezFnzRPKizKAAAiAQFYJQO+zStDx16vUe09pz3c8daQAAiAAAp5FAHpPYh2W&#13;&#10;OnXqpDPsrFmziNdq0YKD3mvBCsgDCIAACLg3Aeg9iXWTOnbsmM6Q3E48dOjQdPtcFVCp97weExwI&#13;&#10;gAAIgID+CEDvSaxhyhx43U3peJ2defPmyaBLf1XqvVyL1KUFQuIgAAIgAAJOJwC9f458zJgxVLx4&#13;&#10;cbHGTr169cQaPLyeshacSr1H/70WLIo8gAAIgIDzCUDv/2LO30NYsWKFWG+Hv3WhFQe914olkA93&#13;&#10;J8Df9JmzeA6til0lvpPj7uVB/kHgRQhA75/T4u8QRUdH06RJk8SOvXv3inb+F2HpqHNV6j1/nw0O&#13;&#10;BPRGIOVcCtVqXYuK9ihKPuN8yHuEN5VuW5r6jOjj9O9l6Y09yqsdAtB7Iv42TkBAAPXr10+so8/W&#13;&#10;mT17Ni1evFgThlKp94mJiZooEzIBAs4iwN8cfb/5+1RsQTHyX+KfzvuO9aXOAzs7KytIBwRcSgB6&#13;&#10;T+Ibwi1bthR2CAwMFL+8Vgt/00YLTqXeo/9eCxZFHpxJoOvgruQX5ZdO5411v3h4ceJvp8OBgKcT&#13;&#10;gN4TXbhwgerWrStMLfV+zpw5xHPwteBU6n1m3+LTQnmRBxBQSaBm+5oWtZ51n98FhowbojJJXcTF&#13;&#10;7aKTJ8+geg1aU9WazalmQAtqEdyeDh9O1kX53bGQ0PvnVmvXrh21bt1ajNEfMGAAFS1alG7evKkJ&#13;&#10;k6rU+wcPHmiiTMgECDiLQOXQylb1vvji4tSxX/r1N5yVN3dOJ6RtJ6petzfVbzHJ4Os1+5w+qNGC&#13;&#10;vvlmkzsXzWPzDr3/y7RxcXE0fPhwmjFjBnGfn1acSr1He75WrIp8OItAnQ51rOq9z3gfmj5/urOy&#13;&#10;4xHpzJo9j6rXiTDovLHm83a1D4Po3r17HlFWTyoE9N68NY8fP048Rl8LDnqvBSsgD+5KYMqcKeQ7&#13;&#10;0tei5pdtVZZu3brlrsVzSb4bBbW1qPVC7+v0oUWLl7kkb0jUMgG96z2vqTNixAjq3Lmz+HYq9+W3&#13;&#10;atWKChYsSDt37rQMzolHVOo91tdzouGQlCYIcD9zUFgQ+X1mZsxeuD9Fx0RrIp/ulImPagdb1Xtu&#13;&#10;1+/eo587FUkXedW73nO/fXBwMI0bN0702RcrVkyM0+P5+FpxKvUe6+drxarIhzMJPH36lIZNGEZV&#13;&#10;QqpQqdBSVKZNGaobWpe2J213ZjY8Jq269Vtb1fuARiNp+IjPPKa8nlIQvet96dKlSa6l179/f5o+&#13;&#10;XXv9eCr1Hv33nvLkohz2EkhNTTU88/bGoffrwjtFUJ0mYyxq/gc129DJkyf1jklz5YfelzbYZPTo&#13;&#10;0RQbG2sIa2UDeq8VSyAfIAACTODKlStUpXpjqtf88wyaX7PeIArvHAFQGiSgd73Pmzcv5ciRQ/hX&#13;&#10;X32VXn/9dUPYE9fXu3btmgbvQmQJBEDAHQiknDtHCxctFX7U6M/Iv2Ql8vWvTf5lm1Gx0o3Ir3hV&#13;&#10;qlW7AT18+NAdiqO7POpd73mO/fXr1816rcxVV1m/T0pK0t09jgKDAAioITBx0lSqWKMzVavb36J/&#13;&#10;r0J9Tc1nVlNyz4hF73pvakX+Rt7q1avpl19+MT2kPHz37l2b4lSp9+i/twk5TgIBEDBDgPX+o8Bh&#13;&#10;GdrwjeffV6nZCnpvhp0Wduld7/k7OSkpKcIUW7dupezZs1PDhg0pd+7cDtP8JUuWkI+PD5UrV078&#13;&#10;fv3111ZvBZV6HxMTYzUtHAQBEAABSwSg95bIuMd+vet9yZIlDYZq0qQJLVv2fI0IHqc/bdo0wzGV&#13;&#10;GzxuVfYVHDp0SLxbWItfpd5bSwfHQAAEQMAaAei9NTraP6Znved1OMqUKSOMxNs8bu/q1asivHnz&#13;&#10;ZhoyxPHf0Lh8+TLlypXL6o2iUu9Rv7eKGgdBAASsEIDeW4HjBof0rPdsng8//JCioqLEejsVKlQw&#13;&#10;WIzr9vZ+H+/MmTO0b9++DF72G8hEeA2QoKAgmjp1qtxl+F2+fDmxbdgXKFCAxo4daziWlQ3032eF&#13;&#10;Hq4FAX0T6Nd/CPrv3fgW0Lve8/q5bdu2pebNm9OJEycMluzduzf9/PPPhvCLbPB7Asdp6hcuXGiI&#13;&#10;htsTwsLCKCIiwrDP0obK+j3G51uijP0gAAKZEShdOgB6nxkkDR/Xu95bMg1/Lyc5OdnS4Szv5/X6&#13;&#10;u3TpYlM8KvUe8+9tQo6TQAAETAgcOXKM8vynMfTehIs7BaH3f1mLv50zd+5cqlixIvn5+dH333//&#13;&#10;10GFWxMmTBBjBXg9vzFjxghvbb1+lXqP9nyFhkRUIKBRAr/99hv9+OOPxH2Lqlzjxj3TxhYPpiLF&#13;&#10;m1DxMk3pg5ohVOXDthl88ZIfEK9rAqc9AnrXe25X37ZtG33yySeUL18+qlWrFnXt2tWhhuLv7K5Y&#13;&#10;sSKdf/z4scU0ofcW0eAACICAEYFz51KoS3gAfdrHm6ImvENjPs1P4e0r0rdbNhqd9eKbXLcvVnQM&#13;&#10;FfE5RN6FtlL+fKspvONA4v5QU++MtUtevAS4ggnoXe95DjzPwV+/fj1xHTshIYH4uzlacir1Ht/H&#13;&#10;05JlkRcQUEeAdbZ9G3/au+kdOrgtZzo/rH8h+uZr+9fe4Lq9b5FD5Od73ODLvhdBd+7cUVcAxORw&#13;&#10;AnrX++HDh1OhQoWodevWxHPw4uPjPVrvDx8+7PB7Cgm4jgB/65HneGbmuV0LzrMI9OrRhPYkZtR6&#13;&#10;qf2d2pe167uAsm5vrPW87V3oO+rbd5xnQfTw0uhd79m83JYeFxdHjRo1ojfeeINq1qxJvA6OVpzK&#13;&#10;+j3677ViVcfkI25jHHk38aYSnUpY9IXrFiZeNxrOcwjwe17Pzv7p6vRS5+XvzAk5KWnHi49JMle3&#13;&#10;l9qPOr573UPQ+/T24nEukyZNouLFi5Px/Ln0Zzk3BL13Lm93Tm3thrVUKLIQ+S/xt+j9IvzoyJEj&#13;&#10;7lxM5N2EAH/za0jfwlb1PnbRv2nligUmV1oPWqrbS71HHd86P60dhd6nt0hqaqoY08rvy/fu3Ut/&#13;&#10;0EUhlXov1/F1UVGQrIMJQO8dDFij0fP/qx6drNfvo8bnpJ07d7xQCZYv/yptTbC+aeuTDLTou3Ub&#13;&#10;9kJx4mTXEdC73vO6Oil/fi+H19vJmTOnWM/e399fM2NRVOo9j0eE81wC0HvPtW1mJesT0ZR2fWO5&#13;&#10;/75jqH3995mli+PuQ0Dves/t9tKFhoaKdXU5PHDgQFqw4MXavmQ8qn9V6j3671VbR1vxQe+1ZQ9n&#13;&#10;5obHaIa2LmF2zN7gXt60eVOcM7ODtDRIQM96z2OUy5Yta7BK/vz5Sc5X27RpEw0dOtRwzJUbKvU+&#13;&#10;MTHRlUVB2g4mAL13MGCNR3/x4kXq1qUeDYgoQlPH5qLIAQWpU4cP6Ifvt2g858ieMwjoWe+ZL+v9&#13;&#10;nj17xFw8b29vA3L+Rv0XX3xhCLtyQ6Xeo//elZZ0fNrQe8czdocUeH07nmOEtW/cwVrOy6Pe9X7X&#13;&#10;rl1iLH7BggXJuO7btGlT8X0751nCckoq9R7t+ZY5e8IR6L0nWBFlAAHHENC73juGqtpYofdqeWYW&#13;&#10;26av46hf91CrftSQvplF45LjrPd5u+clnwk+Fn2h0EKYj+cS6yBREHAtAei9a/nbkrpKvcf6epkT&#13;&#10;79e9LcUPzG/Vd2z8XuYRueAMXj9i5oKZVv3sRbPp7t27LsgdkgQBEHAlAei9K+nblrZKvZfjEW1L&#13;&#10;WZ9nubPe69NiKDUIgIAtBKD3tlBy7Tkq9R7995nbEnqfOSOc4X4E8M0E97OZ6hxD758TlTp47do1&#13;&#10;4nn4gwcPFuvqq+ZtT3zQe3uo2X8N9N5+drhSuwQ6dY6gZctWaDeDyJnDCUDvSXy/OTg4WLDu27cv&#13;&#10;RUZGUkREBC1fvtzh/G1JQKXe8/sMnHUC0HvrfHDU/QjwuI6qHwZTQN3mhHq++9lPVY6h90RHjx6l&#13;&#10;Ll26CKQlSpSg27dvp60zvZOGDBmiCnOW4lGp90lJSVnKix4uht7rwcr6KmOXrn2oduNRVL12T1q6&#13;&#10;9Et9FR6lNRCA3hPdv3+feL18rtvXrl1bsFm2bBlNnTrVwMmVGyr1XvZbuLI8Wk8beq91CyF/L0Lg&#13;&#10;ed3+v1S/xSThUcd/EXqedS70/rk9f/75Z/H9W9neHR8fb/iOjqstrlLvY2JiXF0czacPvde8iZDB&#13;&#10;FyAg6/ZS77mOv2RJ9AvEgFM9hQD0nsRc5LFjx4p+fC3aVaXea7F8WsvTiCG9iefXW/Mf19Dm/Hut&#13;&#10;sUR+XEvAtG4vNR91fNfaxVWpQ+9JjMMfN24cFStWjAICAig6OppSU1NdZZIM6arUe9TvM+DFDhDw&#13;&#10;WAKmdXup96jje6zJrRYMep8eD387h8fu8bfyuE1fC06l3qP/XgsWRR5AwPEELNXtpeajju94G2gt&#13;&#10;Bej9XxZ5+vSp+E5eq1atiL+fs3nz5r8OunBLpd7zvAM4EAABzycQ1rE7Va3dlz4KHGbWl6/SFv34&#13;&#10;nn8bpCsh9J7o0aNHNGjQICpUqBDxd/E2btzolLV2eB7snDlz6MCBA+lsYhpQqfdyPKJpGgiDAAh4&#13;&#10;FoEVK9fQxElTrfrvtv/gWYVGaawSgN4T3bt3j6Kiouj333+3ykr1wZkzZ1KePHlo8uTJVqNWqfdo&#13;&#10;z7eKGgdBAARAwGMJQO9dY9rz589T3bp1qV+/ftB715gAqYIACICArghA711j7gYNGtCJEydowIAB&#13;&#10;ZvX+5MmTtGrVKuF79uxJ48ePV5JRfB9PCUZEAgIgAAJuRwB6r95kEydOpIYNG2bwM2bMEIktXLiQ&#13;&#10;Ro0aJbYt6f2+ffvo888/F57HD/J8QRXu8OHDKqJBHCAAAiAAAm5GAHqf0WBXrlwh1mwet2eP4+t5&#13;&#10;vT5Tf/XqVREdr9Ffv359atKkCfn4+BCHrc2LR/+9PVbANSAAAiAAAsYEoPfPaTx+/JjWr18v6uS5&#13;&#10;c+em999/n2bNmmWMStn2hQsXDO8CHTt2pE8//ZRu3LhhMX7ovUU0OAACIAACIGAjAb3rPX8bj7+T&#13;&#10;w+vrtGjRwjAXb/bs2Q7Te2PTTJgwgRYtWmS8K8O2Sr1/8OBBhvixAwRAAARAwPMJ6F3veT4c97Wb&#13;&#10;zkt3lt7bcoep1PuEhARbksQ5IAACIAACHkZA73r/ww8/UEhICOXLl4+6detGvJ4uO0/Ve8y/97AH&#13;&#10;GMUBARAAARsJ6F3vJaY7d+7Q/PnzqVKlSlSkSBGqWbOmU9rzZfrWflXW7xMTE60lhWMgAAIgAAIe&#13;&#10;SgB6n9Gwcl78mjVrMh50wR6Ven///n0XlABJggAIgAAIuJoA9N7VFsg8fZV6j/b8zHnjDBAAARDw&#13;&#10;RALQe+1bFXqvfRshhyAAAiCgdQLQe61biEil3icnJ2u/wMghCIAACICAcgLQ++dIee071sJTp07R&#13;&#10;w4cPlXPOSoQq9R7r52fFErgWBDybwK1bt6hli0rUp0cNi75L2AeUkLDOs0F4aOn0rvcHDx6ksmXL&#13;&#10;0jvvvCPWteX1bbNnz059+vShp0+fasLqKvUe/feaMCkyAQKaJHD58mWKHFCIDm7LadFvjP43LZw/&#13;&#10;RZP5R6asE9C73pcuXZq2bduWDtIff/xBrVu3pqVLl6bb76oA9N5V5JEuCOiLAPTes+2tZ71/9uwZ&#13;&#10;+fv7mzVwXFwcDR061OwxZ+9Uqfem6wg6uyxIDwRAQLsEoPfatY2KnOlZ75lf48aNqXPnzrR9+3bx&#13;&#10;PXpu34+OjiY/Pz/atWuXCsRZjkOl3iclJWU5P4gABEDAMwlA7z3TrrJUetf71NRU8W35GjVqUNGi&#13;&#10;RalUqVLUsmVL4nV2teJU6j3677ViVeQDBLRHAHqvPZuozJHe9V4lS0fFpVLvY2JiHJVNxAsCIGCB&#13;&#10;AI/9XRuzkvp3DxV+zapoevLkiYWzXbcbeu869s5IGXpvnvKOHTtIK23fKvXefGmxFwRAwFEEUs6e&#13;&#10;odYNKtPENv+hjQPyCf9FSB5qFViR/nfqpKOStSte6L1d2NzmIui9eVNFRUV55PdytPJNAPPUsRcE&#13;&#10;PIvAgwcPqGX98rS+Xz6KH5g/nY/rn49a1S9H9+7d00yhofeaMYVDMqJ3vff19aVs2bJl8K+88opH&#13;&#10;6j367x3yGCFSEDBLYObUz2lueJ50Om+s+ws756Evxg83e60rdvJc5M4dA6l/70YWfa8egbRjx1ZX&#13;&#10;ZA9pZpGA3vWe19o5c+YM8Xu4sZ86dapH6v3OnTuzeMfgchAAAVsJRHQIsqj1Uvd7tmtka3Q4DwSy&#13;&#10;REDvej969GjavXt3BoZbtmyhb7/9NsN+V+xQ2X/P6wbDgQAIOIcAa7nUdUu/PdrWd05mkIruCehd&#13;&#10;793hBlCp92jPdweLI4+eQiByQHda3SuvRc2P7ZOXBvUK85TiohwaJwC9f24gHjMTGxsr1to5d+6c&#13;&#10;pqwGvdeUOZAZELCZwKVLlygssJhFve/UoCilpKTYHB9OBIGsEIDek5h3V6tWLdFfz/PT27RpQ998&#13;&#10;801WsCq9VqXe4/t4Sk2DyEAgUwKxq5ZRl0Z+tM5ojD6Pze/e2JdWLFuQ6fU4AQRUEdC73l+/fp0C&#13;&#10;AgKI38MPHDgg/P79+ykwMJCOHTtGkyZNUoXa7nhU6v3hw4ftzgcuBAEQsI/AiePHqFd4MHUJrkZd&#13;&#10;/luNIjq2oCPJeBbto4mr7CWgd72fMmWKqMsfPXqUcuXKRSEhIVStWjXxDsBMud7P39VxlOM5AZk5&#13;&#10;lXqP/vvMaOM4CIAACHgmAb3rfVhYGPEaE+vWraO5c+cajNykSROxzd/SuXDhgmG/qo2vvvqKfHx8&#13;&#10;xHr977//vtVoofdW8eAgCIAACICADQT0rve9evUirtuvXbuWBg8eLIjduXOHKleuLLa5L5/b/FW6&#13;&#10;06dPk7e3t3jP4HgfPnxoNXqVem9Le4LVzOAgCIAACICAWxLQu94nJCTQ8OHDib9n0bVrV6pQoYLQ&#13;&#10;ep5/z2P269Spo9yuPOd/4MCBxG3rS5YsoRs3blhNQ6Xec3nhQAAEbCewcuV82hi3yvYLcCYIaJSA&#13;&#10;3vWezRIUFESs78aO69z8XdytW1983cjz588Tj4sz9RcvXhRJcB/Cu+++SxMmTKAxY8aIdn1uUzB2&#13;&#10;y5cvJ7YN+wIFCtDYsWOND9u9jf57u9HhQh0S4G/YhbcrTx3bPW/v0yECFNmDCEDviVJTU0XdnnV/&#13;&#10;5MiR1KdPH6pRowbFx8fbZenp06eLdwV+XzD2cnxAt27dxJw/GXnTpk3J2ndqVdbvExMTZbL4BQEQ&#13;&#10;yITAksUz6Ms5OWnhtHfpq5hlmZyNwyCgbQLQ+7/sc/v2bdq3bx+dOHHCoWPyWffbt29vSDg4OJhW&#13;&#10;r15tCJtuqNT7+/fvm0aPMAiAgBkCsm5/cFtOYo86vhlI2OVWBPSu96x/N2/eFDbjcfi8zg77pKQk&#13;&#10;h9mR3yv8/PzEfICZM2eK9nzeZ8mp1Hu051uijP0gkJ6ArNtLvUcdPz0fhNyPgN71vkuXLiS/CT9n&#13;&#10;zhwqWbIkNWjQQIyf53q+o9yVK1eIv8HHep/Z+H/ovaOsgHhBwDwB07q91HzU8c3zwl73IKB3vS9T&#13;&#10;poyh7Z71fvbs2cJwS5cupcmTJ2vCiCr1Pjk5WRNlQiZAQMsEuG6/Iq3fXuq8/OU6fuyapVrOOvIG&#13;&#10;AhYJ6Fnved08rs9Lx9/Jkd/K2bhxo2E+vjzuql+Ven/mzBlXFQPpgoBbELBUt5eaz3V8R6656RaQ&#13;&#10;kEm3JKBnvWeD8Rp3t27dymC7UaNGie/nZDjggh0q9R799y4wIJJ0KwKW6vZS71HHdytzIrNGBPSu&#13;&#10;9zz/ndfU4b56XnPn7t27Yh2cfPny0bVr14xIuW4Teu869khZfwSiZoyhAX1bWPXz532hPzAosdsT&#13;&#10;0Lves8bznPu3336b/v73v9PLL78s1tfjb+RpxanUe628w2iFLfIBAiAAAq4mwGusThoznvp26EZ9&#13;&#10;w7rTymVfEvcrqXZ613vJk/vjmLkW56er1HtHzjOULPELAiAAAiBgG4FN8QnULqAZrf5kDG3tFCX8&#13;&#10;zKYDqE395uI77bbFYttZetf7qKgow3w8SezRo0fUrFkztOdLIPgFARAAARBQTuDs2bPUuXawQeel&#13;&#10;3vNvQocpFBLYXOnYUL3rPZff3PfpeE3cBQsWKLevPRGqrN9bW7fXnrzhGhAAARAAAfsI9OvUU+i6&#13;&#10;sc4bb09p0ps2rouzL3IzV+lZ77kNv1SpUmaokFg7f+jQoWaPOXunSr13dt6RHgiAAAiAgHkC3Zq2&#13;&#10;NVu3l5q/JXw6Dejay/zFduzVs94zrsKFC5udj8ffrOW2fi04lXov1xLUQrmQBxAAARDQM4FuQdb1&#13;&#10;nnW/f+cIZYj0rvc8H69WrVp05MgRMR6S17HntfXy5s1LV69eVcY5KxGp1HvMv8+KJXAtCIAACKgj&#13;&#10;0LNtJ+I6vKzPm/7ObTaIohepW89R73rP8/FY89955x3629/+JubjVa1alQ4ePKjOqFmMSaXe79y5&#13;&#10;M4u5weUgAAIgAAIqCPz04z7qXy/UrN5/Gz6D2tQJMju+zN609a73xty4bm9u7J7xOa7YVqn3Wmmz&#13;&#10;cAVHpAkCIAACWiOwcNY86v1xCG0Km2bQ/a9CxlHbgCA6fOCQ0uxC74kOHDhAHTp0oJo1a1JgYKD4&#13;&#10;Ts6DBw+Ucs5KZCr1Hu35WbEErgUBEAAB9QSOJB+hvh17UI//dqCeLcNo9OBIw3faVaamd73ft28f&#13;&#10;5ciRg3i9/Pj4eFq8eDEFBARQw4YNVWLOUlzQ+yzhw8UgAAIgAAJpBPSu961ataLExMQM90L16tXp&#13;&#10;2LFjGfa7YodKvU9JSXFFEZAmCIAACICAiwnoXe/9/f2J19MzdTwfLzo62nS3S8Iq9f7QIbX9QS4B&#13;&#10;gkRBAARAAARemIDe9b506dJmmc2dO5dmz55t9pizd6rUe/TfO9t6SA8EQAAEtEFA73rv7e1NoaGh&#13;&#10;GXzlypVp1qxZmjAS9F4TZkAmQAAEQMCtCehd73k9eV5fx5w/deqUJmyrUu+1NO9AE3CRCRAAARDQ&#13;&#10;CQG96707mFml3ickJLhDkZFHEAABEAABxQT0rvf16tWjcuXKmfWxsbGKadsXnUq9R/+9fTbAVSAA&#13;&#10;AiDg7gT0rvfcZs/z7qT/6aefqF27dpQ9e3basmWLJsyrUu/NzT3URCGRCRAAARAAAYcS0LveS7iP&#13;&#10;Hz+m+fPni+/l9e3bl65fvy4POeR3z549NHLkSJo4cSJdunTJahoq9f7+/ftW08JBEAABEAABzySg&#13;&#10;d71/9uwZ8TdiixUrRmFhYXTx4kWHG3rXrl3k4+NDcXFxYs5f/vz5KTU11WK6KvUe7fkWMeMACIAA&#13;&#10;CHg0Ab3r/YcffkgFCxakRYsWEX87zthfvnzZIbafNm0a9enTxxA3v2tYmwsAvTegwgYIgAAIvDCB&#13;&#10;/2PvPOCkKpY1znv3epGwLCywZFlyzllyEEQQkCQIuqQlSQYlCYiCgKIImEVARS8mRFAREwbMOQdU&#13;&#10;jKhgzpjqzb+x5p0dZnZnh5lldqdqf2dn5oQ+3V+f019VdXf1Qw/udOud5/jCfHZBovP9kCFDpFu3&#13;&#10;bkG3bdu2xaS28d+jZ6xZs0bmzZsnw4YNO+w+e/bskS1btrht+vTpsnz58sPOiWTHq6++Gslldo0h&#13;&#10;YAgYAnkSgZ9//lm6tqou1129Nk/mP5qZTnS+jyaWmtaqVatk4MCBh20av+fdd9+V9u3buzV6Jk+e&#13;&#10;LP379z8spi/9+0uWLHHb4MGDZdmyZZr8EX2+//77R3S9XWwIGAKGQF5CYMX582TduPKS3rd1wtv4&#13;&#10;xvfRf3I//fRTefPNNw/b9u3b52525plnytq1/69r9urVS7Zv3x4yI+bPDwmNHTAEDAFDICQC2Paj&#13;&#10;+jSVu2dXltWjKia8jW98H/JRidmB+fPn+/vvWaunYcOGsnv37pD3M74PCY0dMAQMAUMgJAJq28P3&#13;&#10;bOl9WyW0jW98H/JRidkB5vr17NlTWrZsKQ0aNJDZs2dnea9o8n2s5xlmWRA7aAgYAoZALiHgte2V&#13;&#10;77Hx1121JpdyEH+3Mb6PvzoJzFE0+f7xxx8PTN5+GwKGgCGQ7xDAtr9ufAVn1yvfJ7qNb3wf/495&#13;&#10;NPne5t/Hf31bDg0BQ+DIEDhk2zc5jOvhe2fjX7n6yG6QR682vo//iosm38fLmgDxj7rl0BAwBPIq&#13;&#10;AqFse7XzE7Uf3/g+/p/oaPJ9/JfWcmgIGAKGwJEh0La5L15q38Yhtx6tq8m2u+48spvkwauN7+O/&#13;&#10;0qLJ98QONjEEDAFDwBCIPwR+++23mGbK+D6m8EYl8WjyvfXfR6VKLBFDwBAwBKKOwGl9B8m2LXdF&#13;&#10;PV1N0PhekYjfz2jyPesDmBgChoAhYAjEFwKvvPyKzOk1Wkb2GRKzjBnfxwzaqCUcTb7fv39/1PJl&#13;&#10;CRkChoAhYAhEB4EJQ0fKzjGrZWW/aTGz8Y3vo1NXsUwlmnxv/vxY1pSlbQgYAoZAzhHAtp/rs+0f&#13;&#10;GneZ22Jl4xvf57xucvsK4/vcRtzuZwgYAoZA7iGgtr3yfaxsfOP73KvTSO8UTb7fu3dvpNmw6wwB&#13;&#10;Q8AQMASijECgba+cHwsb3/g+ypUXg+Siyfcvv/xyDHJoSRoChoAhYAhEgkCgba98Hwsb3/g+khrK&#13;&#10;3WuiyffWf5+7dWd3MwQMAUMgFAKhbHvl/Gjb+Mb3oWoifvYb38dPXVhODAFDwBCIFgLD+wyWK045&#13;&#10;S64ZOCfoNrE98/G3Rut2YnwfNShjllA0+f7gwYMxy6clbAgYAoaAIRA+Avfdu0Nu23xrpu26q6+V&#13;&#10;pYvP9283bbpJWNfUuz399NPh38RzpvG9B4w4/RpNvt+xY0ecltKyZQgYAoaAIbB49jlyQc8JclHv&#13;&#10;ySG3Xs07RQSU8X1EsOXqRdHke+u/z9Wqs5sZAoaAIZAjBOD7e0df4p+Lr3353s+x3QfnKE092fhe&#13;&#10;kYjfz2jy/c6dO+O3oJYzQ8AQMAQSHAHj+8R+AKLJ97/++mtig2mlNwQMAUMgjhEwvo/jysmFrEWT&#13;&#10;782fnwsVZrcwBAwBQyBCBIzvIwQun1xmfJ9PKtKKYQgYAoZANggY32cDUD4/HE2+f/XVV/M5WlY8&#13;&#10;Q8AQMATyLgLG93m37qKR82jy/fvvvx+NLFkahoAhYAgYAjFAwPg+BqDGQZJ//fVXWLmIJt9b/31Y&#13;&#10;kNtJhoAhYAgcFQQWz1kg5/ccLyt6Twq59WzWMaK82Xy8iGAL66IbbrhBjj/+eClXrpwErks3bdo0&#13;&#10;qVu3rtSqVUtuv/32LNMzvs8SHjtoCBgChkC+QWD//v1C/Lystueffz6i8hrfRwRbWBe99tpr8sEH&#13;&#10;HzhO37Nnj/+ae++9V9q2bSvY9/v27ZOyZcvKDz/84D8e+CWafP/VV18FJm+/DQFDwBAwBBIAAeP7&#13;&#10;2Fdy7dq1xcv32ParVq3y37hHjx5y3333+X8Hfokm3xOD2cQQMAQMAUMg8RAwvo+szv/++2956623&#13;&#10;gm6//PJLpkQD+X7o0KFy8803+88544wz5Prrr/f/5suNN97o1jKiftLS0mTp0qWZjkf6w/rvI0XO&#13;&#10;rjMEDAFDIG8jYHwfWf398ccfMmDAgKDbm2++mSnRQL4fMWKErF+/3n/O4MGDZfPmzf7fgV9Wrlwp&#13;&#10;PXv2lAsuuOCIt9NOO+2I04hGPuI5jfPPP18WL15sOGXzvIERWMVzXcZD3hYtWmQYZfMsUU8LFy40&#13;&#10;nLLBifft3HPPjRinChUqBNKL/Y4yAoF8f9FFF8n06dP9d2HcHn39oeSZZ56RNWvWuHF9jO2LdMNn&#13;&#10;wL0ivT5Rrps3b57T4xKlvJGW85RTTpFzzjnHnqds3knG5OJXixTnRLjutttuk2rVqhlG2TxL5513&#13;&#10;nvTu3TtinNDRTWKDwAsvvCCXXnqppKamunaRZxr5/PPPpXLlys6HD7d07do1NhkISPXHH3+Ujh07&#13;&#10;Buy1n4EIMJ4SHjPJGoG5c+eKrb+UNUYcZWxuYB9f9lcl1hn0jzZv3jyxCh1BaR999NFMtmIESdgl&#13;&#10;MULglVdekWuuuca/bd++3X8n4t7QJ3/55ZfLzz//7N8fyy/G9+Gha3wfHk7G9+HhZHyfPU7G99lj&#13;&#10;xBnG9+HhZGeJ/P7773LHHXcYFNkg8OGHH8pTTz2VzVl2+Mknn5SPPvrIgMgGAfx6f/75ZzZn2eGs&#13;&#10;xjAZOocQ+Oyzz+Sxxx4zOAwBQ8AQMAQMAUPAEDAEDAFDwBAwBAwBQ8AQMAQMAUPAEDAEDAFDwBAw&#13;&#10;BPIQAowFHjVqlDRo0MDNKztw4EDQ3NMP1KZNG2nSpIlcddVVQc/JzzuJdUxsw4YNG8rMmTNdfOPA&#13;&#10;8j788MPSvXt3N4+Rc19++eXAU/L97wcffFBatWrl4j9t2LAhy/IyJ6Vdu3aSiOsuM2eWd4k1M0KN&#13;&#10;/2Bc2pIlS6R+/fruudM5O1mCmo8OHjx4UCZMmODK3qdPHxdPPFjxbrnlFodjy5YtZfLkyW7sUbDz&#13;&#10;8us+xjIMGTJE2rdvn2XZidNGDB3ez/vvvz+/wmHlygKB+fPny6RJk4S25ZJLLhFi7AQKOgGxF954&#13;&#10;4w1h3D7z8p977rnA0/L17w4dOrg4R6xjMHDgQLnyyisPKy/jYTV+EvMrmCOcSPL9999L+fLl5d13&#13;&#10;35XvvvtOatasGTJWBONBmVuKnrl79+5EgkmIU43e+NNPPwnzco477jiB2wKFuDK045wHXoy/SiSh&#13;&#10;/CNHjnRtE3OX4PxA+eabb6RkyZJu3jLjHPv16yfXXntt4Gn5+vfdd98tjzzyiBQqVCjoc0ThaZeq&#13;&#10;Vq0qX3/9tTDfi/b822+/zde4WOEORwDbQeP3wOXFihVz75f3THTBbt26+Xdhc6AnJIpom4JOhLB+&#13;&#10;AfZ7VvLrr79KUlLSYVhmdU1eP3bXXXfJySef7C8GzwjPSjAhlgdxZTp16pRwfD9r1iy58MIL/bCg&#13;&#10;S6IrBgpt8ttvvy27du2STz/9NPBwvv+NHcq6bwj6EO9ToF7Eml6VKlXy7x8/fnzC8b0+CEWKFPHj&#13;&#10;oPv0c8WKFXL22WfrT3+MMP8O+5IQCCQnJ2fS81JSUpwO6C088XyJ66uCX4g4/oki+JvRi1Twc+Dj&#13;&#10;yEqIwYMvMpGE+BDeMtPvM27cuMMgQL/s27ev25+IfI/N7l0TY9iwYbJp06ZMOKF7H3PMMc5He9ZZ&#13;&#10;Z0m9evWcfpTppHz+A33nk08+8ZcSXg82pxN7Hl8SfSP4AIhfnoiSFd/Tz0EfksrUqVMzrcOm++0z&#13;&#10;fyOAL8zbZ499jy/WK/D76aef7t913XXXOT+bf0c+/4IvjDjHKvhg8UOHEnz9+Kqx8RNJ4PexY8f6&#13;&#10;i3zZZZfJxIkT/b/5Qn8IHL93717n+yCGY6Ktwwi/E69a5dRTTxXWtfQKcbUKFCjg932gI8FpiST0&#13;&#10;cxDfQoW+okA/x5dffik1atRw88zxU+N3S9R1vrLie9ZZpb9W5cwzz5S1a9fqT/tMEATwmRELBfni&#13;&#10;iy9cPN/AonOc81Rmz57t1mDQ3/n9k7a3ePHi8ttvv7miEqO8f//+QYuNrQGH5VYcxKCZOEo7H3ro&#13;&#10;IcflevspU6YcZkMwFqRRo0b+jTaqevXq/mdQr83Pn6xhwnovKozbY+xioGDfvvfee243fusyZcoE&#13;&#10;npKvf6MzP/DAA66M2CC8g+iLXrnnnntcjHjdhx7ltU10fyJ8ZsX36N5e3xvjirNaVz0R8ErEMmKT&#13;&#10;nXjiiW6MNOP04XIEvTojI8N9ZxwM/uyNGzc6e4M1d7HPEkmwycAG275FixbCGBmE9oZ1DxDGT5cq&#13;&#10;VcrZahxnY5xVoghlZb0XfNWMH2LdBx1jRn+1tt1ePBLRn//OO++4davRo9etW+fG6evYkPT0dP84&#13;&#10;dPQC3knOR3fy+k68GObX73A3ujP9adijjCtGsOmHDx/uvuPvL1eunHu26GfjeQo2ltadnE//UW7a&#13;&#10;mmOPPVbuvPNOeemll1xJmS+0bNky9511WOgPQSe/9dZbna8ocCxEPoXHihWAAGNfeX9Yi0/7vrD1&#13;&#10;vWOKeK/o8xk9enTI+UMByearn4yRZq1SbAfsexXmUuk8qW3btrkxMYyL0S3R1j5BD6SvcMyYMfL8&#13;&#10;888rTE4HCDan4+qrr87ks/VfkM+/ML+VseesfUlbrMKYdGx5BFuWPleeuYsvvjjkWCy9Nj9+0pdI&#13;&#10;2wRvqX+N8bOs9arCc4U+AJ7YJKo76fH8/sk4WW1v+NRYwy+++GKmcSH4kHgv0ZuYX2xiCBgChoAh&#13;&#10;YAgYAoaAIWAIGAKGgCFgCBgChoAhYAgYAoaAIWAIGAKGgCFgCBgChoAhYAgYAoaAIWAIGAKGgCFg&#13;&#10;CBgChoAhYAgYAtFDYMuWLXEz5puxxMSODSaswZNdjH3GbGd3TrC0Y72PMfas55LfhbUTmJsaSvbv&#13;&#10;3y/PPPNMqMO23xAwBAwBQyCGCBCjlfUz4kGIP8O80GCCXkKsGeahhxLmisbjml/McSYOQX4X1khi&#13;&#10;HYBQwjxf4t0yr9XEEDAEDIFEQ+Djjz928cFZK4U5/MTfZc0q7MHANWJpT4kTih2swnxk4mcQ30bX&#13;&#10;5ePYvn37XDwk5iUTW4M0g4mX75mzDF+SD2wxFeLl3HHHHS6OhzfOMnN5sak59tZbb7m1E9EdsPHY&#13;&#10;vHHQiDXIeawZ6I0x/MMPP7i5wsSdyYrvyQtzq0PFScW29MY3JuYBsX2IURuoI5Bn5iujQ6iu88QT&#13;&#10;T7jvnA92yLPPPuuwo45USJdrwVvXmAI36oD498QFDpz77eV7jhGTgOuZf69CWt46ImYssWERYhgR&#13;&#10;14E4KuCFgC1xH6gb7kv5mcPPvGtiQ2iMI3dyiH9cz7XkXWNCke6OHTtcGhoDQC/Hd0L6gfHr8b1Q&#13;&#10;t6z9rHxPOYm3RPqUU5+FpUuXCvEWTAwBQ8AQSDQEiGcETy1YsMDFMTrppJNk6NChLs41ceo0Xg3t&#13;&#10;LGtbE++a9ee88fzgSdapadu2rT8OEHYy6/nMnDlT5s2b52LXapvrxdjL96wzQhyOVatWubVaNR4H&#13;&#10;aXA/1rkjr8o5bdq0kS5durg4KKxhputvL1++3K0XTMwdBE5t1qyZnHfeeS5eETYe/ALvE1eXGEas&#13;&#10;B0NM3VD2PXoN6xdo7EdvGfgO33jX5YFniE0HLqyJrn5m+gvq1KnjykJsKWKzIKmpqW4dVfahV7HW&#13;&#10;Uc+ePR0WYKTx/du1ayes60dMSuoMIV4OMfDIOzHKWefGK16+37Nnj8P4iiuucDF0NF7c6tWr/elx&#13;&#10;7aBBgxzvUm7qde7cuQKuxN2F29GfSpQo4c/z66+/7spFbB7qKrv1YDmP9Yo4j+eDfPF8EGeTMhDb&#13;&#10;h/V6NVY9sf1YJ5vnr3nz5v54W+DEc0P+iYOnfE+axAgifZ4f1R3QP8HVxBAwBAyBREMAvqctRWhv&#13;&#10;CxcuLGpP0rZqDLFq1ar5bVF4Em5UoS3FFiUOWe/evd1uuMcbQxxu1jjseh2fyvfYeN71AEiLNlsF&#13;&#10;DsQGHjx4sONW9pMmtqAKfL9hwwb3Ez4i5jJCGeAPFXiZ2J/Y6hqvmWOsWx6K7+E7eCIUV3APbyxI&#13;&#10;0tP+YriZfCPEqr3hhhvcd+8/1oRU/QYbHv5XPwQxxnv16uVOJ56914/CzhNOOMH5CgLtek3fy/fs&#13;&#10;I33inWIvs/4L12Hbs+YLcauJFcu6ODwPrEs1Y8YMTcrpGmAEvsROVd2L9FjfwuuX8V8U5AtxedHr&#13;&#10;NJYmp6ATETNaBdzAFVzQ11Sw19FJKVfZsmX9Me/wKyjfowNQv4E6JuWsnAB9G4qVfRoChoAhoAjA&#13;&#10;UV4upP1UgZeIjYktXLBgQcfl8DkbNj5tKW0ydhU2PjayrmkEJ6j9SXr4Dbz9AHoP5Xt8rOgUmj6f&#13;&#10;rKUFH8BnxODEvsee554IfK8+Z37D9/hwVYhpjsCxrDfgTRs9gfioXo7Gdg/G93AZPgHiO8O3wQRb&#13;&#10;3osjXEZe8R1gr3bu3Nldho+E9ALFuw4NZWrcuLH/FNaR0LWQ4UTSxUfAPRBsa3QldDBiusKDXvHy&#13;&#10;PXWAjU69Un5sdO3PJk711q1bnR2P3xtBz8Gn4sUO3wV8X6VKFe9tXH3By2C9c+fOTMcCfxAbm/Ws&#13;&#10;0TGIVUsfB34B9AzvvVhjhT4e6tK7n7oiDfwzKvQ/Kd/jR8FHASboFqo7oZ+EqkNNxz4NAUPAEMiP&#13;&#10;CMB33jUqlSMpq/I937GJ1LfKbxV8q7ofm9nL9+gAKtnxPX2wrCMaKPQrw/cqAwYMyMT3e/fu1UMh&#13;&#10;+R4/Plug0IeNHqGCfzmQ79E3Wrdu7TiV8+AK7XPX6/hkXRXG66nAx3AYwvgF5XvGAOC7CBQv7tjf&#13;&#10;8L9yFLoJ+pVX8Kmz9ojXniav+AHoa/eKl+/hSb0/ti56nPI9fTf40+m30Hj6rKUzfvx4b3LuO3yP&#13;&#10;fhZM6EfXtZvRCQNtbO81+BZIH/8+YyvwsQQKfiH6hgLToVzgpjHtGfehfK9p4K9AF9L5CehG6Kcm&#13;&#10;hoAhYAgkGgLh8j3909huK1eudHa2rpPG2vLY1exn7dBI+R7c8Xnjz6UvFu6Ej7HHqlat6mxR+prh&#13;&#10;Ua99Hw7fw2voJfTjYhPTz0C7D09Qpvnz57s+cGzLQL7HBlZblzzCp7t27eJrJoEfuYfKiBEjnF8B&#13;&#10;fOEX5Xv6qbE58QeQ9vr1690lXr5nB/oJ+g/9+dj2jG2Dl9FJ0M/owyfv8Bk6BGvcUDbO9a7XTlpe&#13;&#10;vtd6BGO4tWTJkn6+51zGGqBTqYAR+WcdU66h3il/IN/jV0F3og+IT30+yCvPSKDgCwIDzm/atKmb&#13;&#10;Jwf3Uz78MdyL+ia/COejM+IDQGehrAg4UCc8f6xLp3zP/fEHcT7+CfqDEPwFK1ascN/tnyFgCBgC&#13;&#10;iYQA46h1PDjl1vF5fD9w4ECmsdCch+1If7KOk8fmYhw6NijcrGPG6QPG36rC+Hm1I3Ufn6ztC2ep&#13;&#10;MOaeNp550mrPYcMylh27kTTxqyPcS207ftOmY/eqeMtCnwRzEEiHvKiQJ3zknEva5Nsr+L+9fcz0&#13;&#10;JYNLMGE8mfZZUCZwwq9NnlgvVAX9A7y4r+bXm1c9D2zAW21t9pN3ykC6WnbqENuYcfvBfA/wqOaL&#13;&#10;NOhPIA3KwXfFmWPwbeCawRxn/gL1Qp4Q9nnTBCPqjD50dBMVxhF65wHofsZ8gAFj/tU/pMcYU8e9&#13;&#10;+CTvKoxbIN+kp+P5OcZ98S3xTCrOYMY+MPH6QNBdQtWf3sc+DQFDwBAwBAyBrBBgnhj8kheFMZr4&#13;&#10;Pxj/H03BFxAvgg6g60bHS54sH4aAIWAIGAKGQG4igL2NzyBwLl9u5sHuZQgYAoaAIWAIGAKGgCFg&#13;&#10;CBgChoAhYAgYAoaAIWAIGAKGgCFgCBgChoAhYAgYAoaAIWAIGAKGgCFgCBgChoAhYAgYAoaAIWAI&#13;&#10;GAKGgCFgCBgChoAhYAgYAoaAIWAIGAKGgCFgCBgChoAhYAgYAoaAIWAIGAKGgCFgCBgChoAhYAgY&#13;&#10;AoaAIWAIGAKGgCFgCBgChoAhYAgYAoaAIWAIGAKGgCFgCBgChoAhYAgYAoaAIWAIGAKGgCFgCBgC&#13;&#10;hoAhYAgYAoaAIWAIGAKGgCFgCBgChoAhYAgYAoaAIWAIGAKGgCFgCBgChoAhYAgYAoaAIWAIGAKG&#13;&#10;gCFgCBgChoAhYAgYAoaAIWAIGAKGgCFgCBgChoAhYAgYAoaAIWAIGAKGgCFgCBgChoAhYAgYAoaA&#13;&#10;IWAIGAKGgCFgCBgChoAhYAgYAomHwJ9//inff/+9fPvtt7YZBvYM2DOQMM/Ajz/+KH///XfiNfpW&#13;&#10;4oRE4K+//pI9e/bIp59+Kvv27bPNMLBnwJ6BhHkGPvjgA/n8888Tsu23QiceAj///LN8+OGHiVdw&#13;&#10;K7EhYAgkPAL4Nt99992Ex8EASAwEfvrpJ/noo48So7BWSkPAEDAEPAjg33z77bc9e+yrIZB/ETC+&#13;&#10;z791e7RK9v7778v1118f9PZ//PFHVOypN954I2j6ttMQyAkCxvc5QcvOzesIGN/n9RqMr/z/8ssv&#13;&#10;8tJLL8mcOXNcxhgL9d133/kzeeDAARk+fLj/N1847h0zRRv8zTffZNp38OBBYVPp0aOHfrVPQyBi&#13;&#10;BIzvI4bOLsyDCBjf58FKi8MsY7f37dtXpk2bJqeddpqf7ydOnCgzZ86UE088Ufbv3y8bNmyQ2rVr&#13;&#10;u/Pg9BkzZviP06/EuFHOnT17tpx33nmupJdccomMGDFChg4dKps3b5Zdu3ZJ5cqVXRpvvfVWHKJh&#13;&#10;WcorCBjf55WasnxGAwHj+2igaGns2LFDli5d6oDYsmWLn+/37t0r//3vf+XMM8+UdevWSaB9/8kn&#13;&#10;n8gtt9wis2bNEnj9ySeflMGDBwt9Agjzpdq2bet8Bi+++KJ06dLF7Tf73sFg/44QAeP7IwTQLs9T&#13;&#10;CBjf56nqitvMwunXXHONy9/u3bsd38PlvXv3Fn7D5Wxevv/qq68E3n7sscfk6quvlnPPPddd/+CD&#13;&#10;D8rkyZNl4MCB8tlnn0nLli1l48aNbkM3QIzvHQz27wgRML4/QgDt8jyFgPF9nqquuM0sfvju3bu7&#13;&#10;sc6jR492fP/66687W535Tv369XN8Tx98hw4d5Omnn3bj9tAHiP8wbNgwx/eMlX7qqafcsfbt27vy&#13;&#10;wu0PPPCAvPPOO3L//fe7fd26dZMnnngi09iAuAXHMha3CBjfx23VWMZigIDxfQxATdAkGae3atUq&#13;&#10;x+XPPvusQ2Hbtm2yZs0a4fdrr73m9r3wwguyfv1656u/77775NJLL5XnnntO8Nd/8cUXcvnll8tF&#13;&#10;F13k+J0LeEbpC2CfpouOgM2PD8HEEIgUAeP7SJGz6/IiAsb3ebHWLM+GgCEQDQSM76OBoqWRVxAw&#13;&#10;vs8rNWX5NAQMgWgjkJt8z1xV/FeMSbHNMIj0GSD+M3FxIxHj+0hQs2sMAUMgPyCQW3yvcXu//vpr&#13;&#10;N+aEmBO2GQaRPAPMY2ZMFHOgcyo54XvmRrG+xK+//prT2yTM+b/99pswB+2HH35ImDLHY0GZB8B8&#13;&#10;ftpzk/AQSETMcovvbZ2S8J5BOys8BGjb4O6cSjh8z3o6vU7sJkUKFZRypYtJkcLHyvChgwVd1eQQ&#13;&#10;AvB7+uh0KVS0kCSXTZaCRQpK+67t/WPODKfcQYC5fPVr15XkIklSNqW0pCSXkAt8cQGM90Pj//DD&#13;&#10;D0vDBjUkudixUq5sUSmZkiRLlixOCMxyi+/DaWdD15AdMQQyIxArvv/444+lbOkUGdk5RbbMPE7u&#13;&#10;nl1ZbplWSU5pVVJqVk/LkR376KOPunlX2vYyJ+uUU05xBdm+fbtwPJjApcRn7d+/fyad5tZbb3Wx&#13;&#10;WRctWuRvm3bu3On2Eb8FWxvhO8JcMGK9gVU0BX9H3UZ1pUyXMlL7stpSf2N9qbuurpQfXl6SSyZH&#13;&#10;xPlnn3220A4fbRk3bpxQNyrMi7/99tv1Z7afp556arbnROuEu+66S0onp8jSE8fLg2PXykPjLpMb&#13;&#10;hiySpml1JX34GTm6DXMNmCNITL+5c+e6a5kLiC8tVkJMwUGDBsnpp5/uX7NywIABsbqdS/fuu++W&#13;&#10;1NJFZPXS4vLiQ6ny0sNlZNuNJaVVs2Q5ffjgHN375Zdfdu8emFEWBP0rlnbBpk2bXD0xD0SFeRzg&#13;&#10;yHbPPfe43TyHwfyfxveKWnx8XnnllfLII4+EnRnm5zAvN9EkVnw/eGA/Gd4hxfE8XO/dujdOkbmz&#13;&#10;zwob6ptuukkaNGjg5lJz0ZgxY1xsVb4zJ4t3N5gwzkVjq3377bfuFMa9MN+buOvLli2Tm2++WTiv&#13;&#10;Xbt28vvvv7u5WhdffLE7t3nz5k5PIN4rceCiLctXLJfSLUs7nofrvVv5YeWl4wkdc3RLdKyTTjpJ&#13;&#10;vG0968NQZvKPfsE89YceesifLv0s8LKu7Qkv8R7ohq5D27Zr1y7/nDYuJl2ugcvoYwwUYt0oZ3PP&#13;&#10;hg0bygUXXODOZT48Qtrvvfee+05fBrxL249417VhDh15ZK5+tIU6L1s6Vdb2m+l4Hq7X7Z5Rl0il&#13;&#10;0uVC6pPB8sJzRDwgZN++fa6M1AfxfigHgt+L+lAdAJ8t/Ea9KJbgovVGXx11yzXkN1DoL0Mef/xx&#13;&#10;GTVqlPuucYXgKt6BaAppli+XIhvWlHA8D9fr9tSOVEmrnJQjnZN4CfQJIGBGGeFc3k19LsHs3nvv&#13;&#10;zYQZeIXCjPc9K8xeeeUVgSOI5aTCPb///nv96T579erl5/vnn3/ef8z43g9F1L/o/FsSZmwa7wm6&#13;&#10;H/VPjA0V2gieF+JucR7vCfXC3Fv0NW3zeR85j7ZK2x44JSMjI1N6mm5+/owF34N5oWP/I5unVsrE&#13;&#10;88r5a0aUk+pVKoUNK3VDzFXisTj/d3q6HH/88e76rPheb0Dbp3UPp8DzCLYYcdp5PqZMmeL2MYZR&#13;&#10;fQf16tWTnj17unbUHYzyv/rN6kuVOVUy8bxyft1r68p/Cv0nR+MpiRuPn4L4cpQDOeGEE+Scc86R&#13;&#10;tWvXOswuvPBC5/NYvXq1O06bt3XrVmfrEM8OTqWdve6666Rq1aruHcJeveyyy5y9qrFviWW/fPly&#13;&#10;x+Fqk7kE//lHLFv8I+gT2LnoUPA97yRxbxF0bOr0yy+/dLHvsRmZX48oX8GT2K3E2r3zzjvdsWj+&#13;&#10;o62oX7mGn+OV6/Uzo1VfmeyL6RuuEAcIjLXNQpckrr/GEiD+zxlnnOF8HeyHq7FLiDN41VVXydix&#13;&#10;Y92twGX8+PFO/2zTpo0sWLDAcdP06dMPywq6K9idddZZcuONN7rj4Efa1F207RjSq1/3cK5Xzp8+&#13;&#10;PkkmThhzWD5D7ejTp4+sWLFCXn31VXcKeil6K+/2M88843QHngH8Q2AGJ+PTAzPiK6L/I2DHxhqL&#13;&#10;YMZzTxr6bruTPP9YUyGQ79HNwJg1GxDqE30Mf5XXF2B87wEyyl+pa/R/BB2Mtox3/4477pDzzz/f&#13;&#10;33536tTJtTHE4qB9oe2D92nTbrvtNmfX4avlO+0Rz0vnzp1dm8Q52COkmUgSC76nnSlU8JigXA/n&#13;&#10;b5pUUVKKJ4UNM3xPLBVsF95PdLdQfI/eTpuHz1/Fy/dwGW0Awpop6T7dAdtVOQs+wv5Hatas6e4T&#13;&#10;q7VVyqeVlxrLawTle3g/qVRS2DYtbT52EvYh3AjnIPA9djSimKHvsjYNgs7MWjU8+xqXlrSUJ+Ar&#13;&#10;0lDBfkWIdacCvrTB4E4bivB+wXm0uegf8FEovic/rVu3dnyneoryPfHwyEOshPe9Y50WIfl+Tucz&#13;&#10;5NQBg8K+PdyArgR+tEdgP2nSJL9tT/tFmwX/o1fSVtFGwefwEn4QBL5X2xbM4RdEeRyseZYR6uuG&#13;&#10;G26QCRMmuLaOfdQPnKn2DPuiJeiHXdqX8tv0yvP6ecH8YjJoYK+wbwdm6Hmsf9ixY0eH2dSpU/3r&#13;&#10;yw8ZMkQWL17sMKNvjvcfe00xq1+/vrsXXK/vqr4LHAAz+sHBjLZEJZDv0TvBEp2M+yDY93A+eodX&#13;&#10;jO+9aET3O74u6pt2QesBWx59lueCNgHhWVF/l/I9v1XHwz8LH8D3vG8I+iHvPLaNrqvlDiTIv1jw&#13;&#10;PdClliwuV2eUD8r5iwelSstmh9q1cGBWvqdtrFKliuM05S7q1uvPxw/KeV5/MO+72vesq8Izg+Af&#13;&#10;pQ9/r0+XVN8z/mS1sXhe8AnCXdqOuAuj9K9Dtw5ScULFoHxf69JaUjipsN+XmN0t0VmaNWsmtI1s&#13;&#10;8CeivOn9rjY23Mr7xDtCG6f9zYwBUN5GP+7atatLi7ZQ+T4wXdpTcOddRcAM4Xzi4yvf07ar/wRM&#13;&#10;4TWE6/HZ0w+Avqjp88nvWAk6SYVSZfz99mrX6+egJt1k0cJFEd2eZ4r2hrELyt34NmhrWNeHjXKj&#13;&#10;D/EMIi1atHCf4KIxABULDvAd/QesqTOvoFso7uho6A/YutGWN998UyqUKyovPHio3155Xj/ThyTL&#13;&#10;gnPmRXRb9FD6H9BB9Z2jXx973ouZd20kxYz3Fr8/EogZPgMw07jKnBPI9+xD6K/gOUTge7gHX5ZX&#13;&#10;jO+9aET3O9hih+OD1DE/PM+04dSjN1623ln5Hj6/9tpr3W7W2sJ3C9/rPvRK6h0flfG9opf9J+0U&#13;&#10;ukIo4X1vUydFtp19aKye+vLvmFFJalUq7vyUoa4N3K98z37V57x8T4x17Eg2bCUV+Il9+KXxLdP2&#13;&#10;sg+7h/it2PHaztLO4FPk/cbPj8D3SKw4n76F4j4s6lxZJxPn19tQT1LbpcqEyRPc/cP5hw+M8qnQ&#13;&#10;T0FfV2C7x3Hlez7hB94BxijA9/By06ZNnf+fPgC4FrtxyZIlbq069iHB0nUH/vmnvEPbCebK9xzm&#13;&#10;3aV/AE5jgz949+AmdAt0DE0fWw6bmDx69TrvvY70e8umzWVS24GH2fgbBp8jJZKS/RwSzn0oz8qV&#13;&#10;K51/BQzgZvQd+grhG9oZnlfKg33K80pd8eyBf40aNdxtsuJ7bz54H7ge+wUOBFdE8cNvRT9BtOX4&#13;&#10;Nk1k5sTkw2z8rdeXlJQShZ3PNNx7go0XM/WRgIH22fJ8gtnChQudHoQOBQfPmzdPqlWr5m6VFd8H&#13;&#10;5gUeQdflWWStZYQxuXAM+xVHbHueYdqLRT7bQMX4XpGIzSftNu+C+iZPPvlk9xyjw+I3Q/QZ57vy&#13;&#10;PW0qfiLeh7p164bke2wd0lFfL2kkgsTKvqcd6talgzSqVkIWDSwtl48qJ7P7lJJqFZJl5BnDcgQt&#13;&#10;ffZqn+uFqmswloPxYLrp2Ho9T/fzSToIzxCx2L1p4geH53XcEOeprcB3uFF9zfyOlkyaOkmKVywu&#13;&#10;FcdWlOpLqkvlmZWlVONS0qx1sxz13aveovkiv2CjNiL79TttFf5QhH5KsAAbys51Xsxo6xB0CR1b&#13;&#10;x29NK/A7vxGtn0O/DtnvOt4aXZG49+gSjElDH8CWw/fCMcSbPufAk+QtFsIYg4rlykufhh1ldd/p&#13;&#10;cs3AOTLh+AFS0jcnb5PPB5wTwf7ApmBsl2LH9fC6Pj/UC2VVjKgPrqEutNyUWa/XfaTj/c5vhH06&#13;&#10;9uLQnszneetNjx/pJ8/bcZVSZWCf4rJ+dQnZfE2KzDozSUqXKuLT2zbmKHkw43kIxIxnVJ9T3lUw&#13;&#10;03fySDGjLvQ5V0wVR/1NIbxjRCmz1onxfY6qOMcn0w546wG9mT4V+g11v36SOO8UeiJCW4I/jfaM&#13;&#10;Z4u2TdsOrlce4FP9bu7CBPgXK74HOjj0Gp9/pWO7llKz2nHSo1tHv38mAaANu4jYvt1O6iaVa1SW&#13;&#10;5m2bO91U/RhhJ2InHhEC6CLzfbZi0waNpW6NWjJ8yGl+P88RJZyPL6aNXXDOXGnRvK7Uq5vmG7Mw&#13;&#10;MOpzAeIVPuP7eK0Zy1dWCMSS77O6rx0zBAwBQyCvImB8n1drLrHzbXyf2PVvpTcEDIGcI2B8n3PM&#13;&#10;7Iqjj0Cs+Z7+dMYRM1+Iuc4aT+Tolzx+ckDbQd8kGDFnIJbzz+Kn1PGXE/r7mMvIuEDv/I74y6nl&#13;&#10;6GgjEG98z5gk5sYw5pW5DDrO4GjjFMn9yTvj6bPaGLuZlwXe1TkDuVmOWPI9Y6tLpFaQEjXaS/Hm&#13;&#10;p0vxtGZSIa2mG5uTm2WM53sxH6xatXqSklJbypbtK6mprSU5ubQQ8zc/CO1ioDD2SmPNMS6N+Q86&#13;&#10;Divw3Nz4zXjBBQsWSZGiSZJWrbFUq9lKkouXki5dT/DHystpPkgzNyXwfkcTz9ws99G6VzzxPXMM&#13;&#10;y5QpI9WrV3dzipizXKlSpajHjmNMkY6fVNx57nh/oymM4/3Xv/4lrVq1Crox//KYY46J5i0zpcXY&#13;&#10;Ph3fl+lAFH8QSyY1NdUfuz2KSWdKKrAdiBXfY68WLl5GCo/cLcUWiX8rNHiLJJVIzdF8HebOpKWl&#13;&#10;+e1euJDnG2GuEfMrgwn2GvHxNE4c5/Bsli5d2h8/AzzAnfHBuS28OyV8GJUru0xq13rTv6VVvl2K&#13;&#10;Fi2baa5wuHljbuq6devCPT1m58HjzKFiLh1z7IhthTDemTlQ+DJ2+WIGMIeMOVfM+T9asvi886VM&#13;&#10;uarS9eSF0mvwSrf1HLhCatTtLI0aNcmRTwrfAHM6ibeTnp7uikQsL+880WiXk/g9zOFnninxCBHv&#13;&#10;XKVo38/SExf/iPH9sZbs5j3TbhUvXlxGjBjh4mURM4uNmAXsz2m8JXyLtLXEZg4U5rEwN9crjInX&#13;&#10;mDje/UfynTIXLFgwU3m0XHzOnz8/R3xPXET0Hx2Xz5w9OCCUD4S4TGyxEjg3KSnJ6WcaBygn92L+&#13;&#10;AXNYVagzjRGn+/QzcH+s+L5Zm05SqP/Nfp73cn7hrktkyPBRmqVsP5l/T0wlnX/Ns0xsGSQw3o43&#13;&#10;MXRw9E/aPp17B78z75KYZwjzvkkb/SS3ZeLEqT5dY7Sf572cX7HClb75pw1zlCXm1fE+ett6dCP0&#13;&#10;f+Yp877i7+OdUf2V43At+8EKu5t5zboxfwXuBidiG+qcF66jPphDzvFAIZ4BfI5gFxB3h/kzzJtG&#13;&#10;ByPmBXFUR44c6ewQ0kOoM/JCnjR2DzGQmI+7ceNGl0d3YpT+gUORIknStfcCP9cr5/NZoVJtf+yh&#13;&#10;cG6J7eH1aWCrENuV2GD4uxA4mfrQWOC0yYsWLXJxXdR+ol+H8nMe80Rps/junR+m+dF4M5RFY4/p&#13;&#10;M0B6ofRhvd4+c45AvNj3tGXo1V4+1O+09ejbORF4jjgQvJcqzIPj/SMunfK9xs4khm288z32Iu8F&#13;&#10;cS8R5ucTT4l2iT5mnSfL+8Y8nVjzPbZ9x44dXVy3SG182lPaZgR+JH4HdUG8DWLR6vyu3OB77vWv&#13;&#10;YwpK0jkHxcvz+r3o5PekVLnKLq/h/KM8xLuA5+EMYi544+2oHhAqrUC+h4uwv9CLiJdNLJ6jwfdV&#13;&#10;q9b3rS1ye1C+r1XzDZ+Om+RfHyRU2bz7iScFNxLr+/XXX3eHeM7Bj/2VK1d2fXv0UcMdCPYBzzix&#13;&#10;buFc5quCMfO5eSYZf0GbwvXwVXp6uruOGCfwOe+L7nMH/vmnMU51H3H3sfFpM9DPuSc6BHlDn1d+&#13;&#10;oq0i5gm+GfRY/DHoBfAWMVCInxVNgVePS6sflOvh+/pN+/vi3Y8I+5YzZsxw+b3iiivcugDwAm0n&#13;&#10;zxd8jK1PbBlit9JOYvejY8HjjBnQtY6INYPORUw51iqAs6krnttAIT30V9oxjfEOnsQxIr1g+lhg&#13;&#10;GvY7ZwjEA9+jn+PX5l1Wjvd+sg5AyZIlc1QwfETwiK7twHOKfw5ORA+A79H5idfMu4kNkBf4nvji&#13;&#10;+BJ5FygDbRo8hR5D7AuEuKu0ObHke7XtsWeoK9ZoicTGpy3U/n/qivYRu4AYxPhOWesRyQ2+h0f/&#13;&#10;dcyxkrTw7+B8P+MzKVayrMtPOP/gBHQWnl+4jLgcofie9o44W15/TDC+h9uod/wDR4vvK1asIVXS&#13;&#10;tgfle2z9woVL+nXP7HCCl+FY+JdYU8QKQ/Cdq73ZpUsXtw9fBzF3EZ454rOhS/HsI/q+w0V8J8aY&#13;&#10;isbN1xi77Adf2gNwRxdDWM/QK8r3rNWLLoqAPb58RPkeHYN2TIV6RGchvirrx2gsZD1+pJ/49uiz&#13;&#10;99r03u8NW5zqs5EOYRXuvYjhQT8T8b3geG/8fHQXnjvKg9+fsaz4TuF3sOP9R/i9d+9e913rjR/g&#13;&#10;RFwesEa/o26pC8ZoYcewFg9Cv06jRo1iGovY3ShB/8UD3+OPpp+bmINentfvcAp+43AF/x92I20I&#13;&#10;fjjsYXR89EkEfZRnl/YXfxWCXp4X+B69BNuXNoTYXUeL79W21zriPY7Exif2Be2C2kPUBbFPKR9p&#13;&#10;Em8VyQ2+5z7HVa8nhUc8GpTvj+27QTp1P5nTwhLle2K8EYsUCcX36GzonxqHkXOD8T38SJvI83q0&#13;&#10;+L5//9N84xDmBOX7tMp3+nTz8mQ/LME/jn2HXsTGWBfaA+VREtHvcBC6Lnyia4uh/6C/cw3vr8bm&#13;&#10;ZT6FxsZFjyOutTct/Q5HgzvnIKH8+dnxPff2xs2iL4I+g1gJ9ypStJic2P+CoJyfVr1FjvRvnisV&#13;&#10;fKn4Pb2x4Ol3U2z1PGwqruPZrVOnjtsN3ysOWm8c4LsXa3wjtNEIdaX9XJzHe4NO4NWf3In274gR&#13;&#10;iAe+pxDoh7Ttyh/eT3w76M/hCu8ZPE77gf2Ino3tq2sy4i+G77FR1c+E3y+v8D22Ozo2Ai68b/g1&#13;&#10;td+QMTCxtO8DbXutK+y0SGx8bDb0e/y1tNvY+QhrxdH+IrnF95s23SRFy9eTorP2Z+L8opP3SJGU&#13;&#10;Cs5f7DIUxj98wIHzL7Te8O9ic9K2suH/VOGdZF+tWrXcGi3YUbSh6EBeWbRo0VEZr8e7UrRoKd/4&#13;&#10;mK2ZOL9G9aelRImGvmfgUCx0b15Dfad+vX27rPkLV8LrKvodmx3eQSeCa7A/031+emLk07cMf7CP&#13;&#10;DT2S+O+s/UI/ob4bmhZpe7/rvfCboZtxDB+DjtejDjQGP3UXmB4+aO5D/mh34CrsXvRiOJBnO9oy&#13;&#10;+NShUqV6Kzlp4IWZOL9pm9N943rK+Mf5hHNffPe8h+BFGXgGtR42bNjg2kraFXRwMMeHAh48p7Sl&#13;&#10;asvTxuoYPy++3u+aH+w47keMcX1P9Dzw4rhJdBGIF76nn6ds2bLOn6f8wSd+MHz56NfhCvwOb6jw&#13;&#10;LDPeieeY5xXbQO16PnknaSMYKxhNifZ4PdbhClxDgraJsjLmkncOHyftFH1rYBqLMS+Btr3WV6Q2&#13;&#10;Pr5B1hhAb0Fod+A2dHzlOG0HtH5iNV6P9OcvWOwbo19WCrefLcf2ulKKtpkkhYqVlGvXrdfbJ/zn&#13;&#10;5s23+Dg/xefTOdVn6y+U1NLj3Nj8yZNn5Ats8oJtSfvSuXNXSS1znNRueJLUa9LP5+Nv6vtdzvWJ&#13;&#10;5YuKsEJEFYF44XsKhZ6enJzs/JXYQfg+ixUrJowhyYvCGFfGJdD3FWyjfzGW8/FigRk8++9//9vp&#13;&#10;FMHKlJKSEpGNn9O8xpLvyQv22sJFiyV99HhZtmyFf42QnOYzP5/PWIsLL7zIZ++N9Y1lW+DGxuXn&#13;&#10;8sZr2bDDp02bLmMyxro5jToXIV7za/k6egjEE9+DAnYq6/biA2OsDH11eVXo26KPgj6DUBvlzEuy&#13;&#10;detW198aqjzs1/FTsSxXrPk+lnm3tA0BQ8AQOBoIxBvfHw0M7J55D4FI+R7bJzB2T94rveXYEDAE&#13;&#10;DIGcI0Dfb26spcr8WMbNmxgC0UAAzo7Eb0m/LGPj8BsxJ8A2w8CeAXsGEuUZYFwX8yJjLbSz8D3t&#13;&#10;dKJga+WMTTsCV8PZ+KYiEZ5FdAXGV9hmGNgzYM9AojwD3nmXkbSdObmG9tnaWXu3jvTd4hmCs00M&#13;&#10;AUPAEDAEDAFDwBAwBAwBQ8AQMAQMAUPAEDAEDAFDwBAwBAwBQ8AQMAQMAUPAEDAEDAFDwBAwBAwB&#13;&#10;Q8AQMAQMAUPAEDAEDAFDwBAwBAwBQyC2CJTv9D8FmhcoUKC2b0P+99DHP///7lqgwE2+TeXQ7//t&#13;&#10;VKBA0X92dfd9/pReoMBnvq1Ht55d/12ggO9oZvkf38+07t36sXen77z6vs8a/bp1b9CkYfPCNW5/&#13;&#10;L+22+ws3SWucNnXUxMLt2qU1Gjh3WkZao64jZ42cNHVcWqN+I8dlzExr6juhf1qHDoUzpozhxNae&#13;&#10;C7pPnTIrrZk7odGQvqMmZoyeldbq0M8T5szqMWDWyFkZac0P7eg3ctasjBlT0lrws3CjAeNHjpkw&#13;&#10;ZVxay3+Ozpg6ekDGrLRhvtt26+7LSsacWWmNek72ZaHLP59d//nsmXa6JztNDi8A+Sb3MzJ8uTuU&#13;&#10;/Ub9M2ZOPWvGaF95yL/v/idnjJkwssvUOb47Nvb9tWjcqmHjFi2btkhr1rRNw5Ytmvlu0qirr3i+&#13;&#10;NGamtTmUyc5Tpkz1/WrCBV5IOKwY9s6YMm7W+LQm/9y3+4RJvlKnNeo+yQdFt4zRU8dkkPmZs2Zk&#13;&#10;jJxceM66F4YPW1WxR+mF36a/0ujEe3ffe2Dh3GpVitcp3m/rMclLlr3wbqFi2y9JearzdwcO9vk/&#13;&#10;1r4CqqqtCxcFFA4ljeSRDoEDp+gG6W6R7m6QEKVT6e6WbpBG6RABAUlpUJEQQZp3Dl7vvf/7Hf+9&#13;&#10;4403GHPMtfdeMedc35prnW/vMXBTyqjcqOFvqQkinEk5Kdyc/6xXav1tu1aro7X98WHSqHCG35mP&#13;&#10;V+Gu/aKi+yW1X3vayLng5bl3w8Hm8cGC6d6OezgjJyMj6b79g93WUrlw6uSc6av0Qocii6ylLw77&#13;&#10;55sT8SuqbQdTI/UcUGJlbBbOl9wNJsMBQR43P3sQz5E1JXR53CES40Q3DsgAqmFGlHd5lVJiyspZ&#13;&#10;Yhcp5Rx0FNHsN6ZUYm+t1TUZ4tSxNQwzcAjd3nrswu97aux15M3/ENxx3KCz3jP0afeAsDa56EB4&#13;&#10;g9RAvsObyxcKZWGkOPDfPSOPFzTZPJlTTorNlSu4ZcBJ2EmFheLNfq+JqBbQ+eHxjfQDOWao16Z8&#13;&#10;q/JTx/tP4U5cmBEvzzGbA3xHIuqFppmV9LoFM5YysSgHZsWOLLYF/LJGYn25qk397p45DwtJNHpS&#13;&#10;iAO/gN0zfTGM9gceW9i4HRHc2N7y25ad8c+TUEzfH5805Wfw8cOUoiVTj9+Omys6iNgtal4zzIBO&#13;&#10;bjZxe30r8Y0mocjAAxjsGiWxkcVfdqV9RcWr1aplxO3aDD7r2Yi9favl6NlDZ47FFMbvqzxX74VE&#13;&#10;yt5E6anwbdLziV+tX+5HqwnEd3AUFsanfNXpaX9S46sadcgy59wBgH8NaArUlW8Sqac5CrStZom2&#13;&#10;d4CLvX2fql1cSyPg4/vWej8r6kF9QM7bD2fp9hYMF4e8MqMljonv78ZQb9y1eOl3Uefrv3eOr2JB&#13;&#10;LzRySvsmnWObZvHmtw33J0feHoczpbuVV6c7J4dpjVp+l+Y/Tvs8Kivcpxs/trZmCp8ZXZYUkZc/&#13;&#10;n5KOjLCgm6NvDKQ7dm1/GM6pgGO6aEl5PmHhHe84yB0cZUotKxCSOhBRGGomaW/Q8fjHUdm5fjpb&#13;&#10;C5nUCbFQBkjlvQs4281MtDPb/YPpc7UNTJzBMw1gUI+k6TGENXvPF0B/LHKfK43cuk3i2fcnxMX4&#13;&#10;9aNMBlLoRO1Kz6xF2dbXaiovCdBfe2t0vmrloRcV7q/cElxpnLqNoy1RzrFOsL9wRiwsG2J8JyDv&#13;&#10;HJCliuIrOWyvAQwuUHcQ/9bQ1NKcuJoZ1F1sXv2Sx9tQKmiXMA/Ia/7Ft5pxk7/b0WST1rQiEEg+&#13;&#10;mS4v94rgEhbvPZsoXI8d8QkoVZGUZecIu6UoD/3S+BBQ2YP+gPjk4IJUDCr+9krhrNM+V7j6jOCp&#13;&#10;pl3xu4352wdShrzRa7bVp+uuhz6ey0+eNOv51nQxJHO/PwCPXpk51Dga1oI1vunhHYQKffpS2agk&#13;&#10;cOph7/CkHmqy31m8yWYfSSBr9LHIcYBq5ftC2rQUYz27ql+6t2e3rxxNpOenbVNmhQOlyo2OEQcR&#13;&#10;LhOMi7NIw+JaSSW02/ADue7k/mR5ji4TMaoHu+C7TwuXudAFstpThcskPBRH+YIdYptOItzmshWW&#13;&#10;Nl2/xCvifM92bb3n6O0ljjK6WJ+15CZs5OmsZOj5XTopojz8hLnQX3Z6ntnuyvQD1MTz/tsHWptZ&#13;&#10;7W9CVBoY3goK0wgIG8lzcBemMZeLByH+1+QZTGia4ZUxEGuZmkVyhWhSQVlZHnazPoJeObpOR5Pv&#13;&#10;VWCmvb++WIusccInEHB0XUcZLVFypNZSBn9pLBj/MFsvt5Ii6nneYrYuozBevJG4fOVjItSXt0pm&#13;&#10;3ksXv7trE2MtXSNSAjR3C3NVNnFhBpBr45HGOT32aVYQ7YoKjOF0GeGlDDW6Kf3we9T9WtFbssSC&#13;&#10;a9nUebbYvZOu8tojw8Z7ucXDdf751OVHMh+bYi6qlIQJfiTYVSxxSwH2JFIfCC+6d8R+R1OUz92z&#13;&#10;f7osykg0ZgdXNjpfVVH/MIlx5e9wBmsonH1NZKLeib2+PMeRazKYY2Z3zMT3EpaCfSwOraFNjOTd&#13;&#10;m2I2TsHYjZXXlyjTiPKmTtWL7gwsPZ1heJmF25Zmi38L+yFxiWnvo6dxLbEF9ai6XMBEFIhIc2FQ&#13;&#10;AL+JKd5KOEd2N/k5FsHeBVE5GqRwHr0NOE/D7BlP2yWcvRQjHvxULMCxOmFAvxs4iClutx/aJRrZ&#13;&#10;mu1WzAAjZ4U40jNCesBsyQyJqpi54aniKjk3wMbF1W6es9M9xBTlVMxnJKkMBai8ICO623xwjK/r&#13;&#10;mA7y1ESm8SNdTeQvMEozdAC6RAQpWsqTq5NC6xR4o1y7PSoMdTUvpEu3nnWijSYkKlY1vyRTA6+2&#13;&#10;3OiD4PBL1gm2PMNdvcIreHdIK264Hn3g3NO5YapEyTdwyZO6/3l2NmcMl51Yt0lMgh0D9TxUnjmN&#13;&#10;WQG3VdQfa0zaQQgny5FR4OLcZ0+gBvOcKmaK6Fv0rYX6pFsNPfJHyYV3STPi6p2blgScadVJtNiq&#13;&#10;dIr7q0eql6typJ8FTfvDEm2iQHWlU0OBmDgmdjD86eAUIyKpnnqcEt9FS9d5DnyZnNkUFjlNx+It&#13;&#10;s2jU9sDdZChx9Pt+ni7DMXPNO8CaJ9An5i7MrPTKm1EJ4YICVFWW1OKLImTE6M996QNvrxMpkElI&#13;&#10;KYrYwjvuHZKZmdxRLKQbNDUnNtEmJEjRjH5/HZ0Xn7WFks9yH0a80hwYGq9iLHviYoCmH68zzd1O&#13;&#10;4Xh7nITB4EgiGXeV5kXJonkTVW/WfC6INi5/qlaEjkcf24ZFqT2XNHhtkRdSidkOWsGbLq7TC20f&#13;&#10;jFDeE3LtS0aRyKufA2CIj28NHxx0HSQnikl6WMbGjwLY33mlsbJK1vIkxUKiw+k+3COpw8UJMiL4&#13;&#10;zKTb3HOXSVRNhZEerWD7dEt0tleK1thKLmGR2rLO0Z3HVUGugSX3kEz5O5rxcNPYFg89Ozr6M4y8&#13;&#10;4ohkMk1pAB5FaqDOazjgkWlXDHf+Ov1hq5OzdKhG6gBZoL9UP3e/9MXdTJL9AxESds2B/rBlEYwl&#13;&#10;ZgsdeWkCOgMjqP/aDY3nog1oq9ZwhmGYJlcv8Qz9Rr3apGeGklePSc3b2y56vJ/KmYHjMTnhnRTp&#13;&#10;Dn3d1CX8dTcid28JDElZjEABFaZkl55Eh1w5IZDyAVdDzCur8PAWk+by8YHZGs9jxfjtz2OZk9t6&#13;&#10;kXSXjlErU8+6Kgsuv64nDFQOhO949edaZGbhZRokvW0iuN97BhRsi+Ppnu2yy+gpeu4kj6NNyuSS&#13;&#10;1eTwDR375vyUZtwdHJg0zceSbRzp7OPXZhRh4zD82HQVomojCYH+izsSYfREUnm2xYF6C1J5q9z5&#13;&#10;qf7JRoOxfoBYP7K1UG6QWRxFGIdL/D4rrZ6FJucKAyOlljksOFfspq9UdKaRD7mcmRiHVT62n+xA&#13;&#10;MOq9SE/pYqdoMgUs7iI2+3fPVRrQl215C4Y1d1Qj5XJpD26WeLVOFQmscj3eDOBziOovvzMmvVO1&#13;&#10;OMW+D9ShS8dc5IpkvEFlXOae5Q5jjfQTCL+VcoWVPDXD9+KS5sIdS3UfwyZiW1DXddlxq45RlUdM&#13;&#10;fm8S3y9Qaq4qCWvRs8PdEBdgx8u9di8m84mPkCdlhqJzRJCn6AZjY/+YvG0Y5AS9h898lEf3Vnyb&#13;&#10;dQHIEw0PQ5wqyxSLmzSJItz/JomqdpytqH/COxHtwewAVVyIbGf3VEvS0y0MulRSK0rZGUvX1uwH&#13;&#10;IB3YhxRnSVWW8fRoMgw+SwO1uWiGHHy3W/XisB0Z0RQHeVbFbmUXZq/aKTwm1IM917KaXbWCx8DB&#13;&#10;6vvOE+xzqLxP32DGyt13lVDFEJIGy59yDU4Z6tn1BU6+pe+tYqWHVOaw9n/xHeSnTngsFH2Wi1fF&#13;&#10;LGzVZqyNw7c0VSwO+uIyd6XqA1/Sd2Y/nZiiuUPVK0wi2YY9WZ2r//QewCkoDSJo1hYTkO8lVkEU&#13;&#10;q4ceKNSvNjOn6U7m1yRkzmlgOVA18lT6hXN7B0Mvz7Zr1uMnQp7UcptmJqxlqDX5UhHHVqwDqmTy&#13;&#10;3yPfQJzzSXrS2FdaeUhBHkBT20Hn1ytleiTgggbHoFfvSrONbD2jNHA10XDu2nXOoqWmqsQ+UIdB&#13;&#10;uEZno3qpPWqsDMwWzQYVGyBqMYREsW8GYjSwc6jWot8rHomBQKEcJUZstGNDorgziDS9vB7sUO/k&#13;&#10;M8vOLTa0w67WMC6cT4IbQKlpmSYVkN+bKyow89AIh5jqqyiPjhJLbYHGc6dH6tb6kpPRWufxfgKM&#13;&#10;P3x4SO0FnRJV1J+f3oyVt+K4vyk/Joslc2zfKae9d3hn2lKDDwGjkmZ/w73icvfe0KikfvZYvyWP&#13;&#10;O0yyj6Xe1AWqyhIPTOs0axZzLXlHBQ/NaC9cRBnPgGPjDg6NFRPLOw4b+mnhbEfTLnotmS71C19t&#13;&#10;LchcGw+SvjYrXHE8chL9Qdn3kIqNOGJlQ2mBOfF5FE3HTL8h/Yb3/emLkugXw26NHSb+rSpb1ENf&#13;&#10;wMdwigzTk5LBSxIbSfn3b4YG++T9Fqn7VnCCefu+hwhmgBYBXuBFD6eL13Lek5prNTYFfR89NE7D&#13;&#10;LyapGdym3VIssjxPzKSueAdUG2ji5NE5D2iLqBbvlZZNO6BFj0gNpzMO9dahfGvYFk5aVd+9SygG&#13;&#10;J7zBnMdhb3oU7WnD38owW3PA0fHw07zWUmFYQ/uiQsYqIFRAtqzNZt6e8TG7wXy91oXNd+MLvcsW&#13;&#10;hu43WeW2wtrLEWfJNhFks0PPkx8ptHeIa/WyuXJW+rU/Ofts0S7NNO207X7HzbO6L9dzGCSl6+C4&#13;&#10;oFiMhw2kyUc19MJ1N9B7wo1bMTfquEUxIZh0K5XoebcYgVzyNlWO6rFzTPX7gUsWclZ6+u/LzAbj&#13;&#10;wDyNo3t1B6ot7/VyKQ3R6uzavy7xLaN4M9roQmnquj3Inzpy4DpBCcNq9Gkok0WbLVtjoBovld0y&#13;&#10;XCtrAbsjmeITyh8X5TWPXpfM5+aELBUUv66Bz1lBSS1r8bgSWCNM07UFDMu6ThMhes/sb9CORUkM&#13;&#10;96ezajS2ACqHXKqC0xrTElFv/UiseCRN7NFo43fSV/SauSJsfyABuoGH981Fhas2i63qhBc1Leuj&#13;&#10;r+dcxtliwJfe0WiUBRYijY/VzjJ+37fcv67355XPGyi/SGwjLaUuP7WltnvIz+3lanOJKzDbIFcT&#13;&#10;Qs0u2z2Wd8OOUhMnglu9KDukeZe5fMd0WH1BpceGupS8zEHmDfEWCZBgQbo7clhG9etXxddpKuJ5&#13;&#10;2LvfLY0clWqEvm1xch5urpi5lCzov6PX+YrflGYteMMat2M7P9rFs6+o5YWKBvngKvFC6gijE/WD&#13;&#10;N3d9o3FaM5Wso18VZ8iprrx0hqFprRGh266Og1PE4r8Sbd+N6T/Ml4lkaSsJFMQrpU2taOlNny7V&#13;&#10;8QmqSp8eiz3DrmeuTKLtjZ+Amuut+cAshmgTffLDxPKr/Re4JSooosniXmqIPYqrwGBf2CfPegF4&#13;&#10;NVpzWbPlb3o18PXQz8/T5XC9pbHSgZqSKH2rJTR9zls5XfqYlMZMRXkLXtiidKJOzor+WS68ZOgw&#13;&#10;Pr994JVcm3atnoe7QjBA5bV6FZMG7fQBB1chtgLBjhovyzi43Vq+QNRXRsXtlaKSb9zdUtLS0IUZ&#13;&#10;DcIgaRP0FrNQPTiQi1EtLtBXQR3fpWwfvUAsYMXfqxq9Z+JEVlFxDu1obfTjkwiMpiY81miri4Se&#13;&#10;D4dJJp4h1AwZ/t7Zep5HYs9yPybvCCUah3nidpLH25ZBQLNWxsQgGoZPhl4PwjWkhUhXexeJOT7L&#13;&#10;teAVPOKoEmSzC8FcK0wxtCtPKHb/2J1F4Uas8dBrMmwzoOIKxEB0wqWqU5n9pVamIVKh5XwsTOpk&#13;&#10;3wTHbM1gbWuy30yJuD6QkA+//5SwrEE111p9ZfRIS8XtpTpTJrVi2dUJKJZ/zd77/HLl2/mm1nSj&#13;&#10;1qXBi9BUp2Dmvr07UKahIbPbtykhF1gTGQ9Y7+MpkX82eD9UQmc9WirE79q30PbyxRRPdnCaiP0Q&#13;&#10;5tTGozBrP6Xzx0RAlbN3InxjaLmnB5S5lz2j7g/ocxcsbl8utMmoR6GOh4lMZRnWJxBo5BH4NQiH&#13;&#10;zSaFu3IXfe/I/q48rKfsPZXMQtoXGYc66la1LLuqKhDs8ZXxC2ZT33BQywIR5DTq004eSmJ/dbbx&#13;&#10;4c2DvUQ1/xkTwDPWKL2hcMYeHk3yV2y7xrERP5o/0Xdszmh/miJ81npDsspenEVlIZj2shWvIPco&#13;&#10;V4TP6hB48Wq8iciU0/tCJV0oorDydWxY2OBLG4V6yr0QpUnWH3ky6t6yTN66ft6DmhnMdzVO8I52&#13;&#10;c8dV3TI8FZTKrqhUAnSrvo4Y6FnZUr7eOHdvemFU/eXWVTMbtXUM+m7ayo24CA/FCpQ6O4tWdqcP&#13;&#10;hFqWCwTTP/TF3PqezmNZUlRJTJ31vB1saGsz6iKvsYHr4Et/i4gP7r9oaxIc+8TNPO/AKDbl63zT&#13;&#10;1cDAqrH8aoyVdDctJHFqyiUGa+pz0pcsfYOOV55fKN82rmmw2gPW3AfxsaG1gug2atnC7VSywl0T&#13;&#10;InMgOeX4CRmOPWeDm3Gbykvr3xRqdqo6z+gfxNgz7/l/1TnM7QES8wR7c9Hntllz+7FW3f/cTlKr&#13;&#10;KOmmeoF1kPRR6LgaUXn6+7jy0pxGChkeVmvn2+6czsYW2INrHMk3fJYYKB70q+oIL5Er4EtROzWo&#13;&#10;wWHpCFig7jBsojyiNWhvheD6n8v/4MH1H+kD1eDFnmAeu1JKuwuQYnWdKoYa3+tnCBP3hHcGGdKK&#13;&#10;OcK3UrV78/23zTlgn5N23Unn8Nl2BnOIa3nR7kGnDjF8qtATXO89CX1HbLq67oi9aEXn2sr+Rd8w&#13;&#10;p0Mo4apv0d3ycs0LNK01cYUyTy72FUmB/sHc/UGGXtN8SOoPCgLz/mJIr/lB5M2HwEd/3kPSor84&#13;&#10;wp886y/ClFPNzdj1mnmVcnC2A3KK/WQl2blAXDAgOxjKBeSCwUAI1hHGg+iP8xfBCIIgWMV/YBeh&#13;&#10;z/kB3SLY4t5ZYqTaZEMfeZUMZ2i9r2BxmCyB1ATaJENiiauci1HP1GxnV2f3liPEPPb2i5buo+36&#13;&#10;C0a/TxuMlgGF2qLWN9DkQmEZuVTF86TpxcnepmYqVQUr3Wdv7wmf6LMmUt/5TViQJO9/entNFXOK&#13;&#10;GbmY/Sw9ENfSltBkkzCzNtJ0UzOyd2FXMra1cnJDMLdSVs4uruKWRs5AEMJdoz/K3FAo4hGCkZUw&#13;&#10;czFxtnJ0dXAGcv3BLf8ZQWRkwQBORSM7RD//awhEP/8QZ+RQCkauzlbXFDEHCIQkmhF/f5aQBDHC&#13;&#10;SGUEc43ghK95bACnpD2C4kXy2n/x6X/e4pSwMjc3Q7DSSBoagQ0EEQzk1LIydbVEtP/Jov9Fs1+7&#13;&#10;9t8h/Jvz18H4Z09tjSwQBDYMcF39f/oM5BR1MUFy5rzcvEBO5EjIC3ZuMAz5UsBR2szKwtIVOSfa&#13;&#10;v4oIRh7xrsDKRNTewtYMERxONVczO01kQcHI89ozhGNQ0N/peqSfP9cGDAQC/n8QwP9rH2AuHiAE&#13;&#10;MasQxOLiAfMAYWAYgBdhLJwHBOSGI14E8IKuBYqwE/kcWR8M4/qpwXBk/f8lgF/PwYi6SEH28Uug&#13;&#10;YMSqBiEDwANBCKIjXh4gHI64BnMDoYjB4UiBcgO5eaEAhABhUBgQCkV0AgMD4RBEXR6EASBEGamR&#13;&#10;z8EIQbwLgSPaI/vk5eFF6J/3kPraGTAcgNRII5BOIQWGAB6yLRTh+M8+EHUR416XwRBEIHiuBQrn&#13;&#10;vda8cIS9iPswLm6Egz/HhSDGhXIjAsOLbAcBQhGaBxEspL4WxFsVZDCQQUBq5PjXk4YMIMIGRGAB&#13;&#10;yDGhiDbXQfllHFJf4wc5EgR5AUKGCGk20jWkRsj1vCCH+ykAKMLF65bI+P5VQBj4swvun6NDkVYh&#13;&#10;LP8Fg1/T9UsjrEVk9b/1AIFzIRr8nEckDv7DVKRP12BCAArZ6s9ekEaBQIDrZ390wAvjRSzIn4IE&#13;&#10;wk8MIHHwn3IdawQukJj4m1zjAYmJX3KNlT8wgcTD3wVp1/U1og8kNn4J0nMYiAcxhwhbkRj4jfAi&#13;&#10;xrjGBRcyUn/JL0z80ggsIOyDAK41svw3uZ7rn8+Rdf4UJC6Qs4rUf22SyCT6R877KxNyI1+l/cqE&#13;&#10;f+x+vFz/YvOLbMHpBGFIeBc24R/zPP0Rlkt0dGkXyk46L/gp7MDW0DQjhK5ulaSm0FFNXlWx2APb&#13;&#10;ugBOxb/FMHIBGfDiIP+O53RI3JCGGqtCHxMikTSUYLFu4COE7UBp/N/7HfevrIbM+n+YyI3w7p83&#13;&#10;aBUZexQujJZN4kuRgiqm3ZSSzzkXV/XBKpyoqB8+0O92SdELdUfvMGv5DH6GDO3x66z1jMour7WF&#13;&#10;AvJZXwOsbo86a4KxMylSbiaB93XMhVJI+EmUFbqd3NcgAaKhVnoPhj6BJgS2MF8JkTmZFOlUGEt/&#13;&#10;WVBta5/+lsU6+GBq4X6j4sx72YVci20ZPXd9JTsrAzI3Ijh6DC4Nf+vtE9qN+xx8MfZHaSwhCfn3&#13;&#10;eNif0oTlqI/iVuIzPjGn9xzMVNzNg7QeiU4ctnmLPrBnNGVtVJZizSyD9EbmnEZZMr7cvXqWedjW&#13;&#10;fokirqD+6jcxQ+7d/9e0csH+xaFGMLoLX/wehsSuZjXD06ciggOmzscdVzYicXqmVIY/XvI/i1YJ&#13;&#10;Ab+xWBkImKiGODoQR9pgVNJ9x1C4GdfZ3ZXqiY11o8goxoTjo0aiRlFCRWpU5nSbieikVRIUx272&#13;&#10;2bfyF8KvoYt5e+Tb1GK3q5ld7c10sVK0BWzS+YfzhjefKM55CJKVF74vgzvPTAvyDb1X1tc9C3xr&#13;&#10;WXfBNM3ZwqVPE0TEi/EbZ/9+IPoFEAj8nwGigABINwi75Yz4vBMlsaznsVK4KN7Xq0oGKqKvXXfo&#13;&#10;5PRWdrolSPQblKfFQlbfSOljpj3bDZhKPyavXhGelcpPEFZ/CCTkUqF3VYGT/5CGtwLGnuT7a5X8&#13;&#10;0D7A92AbecjnXt3xo6tuI4a1VExg7QPljLTutMTYvmDdoou46yDwmRD83m0Jq+f6QfkdR2/c7CAt&#13;&#10;9bBappKAB4WB32RqyVMnWMz7bYv77Fg1uQHwksjwM3UpXbxvsLfcT+NWA7l1ldzLGHPP3zMlRZMS&#13;&#10;Or3m4OcnMSbEogipo0kQqj73+TJynGZVXhDtJEoL6Sn4aNHat+l5hZKgpMf4m/j9LTP8WmCIbPnP&#13;&#10;6ytKlKAThCb5Q3EZ457ofNHEJ7HdDnaZ5uXHAZW5H95ZkEDFTfoigJu5pP2NEZIBLDKelEViIZ58&#13;&#10;R6/0nljVQ90rWzhci4cBEcJ0S8/OUN/xk9//jW1/P9r/MbeI7eEfbQNDoVog5ao6FILCQinAhlQi&#13;&#10;gCVYT0QoNGHIzNIK13z9qQ5Jr8gt6bvpRij5Xakuhl7OTdxN4yhDxHeGf2PE3z/L+JUkEeewf/qF&#13;&#10;IPh8CJkkxXfluzCW1W6eqWvgDVxOB/t4deE97G/CJMGmyZsNSkB18K9mcjN8pI9KLEZy13Rtjp80&#13;&#10;QtacpCOV8SXhOL3TokQOv4JsBl7dxNxS0Cbq4Seq7d9Y+JuvJOD/YgVAo7qQFqJeISzkCVI+elki&#13;&#10;NH7RwS7hsw3G2PaqccyXJzzC93l2mf59nEe5rl/+ruVsbfsH+lcBSXTxTKnjpcaHm5J4CzQDmWTY&#13;&#10;/20UYvf7ryTEjdjq/jFuUGW5ClQujLlNonaRAhECjM2UEq+0Rb8zUHEE/tQSzf6XZJ7gpPvHBMea&#13;&#10;rWZlH0BqPn2q7Pnuhl9E3Jb1esBrgOf6oQrbdUt6Da9k8iuA4rSydHPO4knKdSx8DH4OqQ+bWRqZ&#13;&#10;FFLtJwY73w9F19KFksneklOeqLd8nfv15XHGt8gOvgjSJ324bK7zyxNq+IeCbyyEQuXaeo+KZ1Ik&#13;&#10;mjn7oydS5TAVIDNju/1EbwXg+dFvgaKqev42ZtEXn5LyUAlAXI33Rdy1ctMZrPrGO8Ce45s0Rnrq&#13;&#10;Ub+Jz9+/rvmVtxDHiH+Mj2C0nDPaPWzxH+liD1D8lgUyZEdyNy/n+ndSbKNLOr8ROlESWhyEYuRT&#13;&#10;npcZmSsTtoYEiU8a8md/6bQQUVwi53BlccybDXTxyXiTBkhtCumzrZcuy1iXv/cZxChjuyXTD3tr&#13;&#10;6byaPl+ivihv09a7kubs0TJoM5v4ui1k8JRnVZ23lNUmBoafImlD0SVFvV01mldqOaTDOg+PVHhE&#13;&#10;mPAmrWdHZ2FgJXy3Um918n7X8I83jR2UNFoLW6x9HwYDZ1TjNsZ5DysTx04d6yKCvJYfeDNKO7qV&#13;&#10;AjUKpt7OqnldqM3Tn16gfu/SovpNwH5zWAFD/kU2gKryj6eJYnzpUNu6mamzOPQ4fSD/2OUKdpOf&#13;&#10;+H6V2M3xm7dTPMPulahUHDMogfSZ9jzaBKKy+lqidffU82maYHarF9q1jIBEqftBM33tNAxrntbn&#13;&#10;FDcFSa1eR8pL4dKjOnVMbY56xbGEfHwKsVOkYZDBy0VvefjmOScWt7SX6pvYjPOqCnRN0hxMFxMF&#13;&#10;eroizcKNkw9gvV5CE/riVHT6T4Q/XvrjW/WabJYx4HFTKh2u9FQ27utucB3WlIj0wroobZnAy0SS&#13;&#10;aCuk8fRwJ1IFqp6xYW2XlnfKqmvtLSFxcfo/kuKKO9nupffovuYSV9LZMC0SxVQvT0cBl023gxQn&#13;&#10;pDA9rJvb2I4OD4bpI+co3TVlC7t4cXfM4nj9TSv5GW1fr945WBT0j0mGd0Sw+7Ml8U6bnlbTSFJ8&#13;&#10;Clg5TS9lqSVmOBdPEKheIb/K+nh2cnB+eTuS+Qndb2bnN+c0+L9AM7gWpIJI1SjGYBcwugudXBCR&#13;&#10;OAcdFjhbhCMJXRsYMvTu3Z1BbhiXKggCQa+RH4nKMQZFiejIRYvyKl/w6t3Vs0Jx5SbI+Y09vzkD&#13;&#10;gUH/IikKxsrZo3IhlpdQEMedztOZzIN85ubkRb85JoZP4ZQzJJLWic3yOmrU0ZC4QL9Pe47VGd/4&#13;&#10;bUfNzZd0c5PC1uM33xEb7+T6zAxLPdJh6vkcaM7XuKXCS3obplCSVXq/YIHDE3eaMfPhEb5w67ts&#13;&#10;6vdQDky4q1aeGQvEpOTMb9z7PJJ7yVr+ka1qqTeNgL6ExtbW7QdhtCZJpJuropifZF9b6oYmeEii&#13;&#10;iu58qxv0xtyZW7Tur7n9MvktP4t51RdXVQ570pB71P3fivfW8z7YiI0eV7ExfJf+EAx2Ztqx7N14&#13;&#10;378SfbkYhSb3osLy3sFSpf0Uh2GrGp+ksamic5lVhIbiD2WiiVdv2rDvHNpKirO4xEx+NnjzFssm&#13;&#10;0ZbEU/YUnTpvgVEOV3Nmrlhxt1xg5t0PGt1pV5rfxP43RzIYBPzPqU0hXrTCjAVbfNOBeKYzAQPz&#13;&#10;xtTBwwJq9V0/3b5XlfnU+KLSlHNLJtgUmmYvdqso3hxJn/UJVxeNpB59pDip4TFqf7HOfAD9uhl3&#13;&#10;kDpacx/+owpqXimcleBQx1wS6eb2gGl9fmaaNb3ksKLAOtyYUk3K9CjjQ4U1MLTFruBh88TmI1Fl&#13;&#10;h3gULannF210dSW030tOPTKzRjtc+bLZzNmE3dse2uW4NcPPzR7bxcQZybyMzPRgCxVPLQETmo5h&#13;&#10;oSlWPp6gJNL9qB/u/3AwFHyq+JY0C+7w6GC4cWAsY0f2PfDIWl1nhBXkgknH2g0ZiRk+miBkILy8&#13;&#10;3N6/kia/Ux4EkPZWQTdTtMn2vi0wMaGIc8e7souFKVx5+z4jj1nIyXijoj8zXOM95sqO1bqfUIty&#13;&#10;VKugaEfjpCIb9q32V2VeWsUD/4ed7wCnOgz7tmUWh0qiYyXzTIdjZY8QDgml7FH2QUhlZGVlj5QR&#13;&#10;SlFEdsjeo0GDVIjKaCiU8j1/mpz3y/V+7/e+1/Vd33Nd5XF7xv3M+37u//27G3RNX3jU6dMcSUmz&#13;&#10;m/NDNnUJyLk9VsrJly+cpvpE790SLtQz3mG4S10i65Nxd/WAiZbgOXNlabzMkf5010BWsotoOoaJ&#13;&#10;Jxcf+FEkpi6a7MyaaCyF09xXHjz7sDXUsW5EoaVy5I6MRtwdk0MDT1Q8tW/J9pWzvHQQcSTb2+ev&#13;&#10;91gA3/Qi5iOcno67d8B7Uo/t5izxFOdsme3pRj0rWsezt24tUtSPtknzvMA/ekm4HSHt5bsfExBs&#13;&#10;vlCr1GDw+lBKV3Yunj8svKb6jh8iW1PJ7pzhAflgVdrQ9IeGOuH0AR/NqTRhskvzPnEGmRozk60m&#13;&#10;Ka7zVqayVKrNKp7ixf5YXYHr5ppdJTcKKr9o1cf57Tl+WOZgkval0lqq1E/79d2/2jFcm3tSIMK6&#13;&#10;60Tblkc+rzvfqPMw8D544D/L93GW8/7N9xd2jQ3uwswuipDYyyTUYzR2A/qxaqyOOzXPprPzl7IR&#13;&#10;766NHZTrzSGYaM/UMXXX8IuYBr+ivE8BU3/HqjwVngjbhfZDTKL9ytEy76Qfp7rqVjgfbrRpxFgc&#13;&#10;ei4j3ClzRPlEGWHvxaxrszvwz8QJEh421hm+WWkMXefDbrCYeIgkeyrcT5ghvNjheCiQ7dO+AsGL&#13;&#10;mdhJlo53JxKO+3nCdG8Wjxl285h2F8J2nCty9FZ80M7PcpspQjCJyKO/eI3zurS4ebzAyzn/ocxE&#13;&#10;Wz9fgiYLMsivoN2+iwLXF19tt60lTYtbNfogNqVIRlPinf/8y7LaeZxbzMdtC8EnRpZFmE8NUsif&#13;&#10;IdP6bkZDYvJI6O8rtuZ/GNcxONxBJJmSmRYftRX86VAbgaf5fGfD9q6OcYrwgDH3ikhtnUxRyqLD&#13;&#10;zNr6zAdpDu4gm8YyzZLonoTmjt6IiiXx59NwYKZGsDkz9PPyIKGDbZOCQFmFgKUVHwUCtYAPG1qI&#13;&#10;k7i8+7Sd+8ElUd1g9YbC55psAckvjngFdnK22OxlxuyqSTbqyWmJZ2xTxcnJsqAfCWyRRlbTeD6y&#13;&#10;fRJey/OihI/QrZZ0f5B17p4wVYdB2cjrQFan61+IXwsYnL4+ge33OvlGcxwWNpFUUG8zyh7fbEwj&#13;&#10;p1+phTp1/o1jlmBWzZ6MIEf5Y2EqyXvsnoffvbunj3mqctru5QEee7PhK05WV9X2td6vY9LRidu0&#13;&#10;qEJnV4ad2fr9TC8wUnzdvJ/HkIXEhJF4SIBPI/9USTG4Uj2kHlLyYJ8EFnsAiUbrIbFofQ3UGDgp&#13;&#10;tBhipXkg3jwpnPy8xSb+uzvcK8xNifXS8Ft6hasC3C2b1W49L1hS7wdg0vsnMxK6+DigH3f6BMsj&#13;&#10;D2x/qlB35UoZ7tHimaq41P3n3/G034dxpXqn8vEV2bY+NbWG2z430G6u+1y6GXZt/jk3b0IEg0VI&#13;&#10;rOtAwajzpehty16Jvca0s7iFcyZHtjxq0B44uNVO/Cm1lUN6E77dOdIMVhzlWXjFwFgdmcV41qOs&#13;&#10;MQFONMyZa49Gv5qUihW8FDH7+amoF/4081sGXBQP+8SCsG8gLih7ymeWYoe74rLZ8AK3avWkAJyT&#13;&#10;buuAvuVM+vjZo3e8PLhv72ElKqUpisN4ul8L521J0ysouZxJ0HfNl78yWZBxZvzoYTES80XqPYEF&#13;&#10;Xxv++U7Vk4lW4WF8iw9GvOP/wOfKrXZdzHZ25AZlmpCe9ukyDH8fS4A6Iyrh5qhAYeaNgLoIpffO&#13;&#10;L98GNcCvKxPgPb6bwzym8nCxMGmudMxeC0mr6HpVFE36a488Odrd+K8N9GeJnDZTRhqC4dd4o99g&#13;&#10;ooUuCZ/M8N4qOt2GOyQYJzcGf0EghLfnZiR07HXqSKCXtu2nEmWtfG4N05HqrNYkRHIkoN9w53nx&#13;&#10;niqQbbssPWmt01PAl/r4vu7T1IWdruVHn1jvT2z14O5aSC/tCcKzV82PhuNodaKeTE7NwxyEEYRq&#13;&#10;LtOLpz1ZE4e3T2xnTbY7wzFivbxI+z3UlJfEDJJ6YABD7b9nkKDl3KwAvVgPZ957d6HXh3BguOar&#13;&#10;y3FlQr5wTTiqBXmq43zluJYZq1twe/mRG4dk8/zED5mm+oRVR0QJyJcNJc/wlJl5iBdLcal/YEBf&#13;&#10;FFa52n2tP2tBKSmY9vz+d1kMDafw30cR/ncHi5gqXsihFYv4XwkptTjrc6SxKrJYTMSyX83RyzBp&#13;&#10;GNGfeTuPpj7mEpnLYLVzjq6UWslJo4nijQKZylSCYeH5aDt+WB37sJ3lTvOJ/lvkNzgMVZJOTrWG&#13;&#10;5fdcjaxRaZLX1fmyJ0lbzKjF2YDj6FJC5AM/D2rhfOyHhA99B0r6GIzDfVg/45c0FiYGHHlCpJ0H&#13;&#10;PoSP78I0o1l7zLXw5lnJo+rPn5p4stzgqqzo8QjYlTjgql369nTbJ93vHk9Nuz1r3DdlK4zrKL6r&#13;&#10;Zr6hVtzUhJa/GCXkmy1atCOtRg1z12ILy8B8Yxvljm/uNVuwV47zlhrzXrhtqRJ1zpEod4dqQHu2&#13;&#10;GT/QCGtwnL04kHULgxHmCXxSFXLsrYJXSe1H17KMvZjJbCcSa0riWYICH0f+uaY6MYrMwApBOesT&#13;&#10;nKEAV/DuNTqw+enyUa1HXvcZuNv9HfVpAgRCvUM5X/Q/3TyiimO3G00/ShCy5EnRdc1AGuyMEjrx&#13;&#10;wSrG3y3hmOgVe+8jWj06jdvETsDEcguT4zlcKmaS59UTnWKZVHvFGJQGHeMW0QG0fttT1D1HHXJb&#13;&#10;hz873vy8RNbjiNUkMSAS7xr0Ro45MHeeowTmzgn2Lwo8R+JrriinKk8sD3YwB+Op6G7GxSelGDNs&#13;&#10;Rp3dJSq3EMtDlPzGeTr7cbWJb1z74+WUCV4D/QXCVXFLJbMwzt4slndyWcdZTYrvvMeLXk4l1tLu&#13;&#10;Cq6gwmSRW53SRFdefZXIA9vP6LmT2TSnoeK4ZeNL037ZqCHnr2q2NrvPMsVYKw1t9w+Dv6W4tV00&#13;&#10;AYeDoU16KKeZ2plMzQfzOfUjAkUSBug8so2arnU9L3k14CWpLPbh+dVT77/YGyWbB/drfTL2Phos&#13;&#10;n5Kf6jUTp+T7QkeGt4ubPgctIyZy+2TTG+eAL3s7Ce++tc8vcN3c3L10OJ3EDJJ4neA3otBF3WWp&#13;&#10;h2+iWjZUpKOnf6K7Ox7oBFFb0H7mE8wzZ6kZynzUdlEn7j7Cbky7z2pIL0bhzgt3sfYh6s2ugmee&#13;&#10;9BmmJ90/4RCreUBoKIfVZ5nZbvf5qz79VhfnGay+8smS4JKE3imxAS4xOIwhEMXFhkg0Th+Jw1JY&#13;&#10;wqAndeYmYPykhnWSlyhcc6/I7CCagx+QzZN6OzOaRO8kFLcNvebR5UARKMKSs4Zs3U3/ypZmxfBa&#13;&#10;mx9eqSS+TYOxqYO8hNG/VCA9MMzOPwXutKUZvlWlODWcQ4UrnTy28/k+SjKBp1vbSfBDQpOT2sCD&#13;&#10;Uq4Lz+qP3ETdd8lgie9sG++8284I72UjZD8N93XfTB6poKq7hS/MO6o8YLMGow9b0lnprnrv00mq&#13;&#10;YvB9UFr7oNb+efXbV1oPw/d29267uLmai2OYBGskdKaNfH7AkJqqpC1G4tu0RWm7KPqTXOl5L91N&#13;&#10;pCGrtGMSXN8t+Ki83rwqsQFdTTUWmA/hm1TmLwXy+S+Nycbvs0FVLuOYeqxxXslXv53dx5fHKjrB&#13;&#10;5oM81f6h27rs9Qm8kQwnNZvqnpT2A5PFFNdlDJpSj4cfe2tlM1ZxX4ammbPHDJ9v7XY50tPQU9hV&#13;&#10;uzfxk/7wopdJwil1Zhv6RwXEnY7PO5watwuqXSicYZ4Ph+sKGqg3T8Mfv6MVjDqVeF3E9aLj534t&#13;&#10;JDPVNyVYyliEwlvGgJZug7kx1qnRUa+JAHMXHxaNx1vaYnm2cwV6XTy8/HJg8c6yW4hM722OGztn&#13;&#10;X55IGfBqPWoZx04kjxgSujpxXNx0kEP6WTymdSzva0hPpXlydZD27OLegd4v3ym5hWy/kJjKPzWn&#13;&#10;jToQgW/eYljgMYCSBHcHCo1ZQTX+MOMCf6V/ypdRNBZpgMRJHGgbR0viKErc60X5iHxwBv4Ic0Vr&#13;&#10;DDiY7B/p/UjwSkJHQQE2/tmf6nkZVkpgNT65P4tvgY9SvtcWLYSbd7F65Eiov28MD6qGBT54Ehg+&#13;&#10;GRhaJjBMPVtIZWe19BrnLME6RuXpb5Qzap9AOFXZ7JDo8d4eRxRhKIRx2TL7JlzmyNwizf5sOnvM&#13;&#10;PW+mZ1HZ9dPRT3WWw/gL4QHtHVybut8YDC3iZLKrqtq/57QOFQyeFpk6YOFgotVJV36x2laBbsgA&#13;&#10;/+Q6gEfRS38mMVYSshsNPvr/c6xyepVRVCjGTrPgHcb1vtP5dlsjtPKW5zQWP/P2b1UlCEukxgkh&#13;&#10;PBMETAyeSfslNTH7hIw7W+MEhFUR8UUC833070+Fv2KbH36YVKKMTbbHn2bACF/j5LqvhUtzFYZV&#13;&#10;ZQ41Yr4wOXlQGoVyFx+C9+WYD5bB3Vs3b2e8mwqL4GXcp0OzfMM9JuNIBKd843tlttg45lcSy8bf&#13;&#10;PhCZbhrECMY6u9S+PJKez0zJsjMurYbPzLhYnJXFQUJRp7feVMy/uvzId85SvipGhc/hTW5phOis&#13;&#10;uuOuub2IcUGDRySmiIQ2sJF7UfXXB3xzqtO7P8vrJzQ8q2PaIuBcITgsd5iLLlXIGdOoTHOJUTTE&#13;&#10;zC1gLgnJcFhdL/ri1GWLh7VvqKI+5RE+zm5OuDRV8DLkLTmF0g5bEqyRELMocGv9e/V08cyNSMan&#13;&#10;3+hPw/09jcuexfNOnv9+pnAyk4uKJdO77dZlK2pmVIBm687w5NJdS9goBdGgND5fpWakqCtOMyBU&#13;&#10;0UjzoPyhdG2e29RHNBYG2GQ5dawDL7WGcVXEt09SzhIOFXtOkk9vOcBvVsJoVVxY5SpnQSXR7Mv+&#13;&#10;6hPSKjxOPeOA1ltyatjCvcUzM86zXqfIzZuRZiSGR0I+o4BD4T+HJxHTyQSGpzybFshA1dd7S1b3&#13;&#10;XGaox/JxgSvUjCnIdsHHW4NiI5W1zadSrF4IGOoWyvPzlVdp4rfk60lS6dprM2LSc7SeJ76utZEt&#13;&#10;98YXPqC+eL5t2MQJq8LRLRty+coU+/4vCGL81UQOG+a2AoPh/W0dgewp2x64j/RWFLpnwbjLRBqz&#13;&#10;ZZrD3C9wOCx8m82RNDs65I18SGJ8JDQALHIDirMEQesWH/h8Ny9UUW+YGoOS1807ckf11fensUUn&#13;&#10;YzOp+Klse3mUXyXsfUM42UEfX/dF9NDLvA+z7Xc4x/e9LxYghj1M6I1nsQyPvLL9DcftQA7eTcVK&#13;&#10;6hIT/HAK7e49FrCzvSXm/nWDll5Oex8Ge+Uk30h6641WsBUqKNIq7tFrvJvF71QX5HdpBGOIDzG9&#13;&#10;viPRsiLdvpVHMnEb2/zj4Lvyo9Oa1m2Zllz7Ij9TwA3HmB8HxZZcKsyT+YBfSugdz+k1KRwo/hQu&#13;&#10;el6RnOu8m6x+gHi+xuDszvT2zFgJZHzDrtjAjHAdHUeMcW6AeqBWcE+BLOpRST8ZLbsb3k1Kj849&#13;&#10;c0fQ08/RGa15l84YeQRPu+Hlbx04fPmAjFeGWjNl2nTTsaMuXsOExJkRH6lDtnNyL++86+6dR111&#13;&#10;va5wWdz3be2JXaHKZ1RuVBxjeF8/zd7b7RMMS42CcfW//0J1TomG/UXoaDWePiEk/z2Nt8Bni7G8&#13;&#10;0tgvk/TjY90ml1W/VES9wJKbH7R2CBxv3UptnxCI/R7dcGBpiZbl9c0WEstLQqHayO79YenBImnj&#13;&#10;1EIUkmLDlc7xbNMga+oaD6R75W9Co7AjW4r2xu5QkSARJrIXpUwpJLomoTChgKPgP0+O6nk8K3iS&#13;&#10;URHvBApqHA6cL+i8fffLcj7tgHr2awrszqqtOh2+bPbyr4vVsqr6jk+K7otTubs1jkvvilWYzB4N&#13;&#10;bQ2rOI0y7iC+NOMSs5RUQ+ESwotSh+aGusemD9tUolyjlsJf0xgu6b45nPBOJ+hmHOrLdsMamaBI&#13;&#10;zYUjqkOmqOnvKshijs90Lqq7qc+GF+c/ru01D+mapx+Uav3IpB0o+Xb9QMGY1qloGOCo9c+BihG0&#13;&#10;3JvhjE+J9GaZmAXaMdnXHlXed5bL4uJV1ZjN51DjIeH7/Ezg5ZcHmsqjuhSCX9y83hXcq/G0TTqs&#13;&#10;83xERZxY8EkV0TFUk2xT4Oz199zciwVd7SW0LYjHJzaLfH5w1oZntJnjiQV7qwX7mHGRJ8+1k94G&#13;&#10;OY35/I9GI5blm4liVGJ+an3+R8cybkY/X4zb6jCf4nT/hm+Rtsy1nKKdjrrEI7uPmtpVSnP30rZ/&#13;&#10;vvGIhVBNwRZciekhvthz30itdKsXTuPYYUeX6G/G+/qCnQ+rneM7n5HPK5uZ0961m/5lTDq3uzCl&#13;&#10;xZu0Gx7unAfcrlzqkrgQUY7RtH1bq1Gc2uBjJlXyndHA9raPYK979oP8TbPFdlp9ffgbl+4kmdh7&#13;&#10;XIDV5Jztbdmvu7/2IOYtD56dLt/S9OBdB7ZUS7qnrEcN9A3SfDm+f/0w817m9HdyUaIfkcSy/Knu&#13;&#10;/dTY0BvYf+Bmc6YGN1uvUIVC7jvdno/XrkXUAjMP7A67NtJ8VAhhck+r9oHA09zGsUO75gWKlZ7F&#13;&#10;TKd1EZrnt5aw9YrdVO9lKRejp9KHyRmnIth5H/TOTUpfdd2XEXBwUzkbZ02QJlnQsQVa7lwMXG9C&#13;&#10;oaXaEk2gDOR/RHRw2xTuvjv8TE7NpRHBwpysOTmT1M6ReK3cPi6d/ZPkzR3NmplmmouZqSn7VOKS&#13;&#10;AThfaS6kPk5WXh3V7j+FC3fKpt49wZ0r0NXEJl3USlFjm/bwwKR5A3eoUORBhpKr3I4fDsESc7gK&#13;&#10;RzkeI591Ig0ss14UUT94ZWkTODM+KnGzIWxaP96s0XUmqfvEpn7775xbO55bscf5q18pZmVykKoP&#13;&#10;q790RKr5yEcYnrk+zOpimiijlf3uK77R4fV9l0pyLVpauU0/fdxs+NovlMRCkNJlN6DerdxB/o1s&#13;&#10;yjewZFyvKAkkWiahOaKAiv7Pk6cao8VMBRzg5tOzo+tbd024oV8HE5en/S86w6zkgg0DKgOz5MSP&#13;&#10;U15k38XDUfa+PD8pWtVE3tCXYLS5/XloQUsnz1Cm6LtATeEQHr2IlB2xYjbO5f5PcUy3biUa5EYX&#13;&#10;RVxGxnwudWTnPpp9iNczbm9QkzBiaLSKqy13oPpZdkTtmRxyFB2J0ZBQ8jDAPP7P0UgQ8M5AD377&#13;&#10;jf4U3N/56exjuEbsUh1T/mM2SjcPQoKMqaFXZ2iw4e0pj8XSxCeskmMnbIKb6Nqvs04TQjSu1hjx&#13;&#10;PJxNRd8sl7CjaiPkNozljLm1B+5tzL3C0LpYVnxzvI0rhtuYnS9LpR7d3DS5I6lnpsj20Okkh/oY&#13;&#10;77PpIgNircbUBM5hqelz81k+Yrdowu6kJp2j5zIK33pa8X2metSpz9sNjeH90zs1XSPD9WL9vQKe&#13;&#10;aDDiT4p66e+aw+xBwSafcKoOKQYIxKXgm6s85kYW+oozvz+KlKyTFn59yNTE6p4853RCiyj6ta/x&#13;&#10;nMfHgdYgBuxs9tLEQ0ZWrE1UXAtt4RN8SHaqvpF3uXI8Uzeqlecj86VGDrp9X2TZ6mIEYFwJbSPM&#13;&#10;TFlnjnJfjkzHPaN4lb3XiZ2W+WVJ45HKAPZ9247HzZPna08GvF6++f527eDgLq5pfxKCFEdCzUVv&#13;&#10;RJKK6Wu6Uypuqu4VmTtre2XEKlkkdGx5cFMHLQ1ThIKH6cvMyAy46MGa8djr9o0jGFTgCHXoaZFB&#13;&#10;J+MxBUO4ppWeRJbXe9857kduKXRd8QNFjLYFm5cihYYmm1+gOOzKB20ebJkyuymXqthecLhJALZN&#13;&#10;+6EFnx3z3lS0eClRThI+oWacbHHe2WgHhjUaG6zBE3ztQk4PlSJr5A21KJw729dcRIxHyIGoq6gp&#13;&#10;opjT0V4dqeN9U8YFH8YSuM3cxAW3IQp2zn3CUW7Tdyj4oKBR/8158yfirfgRb62Jnq33R092t39o&#13;&#10;MDRvvjDorIB7+HKkJmz0a+TNiYnFJcqj5ofCSGxwUro08Ib/5wbXOa/JrLziCtWw7epZTP2EbN21&#13;&#10;KvvZukJlWs+ApTG4q6xsnxu/uIf1ZGS0yIWdo/UlcKuX/VLL7RXyTSjF4Wwx42Sv1sddrMQGNIqi&#13;&#10;TK39sWx2/ebWw5tYrZN31dbDec1iFo0+msTP9ZbLDMdUldoelcuuD5/a1FxEftD/W1VrgFbD4pH7&#13;&#10;Y8nCAlaw0A8Bb3gJOJmsLbcNp9yvnSsZviDiyj631K88M019m092hMSw/1Sx/yvsDjjsRuwOkDMN&#13;&#10;BkcAdgeqW6KRbO4V2haMKYfBd9Tk4EByvajY4NTAylgBjZ57FB1ojCRlx7j/AX/DPHKy3GNbjEgM&#13;&#10;goQiCQAW/1w6zG0sAdgpccBF01aNPm/3qz9cNK3pbcddOUzShIyNyTh2277S40kJ2SluZUDMJFdQ&#13;&#10;bckz33Ft76qCmXielcRnX+D/v07vQm3EUUwu5i54eQKPzUX6ZYWcR0JZfrpXjoXOLN/k06pm8KWw&#13;&#10;igzu6+O8ltYYYn5htPmegOHxBbZmBQHJtlRz5tyce1zqsb6WUtsPc5dyRr8snvzCUh1ne6qvRalK&#13;&#10;wN7/ZIGBw1CeG6yJS4L6jdCb9Ms1Wyoz8u0eYeOGsSVxxAqmupO9BoPLV67XdC5S3zkh/n39RAN4&#13;&#10;xrpRSW7gPSYXKcPsD96b8+kN6van+WmVwgKenckVKo34Nsf/tLnf3DSWory+fUw+/757L7+M35YL&#13;&#10;PGMHOU1v3+i4l8YYkRZZxzQyrDPIkCe1rZ4ETyRUqY35eOrjmYE1amoeOOfzRyK8dbP3dH+v647s&#13;&#10;N+K+ezikNIEn9QMh/irPuIG8b6p4etXQYNcx7ERSqRjRv6KsBlEYVx9uGxZ01yGlgjxNllx5sP+q&#13;&#10;vvI27r4HuQZ7ioao5M+VO28etrodkFzGMxEOt9zDIarYna8K2+rUK5gjUQfsMs+Sp4fbDHJbkrYH&#13;&#10;0JAbSe0cnBx8lyinu7vfgx394LpE53Y6mCqv7GJ03kPYW1PsPTTrgxaWgmOUNTLfkPvJyGBunRTW&#13;&#10;GfsSSsaaXIrnSmgOfvlOnqFumLR+foBW+XvNVk/4KkTvN1hPSUdf/y+wHnR0foH0AOThD5AeON1r&#13;&#10;QHrQTicAbNhPmCPUB1BzVqFr65pera/0CwRJ0ob5b3Ae/R/gPNDESsy3X0i89eA8+jXgPMgBg+hq&#13;&#10;YWUDB6AlhKsNCB0HsHCQPuMKxZVztLH1+JF1X0HFQc42Vi5OThZwhL2Pq72NMz1UycHFGg6AOQhf&#13;&#10;G3cXOMLF2QaO8DgBch727jYgbwtC0oH/HbxAnghwhgDjhVgF2UE4CAvQgyIcJwlGAtB4cAAeQqgD&#13;&#10;TBgcoQUmHCDswAzCEbpwKcApNLsAGgZHGAHsHhxhaWF1nOhoQbSH4wHzgCVLwBwcYU2PgDoFwCXQ&#13;&#10;iAMEpoIjjsMRjnAEQJ06A/7gKIA6RLgDZgCLcIQnHOEFrMagXx8wBADTAZicX3hF6Eb9MwYe6s/7&#13;&#10;7PcuIo1XXLfoYD+t4BQx6A0t//8VnCIW/SdO8afEOPQLZ/YTb/af/Pn/cYr/j+MUwf75r8UpAlQe&#13;&#10;EuAP/3M4RQDBBNC//wOcIvoXRhHCKv7P4hQl/vc4RXAF/rfiFFfkyU/omiJ8BaAIrmBl+AoOEORU&#13;&#10;4GjoOQxy6nCwfCs5LTgaekEAmjZA0q7mdOAAjApoALEO0JyrNF34CigFlCMAbOoqzQBEJV3NGQEU&#13;&#10;7WrOAg6sdCvtAUEBsIYrzViCFV8l/pYBQICtFLOCgw2xmlsRVJgfHQIRBWkAoEMQq/WHpFyVQmBH&#13;&#10;r9Bt4cAvejUHySog61Z/gcQX9sfwVqUeAFOv/s0BDj4vg1L0QMIACbhS3hEOXEBWck4AE7uaA/Fg&#13;&#10;f3TiAvbYKg2Sk8CLYKX2b2kLXDJX6q5QVoUukJerpB/iGeCjf/4OSV7woXmlDXeAMl39AxGcqB85&#13;&#10;IG4BSGul+Kqcx/3gwwOc4lX6qpQGonilFUhwr7yjwUR5wnE/uvYCqN3V0j4Ah72a84WvqMGg3Irc&#13;&#10;B4Ib6uY3oBVq/ufuUUPDAdxohQ01FHxFFfuzKNT3z6KKqD+DCvwKr4tQVgSFEFYWcBTUB0IR/R8W&#13;&#10;A5L8dzHMf1gMKQ5UFlAQ+glCFPxmHGL0Bze/idBErCNCC/GTbzW02PooD2KOFk6W1oDnH0umhvqz&#13;&#10;kJODsycRALpBK2AH/f03T2cHJAZ8zsat1vzNCLR+P/tcVUBWAxgjtBysoXgLAPEMzTMUtsHFEyhz&#13;&#10;K9P1I44HcBv5XVkZxOaFokvsAeEfXB1dPBwdLOFeGHEUUhwvCrf38HAlSiMQTr/+Ju7ibidEjwBx&#13;&#10;IKw9rWz+ruZqbQuHTiLo5mcToOhKBw4uziogJjB8j4o0GrjBIME9j8IDeD5aBIkRRCIFhf6YeG93&#13;&#10;G1t6EJkAQw8w7T8S2IwS4Njbwn/RoBgUUII7/6Ch0ZLQeVxDw4KwAetoJMpJSIGdDaU/2sMhwR5f&#13;&#10;S4Puq79o4BfopKyhQdbANTQJLNBn19CQaOTafpESWOg+gNIvXpA4NHSw1tBACOe1NAlJ6Mb8uxxA&#13;&#10;wa9rTwILvCj/LodGQtD6tTQJ6MRD6RcvKDweKN9/04APAHS3Q+lXOaQkZt08IyUl1s0pUlIKOhd/&#13;&#10;15UCs7COhgEGqLXlJNavhxQOutOg9JsXKSlIMq2hQSEH1tDwaOhmhNLvungJ6PStoeGl1q4HiGCz&#13;&#10;rg/w+ADPj7/rolBoSKRC6VcfKJQEJK7W0HDr9hUKhYdu27/LoVFQDJ41NCwUUmUNTRISl3/TMGgQ&#13;&#10;WWctDQvFZ4HSb/4wkpDQXUPDg/APa2hYJCTtofS7Lha1bu+isBhIP1hTDguJ1zU0SWBQWUvDQzIW&#13;&#10;Sr/7AOEw1o2DxHlDSUAhINbWlYJkMZR+t4cDh2EdTWLdeQOxikCoEKjqn3XxIATEGpokBnoyQul3&#13;&#10;H5KSJMpJIdfVlUKuuyPAaNfvISnJ9fMnhQdP5DX94lEgXMpaGmb93sBDaubaclDolr9paLQUcEL4&#13;&#10;RfNwt3BwtHFfCbFv4OBrA+5xoNy5uEAiaEXyazrbusBXRNCK7Cd6WLh7rFz5aDQeJ0EvIKCqq0ZP&#13;&#10;RkbGDP5tAf9+pv8FAAD//wMAUEsDBBQABgAIAAAAIQBEglB05QAAAA4BAAAPAAAAZHJzL2Rvd25y&#13;&#10;ZXYueG1sTI9Pb8IwDMXvk/YdIk/abaQt0LHSFCH254QmDZCm3UJr2orGqZrQlm8/c9oulu0nP79f&#13;&#10;uhpNI3rsXG1JQTgJQCDltqipVHDYvz8tQDivqdCNJVRwRQer7P4u1UlhB/rCfudLwSbkEq2g8r5N&#13;&#10;pHR5hUa7iW2RWDvZzmjPY1fKotMDm5tGRkEQS6Nr4g+VbnFTYX7eXYyCj0EP62n41m/Pp831Zz//&#13;&#10;/N6GqNTjw/i65LJegvA4+r8LuDFwfsg42NFeqHCiUTBjHM/rafwMgvVZHHFzVBDPXyKQWSr/Y2S/&#13;&#10;AAAA//8DAFBLAwQUAAYACAAAACEAjiIJQroAAAAhAQAAGQAAAGRycy9fcmVscy9lMm9Eb2MueG1s&#13;&#10;LnJlbHOEj8sKwjAQRfeC/xBmb9O6EJGm3YjQrdQPGJJpG2weJFHs3xtwY0FwOfdyz2Hq9mVm9qQQ&#13;&#10;tbMCqqIERlY6pe0o4NZfdkdgMaFVODtLAhaK0DbbTX2lGVMexUn7yDLFRgFTSv7EeZQTGYyF82Rz&#13;&#10;M7hgMOUzjNyjvONIfF+WBx6+GdCsmKxTAkKnKmD94rP5P9sNg5Z0dvJhyKYfCq5NdmcghpGSAENK&#13;&#10;4yesCjID8Kbmq8eaNwAAAP//AwBQSwECLQAUAAYACAAAACEApuZR+wwBAAAVAgAAEwAAAAAAAAAA&#13;&#10;AAAAAAAAAAAAW0NvbnRlbnRfVHlwZXNdLnhtbFBLAQItABQABgAIAAAAIQA4/SH/1gAAAJQBAAAL&#13;&#10;AAAAAAAAAAAAAAAAAD0BAABfcmVscy8ucmVsc1BLAQItABQABgAIAAAAIQASzfD2iQMAABgIAAAO&#13;&#10;AAAAAAAAAAAAAAAAADwCAABkcnMvZTJvRG9jLnhtbFBLAQItABQABgAIAAAAIQBNWq8OuaoAALSc&#13;&#10;CgAUAAAAAAAAAAAAAAAAAPEFAABkcnMvbWVkaWEvaW1hZ2UxLmVtZlBLAQItABQABgAIAAAAIQBE&#13;&#10;glB05QAAAA4BAAAPAAAAAAAAAAAAAAAAANywAABkcnMvZG93bnJldi54bWxQSwECLQAUAAYACAAA&#13;&#10;ACEAjiIJQroAAAAhAQAAGQAAAAAAAAAAAAAAAADusQAAZHJzL19yZWxzL2Uyb0RvYy54bWwucmVs&#13;&#10;c1BLBQYAAAAABgAGAHwBAADfsgAAAAA=&#13;&#10;">
                <v:shape id="Picture" o:spid="_x0000_s1030" type="#_x0000_t75" style="position:absolute;left:4940;top:-1622;width:29145;height:159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wJMh0AAAAOgAAAAPAAAAZHJzL2Rvd25yZXYueG1sRI/RasJA&#13;&#10;EEXfC/2HZQp9kbqJJWqjq5RKgwg+mPoBQ3aaBHdn0+xq0r/vFgp9GZi53DOc9Xa0Rtyo961jBek0&#13;&#10;AUFcOd1yreD88f60BOEDskbjmBR8k4ft5v5ujbl2A5/oVoZaRAj7HBU0IXS5lL5qyKKfuo44Zp+u&#13;&#10;txji2tdS9zhEuDVyliRzabHl+KHBjt4aqi7l1SoovianwZyHfTY7TI7tpUizsjBKPT6Mu1UcrysQ&#13;&#10;gcbw3/hD7HV0WCzTLFs8v6TwKxYPIDc/AAAA//8DAFBLAQItABQABgAIAAAAIQDb4fbL7gAAAIUB&#13;&#10;AAATAAAAAAAAAAAAAAAAAAAAAABbQ29udGVudF9UeXBlc10ueG1sUEsBAi0AFAAGAAgAAAAhAFr0&#13;&#10;LFu/AAAAFQEAAAsAAAAAAAAAAAAAAAAAHwEAAF9yZWxzLy5yZWxzUEsBAi0AFAAGAAgAAAAhAJTA&#13;&#10;kyHQAAAA6AAAAA8AAAAAAAAAAAAAAAAABwIAAGRycy9kb3ducmV2LnhtbFBLBQYAAAAAAwADALcA&#13;&#10;AAAEAwAAAAA=&#13;&#10;">
                  <v:imagedata r:id="rId8" o:title=""/>
                </v:shape>
                <v:shape id="Text Box 1" o:spid="_x0000_s1031" type="#_x0000_t202" style="position:absolute;left:4940;top:15418;width:28516;height:16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0TJwzwAAAOgAAAAPAAAAZHJzL2Rvd25yZXYueG1sRI9BawIx&#13;&#10;EIXvhf6HMIVeiiYuVuxqFHVb6EEPWvE8bKa7SzeTJYnu+u+bQ6GXgcfwvse3XA+2FTfyoXGsYTJW&#13;&#10;IIhLZxquNJy/PkZzECEiG2wdk4Y7BVivHh+WmBvX85Fup1iJBOGQo4Y6xi6XMpQ1WQxj1xGn37fz&#13;&#10;FmOKvpLGY5/gtpWZUjNpseG0UGNHu5rKn9PVapgV/tofefdSnN/3eOiq7LK9X7R+fhqKRTqbBYhI&#13;&#10;Q/xv/CE+jYZMTV+nE/U2TypJLEmBXP0CAAD//wMAUEsBAi0AFAAGAAgAAAAhANvh9svuAAAAhQEA&#13;&#10;ABMAAAAAAAAAAAAAAAAAAAAAAFtDb250ZW50X1R5cGVzXS54bWxQSwECLQAUAAYACAAAACEAWvQs&#13;&#10;W78AAAAVAQAACwAAAAAAAAAAAAAAAAAfAQAAX3JlbHMvLnJlbHNQSwECLQAUAAYACAAAACEA/dEy&#13;&#10;cM8AAADoAAAADwAAAAAAAAAAAAAAAAAHAgAAZHJzL2Rvd25yZXYueG1sUEsFBgAAAAADAAMAtwAA&#13;&#10;AAMDAAAAAA==&#13;&#10;" stroked="f">
                  <v:textbox inset="0,0,0,0">
                    <w:txbxContent>
                      <w:p w14:paraId="1BC8FDD7" w14:textId="77777777" w:rsidR="00921263" w:rsidRPr="00F7112F" w:rsidRDefault="00921263" w:rsidP="00921263">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08BEDCAD" w14:textId="77777777" w:rsidR="00921263" w:rsidRPr="005D341A" w:rsidRDefault="00921263" w:rsidP="00921263">
                        <w:pPr>
                          <w:pStyle w:val="Caption"/>
                          <w:ind w:right="6"/>
                          <w:rPr>
                            <w:rFonts w:ascii="Times New Roman" w:hAnsi="Times New Roman" w:cs="Times New Roman"/>
                            <w:noProof/>
                            <w:color w:val="000000" w:themeColor="text1"/>
                          </w:rPr>
                        </w:pPr>
                      </w:p>
                    </w:txbxContent>
                  </v:textbox>
                </v:shape>
                <w10:wrap type="topAndBottom"/>
              </v:group>
            </w:pict>
          </mc:Fallback>
        </mc:AlternateContent>
      </w:r>
      <w:r w:rsidRPr="00CA0803">
        <w:rPr>
          <w:rFonts w:ascii="Times New Roman" w:hAnsi="Times New Roman" w:cs="Times New Roman"/>
          <w:color w:val="000000" w:themeColor="text1"/>
        </w:rPr>
        <w:t>Table</w:t>
      </w:r>
      <w:r w:rsidR="0055127E" w:rsidRPr="00CA0803">
        <w:rPr>
          <w:rFonts w:ascii="Times New Roman" w:hAnsi="Times New Roman" w:cs="Times New Roman"/>
          <w:color w:val="000000" w:themeColor="text1"/>
        </w:rPr>
        <w:t xml:space="preserve"> 4</w:t>
      </w:r>
      <w:r w:rsidRPr="00CA0803">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averaged across attention layers and 5 seeds, and Figure</w:t>
      </w:r>
      <w:r w:rsidR="00621A17" w:rsidRPr="00CA0803">
        <w:rPr>
          <w:rFonts w:ascii="Times New Roman" w:hAnsi="Times New Roman" w:cs="Times New Roman"/>
          <w:color w:val="000000" w:themeColor="text1"/>
        </w:rPr>
        <w:t xml:space="preserve"> 2</w:t>
      </w:r>
      <w:r w:rsidRPr="00CA0803">
        <w:rPr>
          <w:rFonts w:ascii="Times New Roman" w:hAnsi="Times New Roman" w:cs="Times New Roman"/>
          <w:color w:val="000000" w:themeColor="text1"/>
        </w:rPr>
        <w:t> plots it against the relative NDCG@10 change. Two facts dominate.</w:t>
      </w:r>
      <w:bookmarkStart w:id="29" w:name="X4fe3091e5147f32d6424434b4aaf8e5efbef788"/>
    </w:p>
    <w:p w14:paraId="6DE2A41E" w14:textId="0419C221" w:rsidR="008E5ACC" w:rsidRDefault="008E5ACC" w:rsidP="00853C93">
      <w:pPr>
        <w:pStyle w:val="FirstParagraph"/>
        <w:spacing w:before="0" w:after="0"/>
        <w:ind w:firstLine="567"/>
        <w:jc w:val="both"/>
        <w:rPr>
          <w:rFonts w:ascii="Times New Roman" w:hAnsi="Times New Roman" w:cs="Times New Roman"/>
          <w:b/>
          <w:color w:val="000000" w:themeColor="text1"/>
        </w:rPr>
      </w:pPr>
    </w:p>
    <w:tbl>
      <w:tblPr>
        <w:tblStyle w:val="Table"/>
        <w:tblpPr w:leftFromText="170" w:rightFromText="170" w:topFromText="142" w:bottomFromText="142" w:vertAnchor="text" w:horzAnchor="margin" w:tblpY="161"/>
        <w:tblOverlap w:val="never"/>
        <w:tblW w:w="10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93"/>
        <w:gridCol w:w="929"/>
        <w:gridCol w:w="990"/>
        <w:gridCol w:w="836"/>
        <w:gridCol w:w="988"/>
        <w:gridCol w:w="1129"/>
        <w:gridCol w:w="994"/>
        <w:gridCol w:w="1006"/>
        <w:gridCol w:w="976"/>
        <w:gridCol w:w="982"/>
      </w:tblGrid>
      <w:tr w:rsidR="008E5ACC" w:rsidRPr="00CA0803" w14:paraId="5793E835" w14:textId="77777777" w:rsidTr="008E5ACC">
        <w:trPr>
          <w:cnfStyle w:val="100000000000" w:firstRow="1" w:lastRow="0" w:firstColumn="0" w:lastColumn="0" w:oddVBand="0" w:evenVBand="0" w:oddHBand="0" w:evenHBand="0" w:firstRowFirstColumn="0" w:firstRowLastColumn="0" w:lastRowFirstColumn="0" w:lastRowLastColumn="0"/>
          <w:trHeight w:val="170"/>
        </w:trPr>
        <w:tc>
          <w:tcPr>
            <w:tcW w:w="5000" w:type="pct"/>
            <w:gridSpan w:val="10"/>
            <w:tcBorders>
              <w:top w:val="nil"/>
              <w:left w:val="nil"/>
              <w:bottom w:val="single" w:sz="4" w:space="0" w:color="auto"/>
              <w:right w:val="nil"/>
            </w:tcBorders>
            <w:vAlign w:val="top"/>
          </w:tcPr>
          <w:p w14:paraId="7A923F50" w14:textId="77777777" w:rsidR="008E5ACC" w:rsidRPr="00CA0803" w:rsidRDefault="008E5ACC" w:rsidP="008E5ACC">
            <w:pPr>
              <w:pStyle w:val="Compact"/>
              <w:spacing w:before="0" w:after="0"/>
              <w:ind w:hanging="15"/>
              <w:jc w:val="center"/>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 xml:space="preserve">Table 3. </w:t>
            </w:r>
            <w:r w:rsidRPr="00CA0803">
              <w:rPr>
                <w:rFonts w:ascii="Times New Roman" w:hAnsi="Times New Roman" w:cs="Times New Roman"/>
              </w:rPr>
              <w:t>Relative change (%) of IA-</w:t>
            </w:r>
            <w:proofErr w:type="spellStart"/>
            <w:r w:rsidRPr="00CA0803">
              <w:rPr>
                <w:rFonts w:ascii="Times New Roman" w:hAnsi="Times New Roman" w:cs="Times New Roman"/>
              </w:rPr>
              <w:t>SASRec</w:t>
            </w:r>
            <w:proofErr w:type="spellEnd"/>
            <w:r w:rsidRPr="00CA0803">
              <w:rPr>
                <w:rFonts w:ascii="Times New Roman" w:hAnsi="Times New Roman" w:cs="Times New Roman"/>
              </w:rPr>
              <w:t xml:space="preserve"> variants vs </w:t>
            </w:r>
            <w:proofErr w:type="spellStart"/>
            <w:r w:rsidRPr="00CA0803">
              <w:rPr>
                <w:rFonts w:ascii="Times New Roman" w:hAnsi="Times New Roman" w:cs="Times New Roman"/>
              </w:rPr>
              <w:t>SASRec</w:t>
            </w:r>
            <w:proofErr w:type="spellEnd"/>
            <w:r w:rsidRPr="00CA0803">
              <w:rPr>
                <w:rFonts w:ascii="Times New Roman" w:hAnsi="Times New Roman" w:cs="Times New Roman"/>
              </w:rPr>
              <w:t xml:space="preserve"> across 7 datasets and 5 seeds. Stars: paired </w:t>
            </w:r>
            <m:oMath>
              <m:r>
                <w:rPr>
                  <w:rFonts w:ascii="Cambria Math" w:hAnsi="Cambria Math" w:cs="Times New Roman"/>
                </w:rPr>
                <m:t>t</m:t>
              </m:r>
            </m:oMath>
            <w:r w:rsidRPr="00CA0803">
              <w:rPr>
                <w:rFonts w:ascii="Times New Roman" w:hAnsi="Times New Roman" w:cs="Times New Roman"/>
              </w:rPr>
              <w:t xml:space="preserve">-test,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Pr="00CA0803">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Pr="00CA0803">
              <w:rPr>
                <w:rFonts w:ascii="Times New Roman" w:hAnsi="Times New Roman" w:cs="Times New Roman"/>
              </w:rPr>
              <w:t>. Bold cells are robust: both the paired-</w:t>
            </w:r>
            <m:oMath>
              <m:r>
                <w:rPr>
                  <w:rFonts w:ascii="Cambria Math" w:hAnsi="Cambria Math" w:cs="Times New Roman"/>
                </w:rPr>
                <m:t>t</m:t>
              </m:r>
            </m:oMath>
            <w:r w:rsidRPr="00CA0803">
              <w:rPr>
                <w:rFonts w:ascii="Times New Roman" w:hAnsi="Times New Roman" w:cs="Times New Roman"/>
              </w:rPr>
              <w:t xml:space="preserve"> at the seed level and the per-user paired bootstrap (B=2000) reject at </w:t>
            </w:r>
            <m:oMath>
              <m:r>
                <w:rPr>
                  <w:rFonts w:ascii="Cambria Math" w:hAnsi="Cambria Math" w:cs="Times New Roman"/>
                </w:rPr>
                <m:t>α</m:t>
              </m:r>
              <m:r>
                <m:rPr>
                  <m:sty m:val="p"/>
                </m:rPr>
                <w:rPr>
                  <w:rFonts w:ascii="Cambria Math" w:hAnsi="Cambria Math" w:cs="Times New Roman"/>
                </w:rPr>
                <m:t>=</m:t>
              </m:r>
              <m:r>
                <w:rPr>
                  <w:rFonts w:ascii="Cambria Math" w:hAnsi="Cambria Math" w:cs="Times New Roman"/>
                </w:rPr>
                <m:t>0.05</m:t>
              </m:r>
            </m:oMath>
            <w:r w:rsidRPr="00CA0803">
              <w:rPr>
                <w:rFonts w:ascii="Times New Roman" w:hAnsi="Times New Roman" w:cs="Times New Roman"/>
              </w:rPr>
              <w:t>, and the per-seed CI sign-majority stability check holds</w:t>
            </w:r>
          </w:p>
        </w:tc>
      </w:tr>
      <w:tr w:rsidR="008E5ACC" w:rsidRPr="00CA0803" w14:paraId="3D250F69" w14:textId="77777777" w:rsidTr="008E5ACC">
        <w:trPr>
          <w:trHeight w:val="170"/>
        </w:trPr>
        <w:tc>
          <w:tcPr>
            <w:tcW w:w="550" w:type="pct"/>
            <w:vMerge w:val="restart"/>
            <w:tcBorders>
              <w:top w:val="single" w:sz="4" w:space="0" w:color="auto"/>
            </w:tcBorders>
          </w:tcPr>
          <w:p w14:paraId="604014BD" w14:textId="77777777" w:rsidR="008E5ACC" w:rsidRPr="00F4308F" w:rsidRDefault="008E5ACC" w:rsidP="008E5ACC">
            <w:pPr>
              <w:pStyle w:val="Compact"/>
              <w:spacing w:before="0" w:after="0"/>
              <w:jc w:val="center"/>
              <w:rPr>
                <w:rFonts w:ascii="Times New Roman" w:hAnsi="Times New Roman" w:cs="Times New Roman"/>
                <w:i/>
                <w:iCs/>
                <w:color w:val="000000" w:themeColor="text1"/>
                <w:sz w:val="15"/>
                <w:szCs w:val="15"/>
              </w:rPr>
            </w:pPr>
            <w:r w:rsidRPr="00F4308F">
              <w:rPr>
                <w:rFonts w:ascii="Times New Roman" w:hAnsi="Times New Roman" w:cs="Times New Roman"/>
                <w:i/>
                <w:iCs/>
                <w:color w:val="000000" w:themeColor="text1"/>
                <w:sz w:val="15"/>
                <w:szCs w:val="15"/>
              </w:rPr>
              <w:t>Dataset</w:t>
            </w:r>
          </w:p>
        </w:tc>
        <w:tc>
          <w:tcPr>
            <w:tcW w:w="1388" w:type="pct"/>
            <w:gridSpan w:val="3"/>
            <w:tcBorders>
              <w:top w:val="single" w:sz="4" w:space="0" w:color="auto"/>
            </w:tcBorders>
          </w:tcPr>
          <w:p w14:paraId="15688E8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-Add</w:t>
            </w:r>
          </w:p>
        </w:tc>
        <w:tc>
          <w:tcPr>
            <w:tcW w:w="1568" w:type="pct"/>
            <w:gridSpan w:val="3"/>
            <w:tcBorders>
              <w:top w:val="single" w:sz="4" w:space="0" w:color="auto"/>
            </w:tcBorders>
          </w:tcPr>
          <w:p w14:paraId="67315C4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-Mul</w:t>
            </w:r>
          </w:p>
        </w:tc>
        <w:tc>
          <w:tcPr>
            <w:tcW w:w="1495" w:type="pct"/>
            <w:gridSpan w:val="3"/>
            <w:tcBorders>
              <w:top w:val="single" w:sz="4" w:space="0" w:color="auto"/>
            </w:tcBorders>
          </w:tcPr>
          <w:p w14:paraId="6BAF3F8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-Val</w:t>
            </w:r>
          </w:p>
        </w:tc>
      </w:tr>
      <w:tr w:rsidR="008E5ACC" w:rsidRPr="00CA0803" w14:paraId="3AD5E3A5" w14:textId="77777777" w:rsidTr="008E5ACC">
        <w:trPr>
          <w:trHeight w:val="227"/>
        </w:trPr>
        <w:tc>
          <w:tcPr>
            <w:tcW w:w="550" w:type="pct"/>
            <w:vMerge/>
          </w:tcPr>
          <w:p w14:paraId="51CD023D" w14:textId="77777777" w:rsidR="008E5ACC" w:rsidRPr="00F4308F" w:rsidRDefault="008E5ACC" w:rsidP="008E5ACC">
            <w:pPr>
              <w:pStyle w:val="Compact"/>
              <w:spacing w:before="0" w:after="0"/>
              <w:jc w:val="both"/>
              <w:rPr>
                <w:rFonts w:ascii="Times New Roman" w:hAnsi="Times New Roman" w:cs="Times New Roman"/>
                <w:i/>
                <w:iCs/>
                <w:color w:val="000000" w:themeColor="text1"/>
                <w:sz w:val="15"/>
                <w:szCs w:val="15"/>
              </w:rPr>
            </w:pPr>
          </w:p>
        </w:tc>
        <w:tc>
          <w:tcPr>
            <w:tcW w:w="468" w:type="pct"/>
          </w:tcPr>
          <w:p w14:paraId="40DBC8D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499" w:type="pct"/>
          </w:tcPr>
          <w:p w14:paraId="4AB56C9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421" w:type="pct"/>
          </w:tcPr>
          <w:p w14:paraId="2D13164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c>
          <w:tcPr>
            <w:tcW w:w="498" w:type="pct"/>
          </w:tcPr>
          <w:p w14:paraId="504A5139"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569" w:type="pct"/>
          </w:tcPr>
          <w:p w14:paraId="4E1AD0B9"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501" w:type="pct"/>
          </w:tcPr>
          <w:p w14:paraId="75C61AF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c>
          <w:tcPr>
            <w:tcW w:w="507" w:type="pct"/>
          </w:tcPr>
          <w:p w14:paraId="4C04E2F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492" w:type="pct"/>
          </w:tcPr>
          <w:p w14:paraId="7285411A"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496" w:type="pct"/>
          </w:tcPr>
          <w:p w14:paraId="7D1F74E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r>
      <w:tr w:rsidR="008E5ACC" w:rsidRPr="00CA0803" w14:paraId="38F2D165" w14:textId="77777777" w:rsidTr="008E5ACC">
        <w:trPr>
          <w:trHeight w:val="227"/>
        </w:trPr>
        <w:tc>
          <w:tcPr>
            <w:tcW w:w="550" w:type="pct"/>
          </w:tcPr>
          <w:p w14:paraId="3A8AFD4B"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ML-100K</w:t>
            </w:r>
          </w:p>
        </w:tc>
        <w:tc>
          <w:tcPr>
            <w:tcW w:w="468" w:type="pct"/>
          </w:tcPr>
          <w:p w14:paraId="0124039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-5.4%</w:t>
            </w:r>
          </w:p>
        </w:tc>
        <w:tc>
          <w:tcPr>
            <w:tcW w:w="499" w:type="pct"/>
          </w:tcPr>
          <w:p w14:paraId="5DAB379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-4.3%</w:t>
            </w:r>
          </w:p>
        </w:tc>
        <w:tc>
          <w:tcPr>
            <w:tcW w:w="421" w:type="pct"/>
          </w:tcPr>
          <w:p w14:paraId="0C804D0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w:p>
        </w:tc>
        <w:tc>
          <w:tcPr>
            <w:tcW w:w="498" w:type="pct"/>
          </w:tcPr>
          <w:p w14:paraId="3117310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-3.2%</w:t>
            </w:r>
          </w:p>
        </w:tc>
        <w:tc>
          <w:tcPr>
            <w:tcW w:w="569" w:type="pct"/>
          </w:tcPr>
          <w:p w14:paraId="61C0913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-3.5%</w:t>
            </w:r>
          </w:p>
        </w:tc>
        <w:tc>
          <w:tcPr>
            <w:tcW w:w="501" w:type="pct"/>
          </w:tcPr>
          <w:p w14:paraId="338FC33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507" w:type="pct"/>
          </w:tcPr>
          <w:p w14:paraId="2D4220AE"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-8.2%</w:t>
            </w:r>
          </w:p>
        </w:tc>
        <w:tc>
          <w:tcPr>
            <w:tcW w:w="492" w:type="pct"/>
          </w:tcPr>
          <w:p w14:paraId="5CEC700D"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-3.2%</w:t>
            </w:r>
          </w:p>
        </w:tc>
        <w:tc>
          <w:tcPr>
            <w:tcW w:w="496" w:type="pct"/>
          </w:tcPr>
          <w:p w14:paraId="75938F71"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-13.1%</w:t>
            </w:r>
          </w:p>
        </w:tc>
      </w:tr>
      <w:tr w:rsidR="008E5ACC" w:rsidRPr="00CA0803" w14:paraId="2BB1915D" w14:textId="77777777" w:rsidTr="008E5ACC">
        <w:trPr>
          <w:trHeight w:val="227"/>
        </w:trPr>
        <w:tc>
          <w:tcPr>
            <w:tcW w:w="550" w:type="pct"/>
          </w:tcPr>
          <w:p w14:paraId="5657E662"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ML-1M</w:t>
            </w:r>
          </w:p>
        </w:tc>
        <w:tc>
          <w:tcPr>
            <w:tcW w:w="468" w:type="pct"/>
          </w:tcPr>
          <w:p w14:paraId="052E1D84"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+1.0%</w:t>
            </w:r>
          </w:p>
        </w:tc>
        <w:tc>
          <w:tcPr>
            <w:tcW w:w="499" w:type="pct"/>
          </w:tcPr>
          <w:p w14:paraId="552EF13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+0.3%</w:t>
            </w:r>
          </w:p>
        </w:tc>
        <w:tc>
          <w:tcPr>
            <w:tcW w:w="421" w:type="pct"/>
          </w:tcPr>
          <w:p w14:paraId="04E9E2BE"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98" w:type="pct"/>
          </w:tcPr>
          <w:p w14:paraId="1BAC593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-0.2%</w:t>
            </w:r>
          </w:p>
        </w:tc>
        <w:tc>
          <w:tcPr>
            <w:tcW w:w="569" w:type="pct"/>
          </w:tcPr>
          <w:p w14:paraId="3DE80DD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-0.9%</w:t>
            </w:r>
          </w:p>
        </w:tc>
        <w:tc>
          <w:tcPr>
            <w:tcW w:w="501" w:type="pct"/>
          </w:tcPr>
          <w:p w14:paraId="0A67D00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+0.4%</w:t>
            </w:r>
          </w:p>
        </w:tc>
        <w:tc>
          <w:tcPr>
            <w:tcW w:w="507" w:type="pct"/>
          </w:tcPr>
          <w:p w14:paraId="4BA4EEC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+1.1%</w:t>
            </w:r>
          </w:p>
        </w:tc>
        <w:tc>
          <w:tcPr>
            <w:tcW w:w="492" w:type="pct"/>
          </w:tcPr>
          <w:p w14:paraId="1169AF7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496" w:type="pct"/>
          </w:tcPr>
          <w:p w14:paraId="1E7C901E"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+1.7%</w:t>
            </w:r>
          </w:p>
        </w:tc>
      </w:tr>
      <w:tr w:rsidR="008E5ACC" w:rsidRPr="00CA0803" w14:paraId="46C9BC92" w14:textId="77777777" w:rsidTr="008E5ACC">
        <w:trPr>
          <w:trHeight w:val="227"/>
        </w:trPr>
        <w:tc>
          <w:tcPr>
            <w:tcW w:w="550" w:type="pct"/>
          </w:tcPr>
          <w:p w14:paraId="562254AE"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Amazon-Music</w:t>
            </w:r>
          </w:p>
        </w:tc>
        <w:tc>
          <w:tcPr>
            <w:tcW w:w="468" w:type="pct"/>
          </w:tcPr>
          <w:p w14:paraId="7E178461"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-1.2%</w:t>
            </w:r>
          </w:p>
        </w:tc>
        <w:tc>
          <w:tcPr>
            <w:tcW w:w="499" w:type="pct"/>
          </w:tcPr>
          <w:p w14:paraId="673E700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-3.9%</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21" w:type="pct"/>
          </w:tcPr>
          <w:p w14:paraId="615CA0D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+1.8%</w:t>
            </w:r>
          </w:p>
        </w:tc>
        <w:tc>
          <w:tcPr>
            <w:tcW w:w="498" w:type="pct"/>
          </w:tcPr>
          <w:p w14:paraId="39946D2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0E2CE284"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-2.9%</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1" w:type="pct"/>
          </w:tcPr>
          <w:p w14:paraId="6AFA97E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-2.6%</w:t>
            </w:r>
          </w:p>
        </w:tc>
        <w:tc>
          <w:tcPr>
            <w:tcW w:w="507" w:type="pct"/>
          </w:tcPr>
          <w:p w14:paraId="2AA24A5E"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+1.0%</w:t>
            </w:r>
          </w:p>
        </w:tc>
        <w:tc>
          <w:tcPr>
            <w:tcW w:w="492" w:type="pct"/>
          </w:tcPr>
          <w:p w14:paraId="2F0BBCB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-1.5%</w:t>
            </w:r>
          </w:p>
        </w:tc>
        <w:tc>
          <w:tcPr>
            <w:tcW w:w="496" w:type="pct"/>
          </w:tcPr>
          <w:p w14:paraId="70534D4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+3.7%</w:t>
            </w:r>
          </w:p>
        </w:tc>
      </w:tr>
      <w:tr w:rsidR="008E5ACC" w:rsidRPr="00CA0803" w14:paraId="409A79E3" w14:textId="77777777" w:rsidTr="008E5ACC">
        <w:trPr>
          <w:trHeight w:val="227"/>
        </w:trPr>
        <w:tc>
          <w:tcPr>
            <w:tcW w:w="550" w:type="pct"/>
          </w:tcPr>
          <w:p w14:paraId="44540408"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Amazon-Office</w:t>
            </w:r>
          </w:p>
        </w:tc>
        <w:tc>
          <w:tcPr>
            <w:tcW w:w="468" w:type="pct"/>
          </w:tcPr>
          <w:p w14:paraId="662B7C5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9" w:type="pct"/>
          </w:tcPr>
          <w:p w14:paraId="2D4D58B1"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21" w:type="pct"/>
          </w:tcPr>
          <w:p w14:paraId="0B503E4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+3.6%</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8" w:type="pct"/>
          </w:tcPr>
          <w:p w14:paraId="20727B5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+0.9%</w:t>
            </w:r>
          </w:p>
        </w:tc>
        <w:tc>
          <w:tcPr>
            <w:tcW w:w="569" w:type="pct"/>
          </w:tcPr>
          <w:p w14:paraId="62F3A0D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+2.0%</w:t>
            </w:r>
          </w:p>
        </w:tc>
        <w:tc>
          <w:tcPr>
            <w:tcW w:w="501" w:type="pct"/>
          </w:tcPr>
          <w:p w14:paraId="376EFE5A"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507" w:type="pct"/>
          </w:tcPr>
          <w:p w14:paraId="382081C9"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-2.3%</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2" w:type="pct"/>
          </w:tcPr>
          <w:p w14:paraId="521FD39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6" w:type="pct"/>
          </w:tcPr>
          <w:p w14:paraId="2A05EE7A"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+1.9%</w:t>
            </w:r>
          </w:p>
        </w:tc>
      </w:tr>
      <w:tr w:rsidR="008E5ACC" w:rsidRPr="00CA0803" w14:paraId="4E838815" w14:textId="77777777" w:rsidTr="008E5ACC">
        <w:trPr>
          <w:trHeight w:val="227"/>
        </w:trPr>
        <w:tc>
          <w:tcPr>
            <w:tcW w:w="550" w:type="pct"/>
          </w:tcPr>
          <w:p w14:paraId="0142E2D1"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Steam-3k</w:t>
            </w:r>
          </w:p>
        </w:tc>
        <w:tc>
          <w:tcPr>
            <w:tcW w:w="468" w:type="pct"/>
          </w:tcPr>
          <w:p w14:paraId="7E042E3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-6.9%</w:t>
            </w:r>
          </w:p>
        </w:tc>
        <w:tc>
          <w:tcPr>
            <w:tcW w:w="499" w:type="pct"/>
          </w:tcPr>
          <w:p w14:paraId="016EAA7D"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-7.8%</w:t>
            </w:r>
          </w:p>
        </w:tc>
        <w:tc>
          <w:tcPr>
            <w:tcW w:w="421" w:type="pct"/>
          </w:tcPr>
          <w:p w14:paraId="0D8F31A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w:p>
        </w:tc>
        <w:tc>
          <w:tcPr>
            <w:tcW w:w="498" w:type="pct"/>
          </w:tcPr>
          <w:p w14:paraId="497004D8"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-9.5%</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6976B48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-7.6%</w:t>
            </w:r>
          </w:p>
        </w:tc>
        <w:tc>
          <w:tcPr>
            <w:tcW w:w="501" w:type="pct"/>
          </w:tcPr>
          <w:p w14:paraId="09F7E640"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-10.7%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7" w:type="pct"/>
          </w:tcPr>
          <w:p w14:paraId="0648E4DE"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-8.9%</w:t>
            </w:r>
          </w:p>
        </w:tc>
        <w:tc>
          <w:tcPr>
            <w:tcW w:w="492" w:type="pct"/>
          </w:tcPr>
          <w:p w14:paraId="3580D44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-4.0%</w:t>
            </w:r>
          </w:p>
        </w:tc>
        <w:tc>
          <w:tcPr>
            <w:tcW w:w="496" w:type="pct"/>
          </w:tcPr>
          <w:p w14:paraId="2A5D0B34"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-12.5%</w:t>
            </w:r>
          </w:p>
        </w:tc>
      </w:tr>
      <w:tr w:rsidR="008E5ACC" w:rsidRPr="00CA0803" w14:paraId="2A7A7B4A" w14:textId="77777777" w:rsidTr="008E5ACC">
        <w:trPr>
          <w:trHeight w:val="227"/>
        </w:trPr>
        <w:tc>
          <w:tcPr>
            <w:tcW w:w="550" w:type="pct"/>
          </w:tcPr>
          <w:p w14:paraId="27085E54"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Steam-8k</w:t>
            </w:r>
          </w:p>
        </w:tc>
        <w:tc>
          <w:tcPr>
            <w:tcW w:w="468" w:type="pct"/>
          </w:tcPr>
          <w:p w14:paraId="0717880C"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99" w:type="pct"/>
          </w:tcPr>
          <w:p w14:paraId="2CCAEB6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421" w:type="pct"/>
          </w:tcPr>
          <w:p w14:paraId="7FB6C834"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8" w:type="pct"/>
          </w:tcPr>
          <w:p w14:paraId="222B6CA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-1.9%</w:t>
            </w:r>
          </w:p>
        </w:tc>
        <w:tc>
          <w:tcPr>
            <w:tcW w:w="569" w:type="pct"/>
          </w:tcPr>
          <w:p w14:paraId="76F3FC9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-2.4%</w:t>
            </w:r>
          </w:p>
        </w:tc>
        <w:tc>
          <w:tcPr>
            <w:tcW w:w="501" w:type="pct"/>
          </w:tcPr>
          <w:p w14:paraId="092DEFFF"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-1.3%</w:t>
            </w:r>
          </w:p>
        </w:tc>
        <w:tc>
          <w:tcPr>
            <w:tcW w:w="507" w:type="pct"/>
          </w:tcPr>
          <w:p w14:paraId="425CB38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-3.5%</w:t>
            </w:r>
          </w:p>
        </w:tc>
        <w:tc>
          <w:tcPr>
            <w:tcW w:w="492" w:type="pct"/>
          </w:tcPr>
          <w:p w14:paraId="795FE3C2"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-2.6%</w:t>
            </w:r>
          </w:p>
        </w:tc>
        <w:tc>
          <w:tcPr>
            <w:tcW w:w="496" w:type="pct"/>
          </w:tcPr>
          <w:p w14:paraId="6EB17FA3"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-4.3%</w:t>
            </w:r>
          </w:p>
        </w:tc>
      </w:tr>
      <w:tr w:rsidR="008E5ACC" w:rsidRPr="00CA0803" w14:paraId="7A6A3959" w14:textId="77777777" w:rsidTr="008E5ACC">
        <w:trPr>
          <w:trHeight w:val="227"/>
        </w:trPr>
        <w:tc>
          <w:tcPr>
            <w:tcW w:w="550" w:type="pct"/>
          </w:tcPr>
          <w:p w14:paraId="37D88F17" w14:textId="77777777" w:rsidR="008E5ACC" w:rsidRPr="00F4308F" w:rsidRDefault="008E5ACC" w:rsidP="008E5ACC">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Steam-15k</w:t>
            </w:r>
          </w:p>
        </w:tc>
        <w:tc>
          <w:tcPr>
            <w:tcW w:w="468" w:type="pct"/>
          </w:tcPr>
          <w:p w14:paraId="09F62A98"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9" w:type="pct"/>
          </w:tcPr>
          <w:p w14:paraId="43CCB66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21" w:type="pct"/>
          </w:tcPr>
          <w:p w14:paraId="1F7E5534"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-3.6%</w:t>
            </w:r>
          </w:p>
        </w:tc>
        <w:tc>
          <w:tcPr>
            <w:tcW w:w="498" w:type="pct"/>
          </w:tcPr>
          <w:p w14:paraId="4C975FD1"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-5.0%</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6643AA0B"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-4.5%</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1" w:type="pct"/>
          </w:tcPr>
          <w:p w14:paraId="4CDF4F06"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7" w:type="pct"/>
          </w:tcPr>
          <w:p w14:paraId="2DE769A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-6.2%</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2" w:type="pct"/>
          </w:tcPr>
          <w:p w14:paraId="21CD08A8"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-5.1%</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6" w:type="pct"/>
          </w:tcPr>
          <w:p w14:paraId="51D1D877" w14:textId="77777777" w:rsidR="008E5ACC" w:rsidRPr="00F4308F" w:rsidRDefault="008E5ACC" w:rsidP="008E5ACC">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-7.3%</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r>
    </w:tbl>
    <w:p w14:paraId="300D25C6" w14:textId="2ABEF668" w:rsidR="00853C93" w:rsidRDefault="00577B8A" w:rsidP="00853C93">
      <w:pPr>
        <w:pStyle w:val="FirstParagraph"/>
        <w:spacing w:before="0" w:after="0"/>
        <w:ind w:firstLine="567"/>
        <w:jc w:val="both"/>
        <w:rPr>
          <w:rFonts w:ascii="Times New Roman" w:hAnsi="Times New Roman" w:cs="Times New Roman"/>
          <w:color w:val="000000" w:themeColor="text1"/>
        </w:rPr>
      </w:pPr>
      <m:oMath>
        <m:r>
          <m:rPr>
            <m:sty m:val="bi"/>
          </m:rPr>
          <w:rPr>
            <w:rFonts w:ascii="Cambria Math" w:hAnsi="Cambria Math" w:cs="Times New Roman"/>
            <w:color w:val="000000" w:themeColor="text1"/>
          </w:rPr>
          <m:t>λ</m:t>
        </m:r>
      </m:oMath>
      <w:r w:rsidRPr="00CA0803">
        <w:rPr>
          <w:rFonts w:ascii="Times New Roman" w:hAnsi="Times New Roman" w:cs="Times New Roman"/>
          <w:b/>
          <w:bCs/>
          <w:color w:val="000000" w:themeColor="text1"/>
        </w:rPr>
        <w:t xml:space="preserve"> does adapt away from its initialisation.</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learned values span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two orders of magnitude of variation around the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initialisation. On ML-1M, Val drops to </w:t>
      </w:r>
      <m:oMath>
        <m:r>
          <w:rPr>
            <w:rFonts w:ascii="Cambria Math" w:hAnsi="Cambria Math" w:cs="Times New Roman"/>
            <w:color w:val="000000" w:themeColor="text1"/>
          </w:rPr>
          <m:t>λ≈0.07</m:t>
        </m:r>
      </m:oMath>
      <w:r w:rsidRPr="00CA0803">
        <w:rPr>
          <w:rFonts w:ascii="Times New Roman" w:hAnsi="Times New Roman" w:cs="Times New Roman"/>
          <w:color w:val="000000" w:themeColor="text1"/>
        </w:rPr>
        <w:t xml:space="preserve"> and Mul to </w:t>
      </w:r>
      <m:oMath>
        <m:r>
          <w:rPr>
            <w:rFonts w:ascii="Cambria Math" w:hAnsi="Cambria Math" w:cs="Times New Roman"/>
            <w:color w:val="000000" w:themeColor="text1"/>
          </w:rPr>
          <m:t>λ≈0.15</m:t>
        </m:r>
      </m:oMath>
      <w:r w:rsidRPr="00CA0803">
        <w:rPr>
          <w:rFonts w:ascii="Times New Roman" w:hAnsi="Times New Roman" w:cs="Times New Roman"/>
          <w:color w:val="000000" w:themeColor="text1"/>
        </w:rPr>
        <w:t xml:space="preserve">, and on ML-100K Mul reaches </w:t>
      </w:r>
      <m:oMath>
        <m:r>
          <w:rPr>
            <w:rFonts w:ascii="Cambria Math" w:hAnsi="Cambria Math" w:cs="Times New Roman"/>
            <w:color w:val="000000" w:themeColor="text1"/>
          </w:rPr>
          <m:t>λ≈0.21</m:t>
        </m:r>
      </m:oMath>
      <w:r w:rsidRPr="00CA0803">
        <w:rPr>
          <w:rFonts w:ascii="Times New Roman" w:hAnsi="Times New Roman" w:cs="Times New Roman"/>
          <w:color w:val="000000" w:themeColor="text1"/>
        </w:rPr>
        <w:t xml:space="preserve">. </w:t>
      </w:r>
      <w:r w:rsidR="001D6EA8" w:rsidRPr="00CA0803">
        <w:rPr>
          <w:rFonts w:ascii="Times New Roman" w:hAnsi="Times New Roman" w:cs="Times New Roman"/>
          <w:color w:val="000000" w:themeColor="text1"/>
        </w:rPr>
        <w:t xml:space="preserve">Wherever the gradient signal </w:t>
      </w:r>
      <w:proofErr w:type="spellStart"/>
      <w:r w:rsidR="001D6EA8" w:rsidRPr="00CA0803">
        <w:rPr>
          <w:rFonts w:ascii="Times New Roman" w:hAnsi="Times New Roman" w:cs="Times New Roman"/>
          <w:color w:val="000000" w:themeColor="text1"/>
        </w:rPr>
        <w:t>favours</w:t>
      </w:r>
      <w:proofErr w:type="spellEnd"/>
      <w:r w:rsidR="001D6EA8" w:rsidRPr="00CA0803">
        <w:rPr>
          <w:rFonts w:ascii="Times New Roman" w:hAnsi="Times New Roman" w:cs="Times New Roman"/>
          <w:color w:val="000000" w:themeColor="text1"/>
        </w:rPr>
        <w:t xml:space="preserve"> shrinking the intensity channel, the </w:t>
      </w:r>
      <w:proofErr w:type="spellStart"/>
      <w:r w:rsidR="001D6EA8" w:rsidRPr="00CA0803">
        <w:rPr>
          <w:rFonts w:ascii="Times New Roman" w:hAnsi="Times New Roman" w:cs="Times New Roman"/>
          <w:color w:val="000000" w:themeColor="text1"/>
        </w:rPr>
        <w:t>optimiser</w:t>
      </w:r>
      <w:proofErr w:type="spellEnd"/>
      <w:r w:rsidR="001D6EA8" w:rsidRPr="00CA0803">
        <w:rPr>
          <w:rFonts w:ascii="Times New Roman" w:hAnsi="Times New Roman" w:cs="Times New Roman"/>
          <w:color w:val="000000" w:themeColor="text1"/>
        </w:rPr>
        <w:t xml:space="preserve"> can do so: the gradient path is open.</w:t>
      </w:r>
      <w:bookmarkStart w:id="30" w:name="Xb3c8b6c005041e6d7b835f16c163731b90c0c58"/>
      <w:bookmarkEnd w:id="29"/>
    </w:p>
    <w:p w14:paraId="3217D65E" w14:textId="07FCB269" w:rsidR="00CD7C58" w:rsidRPr="007B27BE" w:rsidRDefault="00A754CE" w:rsidP="00853C93">
      <w:pPr>
        <w:pStyle w:val="FirstParagraph"/>
        <w:spacing w:before="0" w:after="0"/>
        <w:ind w:firstLine="567"/>
        <w:jc w:val="both"/>
        <w:rPr>
          <w:rFonts w:ascii="Times New Roman" w:hAnsi="Times New Roman" w:cs="Times New Roman"/>
          <w:color w:val="000000" w:themeColor="text1"/>
        </w:rPr>
      </w:pPr>
      <m:oMath>
        <m:r>
          <m:rPr>
            <m:sty m:val="bi"/>
          </m:rPr>
          <w:rPr>
            <w:rFonts w:ascii="Cambria Math" w:hAnsi="Cambria Math" w:cs="Times New Roman"/>
            <w:color w:val="000000" w:themeColor="text1"/>
          </w:rPr>
          <m:t>λ</m:t>
        </m:r>
      </m:oMath>
      <w:r w:rsidR="00577B8A" w:rsidRPr="00CA0803">
        <w:rPr>
          <w:rFonts w:ascii="Times New Roman" w:hAnsi="Times New Roman" w:cs="Times New Roman"/>
          <w:b/>
          <w:bCs/>
          <w:color w:val="000000" w:themeColor="text1"/>
        </w:rPr>
        <w:t xml:space="preserve"> stays high precisely where the variant hurts.</w:t>
      </w:r>
      <w:r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On Steam-3k all three variants converge to </w:t>
      </w:r>
      <m:oMath>
        <m:r>
          <w:rPr>
            <w:rFonts w:ascii="Cambria Math" w:hAnsi="Cambria Math" w:cs="Times New Roman"/>
            <w:color w:val="000000" w:themeColor="text1"/>
          </w:rPr>
          <m:t>λ∈[0.98, 0.99]</m:t>
        </m:r>
      </m:oMath>
      <w:r w:rsidRPr="00CA0803">
        <w:rPr>
          <w:rFonts w:ascii="Times New Roman" w:hAnsi="Times New Roman" w:cs="Times New Roman"/>
          <w:color w:val="000000" w:themeColor="text1"/>
        </w:rPr>
        <w:t xml:space="preserve"> (effectively at the </w:t>
      </w:r>
      <m:oMath>
        <m:r>
          <w:rPr>
            <w:rFonts w:ascii="Cambria Math" w:hAnsi="Cambria Math" w:cs="Times New Roman"/>
            <w:color w:val="000000" w:themeColor="text1"/>
          </w:rPr>
          <m:t>λ=1</m:t>
        </m:r>
      </m:oMath>
      <w:r w:rsidRPr="00CA0803">
        <w:rPr>
          <w:rFonts w:ascii="Times New Roman" w:hAnsi="Times New Roman" w:cs="Times New Roman"/>
          <w:color w:val="000000" w:themeColor="text1"/>
        </w:rPr>
        <w:t xml:space="preserve"> initialisation), and on Steam-8k and Steam-15k they sit at </w:t>
      </w:r>
      <m:oMath>
        <m:r>
          <w:rPr>
            <w:rFonts w:ascii="Cambria Math" w:hAnsi="Cambria Math" w:cs="Times New Roman"/>
            <w:color w:val="000000" w:themeColor="text1"/>
          </w:rPr>
          <m:t>0.56</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0.75</m:t>
        </m:r>
      </m:oMath>
      <w:r w:rsidRPr="00CA0803">
        <w:rPr>
          <w:rFonts w:ascii="Times New Roman" w:hAnsi="Times New Roman" w:cs="Times New Roman"/>
          <w:color w:val="000000" w:themeColor="text1"/>
        </w:rPr>
        <w:t>. These are exactly the cells with robust negative deltas in Table</w:t>
      </w:r>
      <w:r w:rsidR="001D2C9F" w:rsidRPr="00CA0803">
        <w:rPr>
          <w:rFonts w:ascii="Times New Roman" w:hAnsi="Times New Roman" w:cs="Times New Roman"/>
          <w:color w:val="000000" w:themeColor="text1"/>
        </w:rPr>
        <w:t xml:space="preserve"> 3</w:t>
      </w:r>
      <w:r w:rsidRPr="00CA0803">
        <w:rPr>
          <w:rFonts w:ascii="Times New Roman" w:hAnsi="Times New Roman" w:cs="Times New Roman"/>
          <w:color w:val="000000" w:themeColor="text1"/>
        </w:rPr>
        <w:t xml:space="preserve">. The “fallback” that the design promised is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does not steer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toward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when intensity is harmful. There is no positive correlation between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and </w:t>
      </w:r>
      <m:oMath>
        <m:r>
          <w:rPr>
            <w:rFonts w:ascii="Cambria Math" w:hAnsi="Cambria Math" w:cs="Times New Roman"/>
            <w:color w:val="000000" w:themeColor="text1"/>
          </w:rPr>
          <m:t>Δ</m:t>
        </m:r>
      </m:oMath>
      <w:r w:rsidRPr="00CA0803">
        <w:rPr>
          <w:rFonts w:ascii="Times New Roman" w:hAnsi="Times New Roman" w:cs="Times New Roman"/>
          <w:color w:val="000000" w:themeColor="text1"/>
        </w:rPr>
        <w:t xml:space="preserve"> in Figure</w:t>
      </w:r>
      <w:r w:rsidR="00621A17" w:rsidRPr="00CA0803">
        <w:rPr>
          <w:rFonts w:ascii="Times New Roman" w:hAnsi="Times New Roman" w:cs="Times New Roman"/>
          <w:color w:val="000000" w:themeColor="text1"/>
        </w:rPr>
        <w:t xml:space="preserve"> 2</w:t>
      </w:r>
      <w:r w:rsidRPr="00CA0803">
        <w:rPr>
          <w:rFonts w:ascii="Times New Roman" w:hAnsi="Times New Roman" w:cs="Times New Roman"/>
          <w:color w:val="000000" w:themeColor="text1"/>
        </w:rPr>
        <w:t>; if anything, the slope is negative.</w:t>
      </w:r>
    </w:p>
    <w:p w14:paraId="57879D47" w14:textId="7118913E" w:rsidR="00CD7C58" w:rsidRPr="00CA0803" w:rsidRDefault="008E5ACC"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w:t xml:space="preserve"> </w:t>
      </w:r>
      <w:r w:rsidR="00EC4E1C" w:rsidRPr="00CA0803">
        <w:rPr>
          <w:rFonts w:ascii="Times New Roman" w:hAnsi="Times New Roman" w:cs="Times New Roman"/>
          <w:color w:val="000000" w:themeColor="text1"/>
        </w:rPr>
        <w:t xml:space="preserve">The two observations together rule out the simple counter-narrative “the </w:t>
      </w:r>
      <w:proofErr w:type="spellStart"/>
      <w:r w:rsidR="00EC4E1C" w:rsidRPr="00CA0803">
        <w:rPr>
          <w:rFonts w:ascii="Times New Roman" w:hAnsi="Times New Roman" w:cs="Times New Roman"/>
          <w:color w:val="000000" w:themeColor="text1"/>
        </w:rPr>
        <w:t>optimiser</w:t>
      </w:r>
      <w:proofErr w:type="spellEnd"/>
      <w:r w:rsidR="00EC4E1C" w:rsidRPr="00CA0803">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00EC4E1C" w:rsidRPr="00CA0803">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00EC4E1C" w:rsidRPr="00CA0803">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EC4E1C" w:rsidRPr="00CA0803">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00EC4E1C" w:rsidRPr="00CA0803">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9A8D26F"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1" w:name="sec:analysis:steam"/>
      <w:bookmarkEnd w:id="28"/>
      <w:bookmarkEnd w:id="30"/>
      <w:r w:rsidRPr="00CA0803">
        <w:rPr>
          <w:rFonts w:ascii="Times New Roman" w:hAnsi="Times New Roman" w:cs="Times New Roman"/>
          <w:b/>
          <w:bCs/>
          <w:color w:val="000000" w:themeColor="text1"/>
          <w:sz w:val="24"/>
          <w:szCs w:val="24"/>
        </w:rPr>
        <w:t>6.2 The Steam paradox</w:t>
      </w:r>
    </w:p>
    <w:p w14:paraId="6C3CB3E6" w14:textId="729A16D9"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CA0803">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-hour interactions). Under the default log-min-max normalisation the mass collapses into a narrow upper band, so the intensity channel carries less information than its raw range suggests while still adding optimisation variance. Popularity </w:t>
      </w:r>
      <w:proofErr w:type="gramStart"/>
      <w:r w:rsidRPr="00CA0803">
        <w:rPr>
          <w:rFonts w:ascii="Times New Roman" w:hAnsi="Times New Roman" w:cs="Times New Roman"/>
          <w:color w:val="000000" w:themeColor="text1"/>
        </w:rPr>
        <w:t>confound</w:t>
      </w:r>
      <w:proofErr w:type="gramEnd"/>
      <w:r w:rsidRPr="00CA0803">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intensities; we flag this as future analytical work, not a fix.</w:t>
      </w:r>
    </w:p>
    <w:p w14:paraId="6FCE6C52" w14:textId="349C9F4C"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design"/>
      <w:bookmarkEnd w:id="31"/>
      <w:r w:rsidRPr="00CA0803">
        <w:rPr>
          <w:rFonts w:ascii="Times New Roman" w:hAnsi="Times New Roman" w:cs="Times New Roman"/>
          <w:b/>
          <w:bCs/>
          <w:color w:val="000000" w:themeColor="text1"/>
          <w:sz w:val="24"/>
          <w:szCs w:val="24"/>
        </w:rPr>
        <w:t>6.3 Implications for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design</w:t>
      </w:r>
    </w:p>
    <w:p w14:paraId="384F16B0" w14:textId="77777777" w:rsidR="00EC3D1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is shared across attention heads in our implementation, so it cannot let some heads use intensity while others ignore it; (iii) the choice of </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is entangled with the architectural claim: a null result could mean intensity carries no information, or that the </w:t>
      </w:r>
    </w:p>
    <w:tbl>
      <w:tblPr>
        <w:tblStyle w:val="Table"/>
        <w:tblpPr w:leftFromText="170" w:rightFromText="170" w:topFromText="142" w:bottomFromText="142" w:vertAnchor="text" w:horzAnchor="margin" w:tblpY="162"/>
        <w:tblOverlap w:val="never"/>
        <w:tblW w:w="100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8"/>
        <w:gridCol w:w="2545"/>
        <w:gridCol w:w="2545"/>
        <w:gridCol w:w="2312"/>
      </w:tblGrid>
      <w:tr w:rsidR="00EC3D18" w:rsidRPr="00CA0803" w14:paraId="4D61E889" w14:textId="77777777" w:rsidTr="00EC3D18">
        <w:trPr>
          <w:cnfStyle w:val="100000000000" w:firstRow="1" w:lastRow="0" w:firstColumn="0" w:lastColumn="0" w:oddVBand="0" w:evenVBand="0" w:oddHBand="0" w:evenHBand="0" w:firstRowFirstColumn="0" w:firstRowLastColumn="0" w:lastRowFirstColumn="0" w:lastRowLastColumn="0"/>
          <w:trHeight w:val="281"/>
          <w:tblHeader/>
        </w:trPr>
        <w:tc>
          <w:tcPr>
            <w:tcW w:w="5000" w:type="pct"/>
            <w:gridSpan w:val="4"/>
            <w:tcBorders>
              <w:top w:val="nil"/>
              <w:left w:val="nil"/>
              <w:bottom w:val="single" w:sz="4" w:space="0" w:color="auto"/>
              <w:right w:val="nil"/>
            </w:tcBorders>
            <w:vAlign w:val="top"/>
          </w:tcPr>
          <w:p w14:paraId="4D26323B"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Table 4.</w:t>
            </w:r>
            <w:r w:rsidRPr="00CA0803">
              <w:rPr>
                <w:rFonts w:ascii="Times New Roman" w:hAnsi="Times New Roman" w:cs="Times New Roman"/>
              </w:rPr>
              <w:t xml:space="preserve"> Learned </w:t>
            </w:r>
            <m:oMath>
              <m:r>
                <w:rPr>
                  <w:rFonts w:ascii="Cambria Math" w:hAnsi="Cambria Math" w:cs="Times New Roman"/>
                </w:rPr>
                <m:t>λ</m:t>
              </m:r>
            </m:oMath>
            <w:r w:rsidRPr="00CA0803">
              <w:rPr>
                <w:rFonts w:ascii="Times New Roman" w:hAnsi="Times New Roman" w:cs="Times New Roman"/>
              </w:rPr>
              <w:t xml:space="preserve"> per (dataset, variant), averaged over attention layers and 5 seeds (mean</w:t>
            </w:r>
            <m:oMath>
              <m:r>
                <m:rPr>
                  <m:sty m:val="p"/>
                </m:rPr>
                <w:rPr>
                  <w:rFonts w:ascii="Cambria Math" w:hAnsi="Cambria Math" w:cs="Times New Roman"/>
                </w:rPr>
                <m:t>±</m:t>
              </m:r>
            </m:oMath>
            <w:r w:rsidRPr="00CA0803">
              <w:rPr>
                <w:rFonts w:ascii="Times New Roman" w:hAnsi="Times New Roman" w:cs="Times New Roman"/>
              </w:rPr>
              <w:t xml:space="preserve">std). Values are the per-layer learnable scalar gating the intensity signal;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0</m:t>
              </m:r>
            </m:oMath>
            <w:r w:rsidRPr="00CA0803">
              <w:rPr>
                <w:rFonts w:ascii="Times New Roman" w:hAnsi="Times New Roman" w:cs="Times New Roman"/>
              </w:rPr>
              <w:t xml:space="preserve"> collapses to SASRec</w:t>
            </w:r>
            <w:r w:rsidRPr="00CA0803">
              <w:rPr>
                <w:rFonts w:ascii="Times New Roman" w:hAnsi="Times New Roman" w:cs="Times New Roman"/>
                <w:color w:val="000000" w:themeColor="text1"/>
              </w:rPr>
              <w:t xml:space="preserve"> </w:t>
            </w:r>
          </w:p>
        </w:tc>
      </w:tr>
      <w:tr w:rsidR="00EC3D18" w:rsidRPr="00CA0803" w14:paraId="3C439F40" w14:textId="77777777" w:rsidTr="00EC3D18">
        <w:trPr>
          <w:cnfStyle w:val="100000000000" w:firstRow="1" w:lastRow="0" w:firstColumn="0" w:lastColumn="0" w:oddVBand="0" w:evenVBand="0" w:oddHBand="0" w:evenHBand="0" w:firstRowFirstColumn="0" w:firstRowLastColumn="0" w:lastRowFirstColumn="0" w:lastRowLastColumn="0"/>
          <w:trHeight w:val="281"/>
          <w:tblHeader/>
        </w:trPr>
        <w:tc>
          <w:tcPr>
            <w:tcW w:w="1216" w:type="pct"/>
            <w:tcBorders>
              <w:top w:val="single" w:sz="4" w:space="0" w:color="auto"/>
              <w:bottom w:val="none" w:sz="0" w:space="0" w:color="auto"/>
            </w:tcBorders>
            <w:vAlign w:val="top"/>
          </w:tcPr>
          <w:p w14:paraId="4022A736" w14:textId="77777777" w:rsidR="00EC3D18" w:rsidRPr="00CA0803" w:rsidRDefault="00EC3D18" w:rsidP="00EC3D18">
            <w:pPr>
              <w:pStyle w:val="Compact"/>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1301" w:type="pct"/>
            <w:tcBorders>
              <w:top w:val="single" w:sz="4" w:space="0" w:color="auto"/>
              <w:bottom w:val="none" w:sz="0" w:space="0" w:color="auto"/>
            </w:tcBorders>
            <w:vAlign w:val="top"/>
          </w:tcPr>
          <w:p w14:paraId="0C759B7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-Add</w:t>
            </w:r>
          </w:p>
        </w:tc>
        <w:tc>
          <w:tcPr>
            <w:tcW w:w="1301" w:type="pct"/>
            <w:tcBorders>
              <w:top w:val="single" w:sz="4" w:space="0" w:color="auto"/>
              <w:bottom w:val="none" w:sz="0" w:space="0" w:color="auto"/>
            </w:tcBorders>
            <w:vAlign w:val="top"/>
          </w:tcPr>
          <w:p w14:paraId="16DAA7D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-Mul</w:t>
            </w:r>
          </w:p>
        </w:tc>
        <w:tc>
          <w:tcPr>
            <w:tcW w:w="1182" w:type="pct"/>
            <w:tcBorders>
              <w:top w:val="single" w:sz="4" w:space="0" w:color="auto"/>
              <w:bottom w:val="none" w:sz="0" w:space="0" w:color="auto"/>
            </w:tcBorders>
            <w:vAlign w:val="top"/>
          </w:tcPr>
          <w:p w14:paraId="5D66652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-Val</w:t>
            </w:r>
          </w:p>
        </w:tc>
      </w:tr>
      <w:tr w:rsidR="00EC3D18" w:rsidRPr="00CA0803" w14:paraId="52FA36A2" w14:textId="77777777" w:rsidTr="00EC3D18">
        <w:trPr>
          <w:trHeight w:val="281"/>
        </w:trPr>
        <w:tc>
          <w:tcPr>
            <w:tcW w:w="1216" w:type="pct"/>
          </w:tcPr>
          <w:p w14:paraId="09412D6D"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ML-100K</w:t>
            </w:r>
          </w:p>
        </w:tc>
        <w:tc>
          <w:tcPr>
            <w:tcW w:w="1301" w:type="pct"/>
          </w:tcPr>
          <w:p w14:paraId="2478538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0.19</w:t>
            </w:r>
          </w:p>
        </w:tc>
        <w:tc>
          <w:tcPr>
            <w:tcW w:w="1301" w:type="pct"/>
          </w:tcPr>
          <w:p w14:paraId="37299DA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182" w:type="pct"/>
          </w:tcPr>
          <w:p w14:paraId="52925601"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r>
      <w:tr w:rsidR="00EC3D18" w:rsidRPr="00CA0803" w14:paraId="5FB55598" w14:textId="77777777" w:rsidTr="00EC3D18">
        <w:trPr>
          <w:trHeight w:val="282"/>
        </w:trPr>
        <w:tc>
          <w:tcPr>
            <w:tcW w:w="1216" w:type="pct"/>
          </w:tcPr>
          <w:p w14:paraId="640ECF9F"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ML-1M</w:t>
            </w:r>
          </w:p>
        </w:tc>
        <w:tc>
          <w:tcPr>
            <w:tcW w:w="1301" w:type="pct"/>
          </w:tcPr>
          <w:p w14:paraId="274000BF"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0.07</w:t>
            </w:r>
          </w:p>
        </w:tc>
        <w:tc>
          <w:tcPr>
            <w:tcW w:w="1301" w:type="pct"/>
          </w:tcPr>
          <w:p w14:paraId="5D696E2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182" w:type="pct"/>
          </w:tcPr>
          <w:p w14:paraId="30B30AE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EC3D18" w:rsidRPr="00CA0803" w14:paraId="11F00C8C" w14:textId="77777777" w:rsidTr="00EC3D18">
        <w:trPr>
          <w:trHeight w:val="281"/>
        </w:trPr>
        <w:tc>
          <w:tcPr>
            <w:tcW w:w="1216" w:type="pct"/>
          </w:tcPr>
          <w:p w14:paraId="4AA18BB9"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Amazon-Music</w:t>
            </w:r>
          </w:p>
        </w:tc>
        <w:tc>
          <w:tcPr>
            <w:tcW w:w="1301" w:type="pct"/>
          </w:tcPr>
          <w:p w14:paraId="327A1A70"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301" w:type="pct"/>
          </w:tcPr>
          <w:p w14:paraId="1155198D"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0.54</w:t>
            </w:r>
          </w:p>
        </w:tc>
        <w:tc>
          <w:tcPr>
            <w:tcW w:w="1182" w:type="pct"/>
          </w:tcPr>
          <w:p w14:paraId="08C1E80E"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0.09</w:t>
            </w:r>
          </w:p>
        </w:tc>
      </w:tr>
      <w:tr w:rsidR="00EC3D18" w:rsidRPr="00CA0803" w14:paraId="0EDAC755" w14:textId="77777777" w:rsidTr="00EC3D18">
        <w:trPr>
          <w:trHeight w:val="281"/>
        </w:trPr>
        <w:tc>
          <w:tcPr>
            <w:tcW w:w="1216" w:type="pct"/>
          </w:tcPr>
          <w:p w14:paraId="411E17D3"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Amazon-Office</w:t>
            </w:r>
          </w:p>
        </w:tc>
        <w:tc>
          <w:tcPr>
            <w:tcW w:w="1301" w:type="pct"/>
          </w:tcPr>
          <w:p w14:paraId="3A84BFA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c>
          <w:tcPr>
            <w:tcW w:w="1301" w:type="pct"/>
          </w:tcPr>
          <w:p w14:paraId="11B89CB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0.11</w:t>
            </w:r>
          </w:p>
        </w:tc>
        <w:tc>
          <w:tcPr>
            <w:tcW w:w="1182" w:type="pct"/>
          </w:tcPr>
          <w:p w14:paraId="726103C6"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EC3D18" w:rsidRPr="00CA0803" w14:paraId="654B0D9C" w14:textId="77777777" w:rsidTr="00EC3D18">
        <w:trPr>
          <w:trHeight w:val="282"/>
        </w:trPr>
        <w:tc>
          <w:tcPr>
            <w:tcW w:w="1216" w:type="pct"/>
          </w:tcPr>
          <w:p w14:paraId="7A1DB9DA"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Steam-3k</w:t>
            </w:r>
          </w:p>
        </w:tc>
        <w:tc>
          <w:tcPr>
            <w:tcW w:w="1301" w:type="pct"/>
          </w:tcPr>
          <w:p w14:paraId="616FE651"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c>
          <w:tcPr>
            <w:tcW w:w="1301" w:type="pct"/>
          </w:tcPr>
          <w:p w14:paraId="1CE3908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0.00</w:t>
            </w:r>
          </w:p>
        </w:tc>
        <w:tc>
          <w:tcPr>
            <w:tcW w:w="1182" w:type="pct"/>
          </w:tcPr>
          <w:p w14:paraId="612BB85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EC3D18" w:rsidRPr="00CA0803" w14:paraId="7CDDDEAC" w14:textId="77777777" w:rsidTr="00EC3D18">
        <w:trPr>
          <w:trHeight w:val="281"/>
        </w:trPr>
        <w:tc>
          <w:tcPr>
            <w:tcW w:w="1216" w:type="pct"/>
          </w:tcPr>
          <w:p w14:paraId="0B560220"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Steam-8k</w:t>
            </w:r>
          </w:p>
        </w:tc>
        <w:tc>
          <w:tcPr>
            <w:tcW w:w="1301" w:type="pct"/>
          </w:tcPr>
          <w:p w14:paraId="7D9C410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0.05</w:t>
            </w:r>
          </w:p>
        </w:tc>
        <w:tc>
          <w:tcPr>
            <w:tcW w:w="1301" w:type="pct"/>
          </w:tcPr>
          <w:p w14:paraId="6E781E6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182" w:type="pct"/>
          </w:tcPr>
          <w:p w14:paraId="11336CB4"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EC3D18" w:rsidRPr="00CA0803" w14:paraId="1C600741" w14:textId="77777777" w:rsidTr="00EC3D18">
        <w:trPr>
          <w:trHeight w:val="281"/>
        </w:trPr>
        <w:tc>
          <w:tcPr>
            <w:tcW w:w="1216" w:type="pct"/>
          </w:tcPr>
          <w:p w14:paraId="66B46FE8"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Steam-15k</w:t>
            </w:r>
          </w:p>
        </w:tc>
        <w:tc>
          <w:tcPr>
            <w:tcW w:w="1301" w:type="pct"/>
          </w:tcPr>
          <w:p w14:paraId="3336080D"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301" w:type="pct"/>
          </w:tcPr>
          <w:p w14:paraId="3ADF9C5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182" w:type="pct"/>
          </w:tcPr>
          <w:p w14:paraId="2F7E53C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r>
    </w:tbl>
    <w:p w14:paraId="5D1E8A09" w14:textId="43ACB710" w:rsidR="00CD7C58" w:rsidRPr="00CA0803" w:rsidRDefault="00000000" w:rsidP="00EC3D18">
      <w:pPr>
        <w:pStyle w:val="FirstParagraph"/>
        <w:spacing w:before="0" w:after="0"/>
        <w:jc w:val="both"/>
        <w:rPr>
          <w:rFonts w:ascii="Times New Roman" w:hAnsi="Times New Roman" w:cs="Times New Roman"/>
          <w:color w:val="000000" w:themeColor="text1"/>
        </w:rPr>
      </w:pP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28AAA28F"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3" w:name="sec:discussion"/>
      <w:bookmarkEnd w:id="27"/>
      <w:bookmarkEnd w:id="32"/>
    </w:p>
    <w:p w14:paraId="77A26C09" w14:textId="1172D9EE" w:rsidR="00CD7C58" w:rsidRPr="00CA0803"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7 Discussion</w:t>
      </w:r>
    </w:p>
    <w:p w14:paraId="2D177D45" w14:textId="23F9750E"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4" w:name="X820658e1bd71a65e1f902892248041dd811a1e1"/>
      <w:r w:rsidRPr="00CA0803">
        <w:rPr>
          <w:rFonts w:ascii="Times New Roman" w:hAnsi="Times New Roman" w:cs="Times New Roman"/>
          <w:b/>
          <w:bCs/>
          <w:color w:val="000000" w:themeColor="text1"/>
          <w:sz w:val="24"/>
          <w:szCs w:val="24"/>
        </w:rPr>
        <w:t>7.1 Empirical validation of the decoupled-fusion hypothesis</w:t>
      </w:r>
    </w:p>
    <w:p w14:paraId="792D9E66" w14:textId="76212078"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CA0803">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DDFB0E5"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intensity-is-not-free-supervision"/>
      <w:bookmarkEnd w:id="34"/>
      <w:r w:rsidRPr="00CA0803">
        <w:rPr>
          <w:rFonts w:ascii="Times New Roman" w:hAnsi="Times New Roman" w:cs="Times New Roman"/>
          <w:b/>
          <w:bCs/>
          <w:color w:val="000000" w:themeColor="text1"/>
          <w:sz w:val="24"/>
          <w:szCs w:val="24"/>
        </w:rPr>
        <w:t>7.2 Intensity is not free supervision</w:t>
      </w:r>
    </w:p>
    <w:p w14:paraId="61F4DFA7" w14:textId="592E48C4" w:rsidR="007B27BE" w:rsidRDefault="00000000"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even when held-out generalisation degrades. The channel carries negative information in the sense that fitting it as instructed makes the model worse. “The model can ignore it” is a claim about expressivity, not about what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will actually do.</w:t>
      </w:r>
      <w:bookmarkStart w:id="36" w:name="lesson-for-benchmarking-practice"/>
      <w:bookmarkEnd w:id="35"/>
    </w:p>
    <w:p w14:paraId="4B08366C" w14:textId="126F4524" w:rsidR="007B27BE" w:rsidRDefault="00377A79"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7.3 Lesson for benchmarking practice</w:t>
      </w:r>
    </w:p>
    <w:p w14:paraId="3E44731A" w14:textId="4957DEB9" w:rsidR="00EC4E1C" w:rsidRDefault="00000000"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Under a single-seed protocol without per-user confidence intervals, the headline of this paper would have been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bookmarkStart w:id="37" w:name="threats-to-validity"/>
      <w:bookmarkEnd w:id="36"/>
    </w:p>
    <w:p w14:paraId="4423BD90" w14:textId="6F30A918" w:rsidR="00EC4E1C" w:rsidRDefault="00377A79" w:rsidP="00EC4E1C">
      <w:pPr>
        <w:pStyle w:val="FirstParagraph"/>
        <w:spacing w:before="0" w:after="0"/>
        <w:ind w:firstLine="567"/>
        <w:jc w:val="both"/>
        <w:rPr>
          <w:rFonts w:ascii="Times New Roman" w:hAnsi="Times New Roman" w:cs="Times New Roman"/>
          <w:b/>
          <w:bCs/>
          <w:color w:val="000000" w:themeColor="text1"/>
        </w:rPr>
      </w:pPr>
      <w:r w:rsidRPr="00CA0803">
        <w:rPr>
          <w:rFonts w:ascii="Times New Roman" w:hAnsi="Times New Roman" w:cs="Times New Roman"/>
          <w:b/>
          <w:bCs/>
          <w:color w:val="000000" w:themeColor="text1"/>
        </w:rPr>
        <w:t>7.4 Threats to validity</w:t>
      </w:r>
      <w:bookmarkStart w:id="38" w:name="hpo-budget."/>
    </w:p>
    <w:p w14:paraId="15FC24A4" w14:textId="77777777" w:rsidR="00EC3D18" w:rsidRDefault="00000000" w:rsidP="00EC3D18">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HPO budget.</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We use the same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bookmarkStart w:id="39" w:name="normalisation-family."/>
      <w:bookmarkEnd w:id="38"/>
    </w:p>
    <w:p w14:paraId="530CC1F2" w14:textId="068ACD8C" w:rsidR="00EC4E1C" w:rsidRDefault="00000000" w:rsidP="00EC3D18">
      <w:pPr>
        <w:pStyle w:val="FirstParagraph"/>
        <w:spacing w:before="0" w:after="0"/>
        <w:ind w:firstLine="567"/>
        <w:jc w:val="both"/>
        <w:rPr>
          <w:rFonts w:ascii="Times New Roman" w:hAnsi="Times New Roman" w:cs="Times New Roman"/>
          <w:color w:val="000000" w:themeColor="text1"/>
        </w:rPr>
      </w:pPr>
      <w:proofErr w:type="spellStart"/>
      <w:r w:rsidRPr="00CA0803">
        <w:rPr>
          <w:rFonts w:ascii="Times New Roman" w:hAnsi="Times New Roman" w:cs="Times New Roman"/>
          <w:b/>
          <w:bCs/>
          <w:color w:val="000000" w:themeColor="text1"/>
        </w:rPr>
        <w:lastRenderedPageBreak/>
        <w:t>Normalisation</w:t>
      </w:r>
      <w:proofErr w:type="spellEnd"/>
      <w:r w:rsidRPr="00CA0803">
        <w:rPr>
          <w:rFonts w:ascii="Times New Roman" w:hAnsi="Times New Roman" w:cs="Times New Roman"/>
          <w:b/>
          <w:bCs/>
          <w:color w:val="000000" w:themeColor="text1"/>
        </w:rPr>
        <w:t xml:space="preserve"> family.</w:t>
      </w:r>
      <w:r w:rsidR="00577B8A" w:rsidRPr="00CA0803">
        <w:rPr>
          <w:rFonts w:ascii="Times New Roman" w:hAnsi="Times New Roman" w:cs="Times New Roman"/>
          <w:b/>
          <w:bCs/>
          <w:color w:val="000000" w:themeColor="text1"/>
        </w:rPr>
        <w:t xml:space="preserve"> </w:t>
      </w:r>
      <w:proofErr w:type="spellStart"/>
      <w:r w:rsidRPr="00CA0803">
        <w:rPr>
          <w:rFonts w:ascii="Times New Roman" w:hAnsi="Times New Roman" w:cs="Times New Roman"/>
          <w:color w:val="000000" w:themeColor="text1"/>
        </w:rPr>
        <w:t>Optuna</w:t>
      </w:r>
      <w:proofErr w:type="spellEnd"/>
      <w:r w:rsidRPr="00CA0803">
        <w:rPr>
          <w:rFonts w:ascii="Times New Roman" w:hAnsi="Times New Roman" w:cs="Times New Roman"/>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bookmarkStart w:id="40" w:name="no-controlled-lambda0-run."/>
      <w:bookmarkEnd w:id="39"/>
    </w:p>
    <w:p w14:paraId="43F51919" w14:textId="77777777" w:rsidR="00EC4E1C" w:rsidRDefault="00000000" w:rsidP="00EC4E1C">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 xml:space="preserve">No controlled </w:t>
      </w:r>
      <m:oMath>
        <m:r>
          <m:rPr>
            <m:sty m:val="bi"/>
          </m:rPr>
          <w:rPr>
            <w:rFonts w:ascii="Cambria Math" w:hAnsi="Cambria Math" w:cs="Times New Roman"/>
            <w:color w:val="000000" w:themeColor="text1"/>
          </w:rPr>
          <m:t>λ=0</m:t>
        </m:r>
      </m:oMath>
      <w:r w:rsidRPr="00CA0803">
        <w:rPr>
          <w:rFonts w:ascii="Times New Roman" w:hAnsi="Times New Roman" w:cs="Times New Roman"/>
          <w:b/>
          <w:bCs/>
          <w:color w:val="000000" w:themeColor="text1"/>
        </w:rPr>
        <w:t xml:space="preserve"> run.</w:t>
      </w:r>
      <w:r w:rsidR="00577B8A" w:rsidRPr="00CA0803">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 xml:space="preserve">We did not pin </w:t>
      </w:r>
      <m:oMath>
        <m:r>
          <w:rPr>
            <w:rFonts w:ascii="Cambria Math" w:hAnsi="Cambria Math" w:cs="Times New Roman"/>
            <w:color w:val="000000" w:themeColor="text1"/>
          </w:rPr>
          <m:t>λ=0</m:t>
        </m:r>
      </m:oMath>
      <w:r w:rsidRPr="00CA0803">
        <w:rPr>
          <w:rFonts w:ascii="Times New Roman" w:hAnsi="Times New Roman" w:cs="Times New Roman"/>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coexists with degraded metrics; the optimiser can drive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CA0803">
        <w:rPr>
          <w:rFonts w:ascii="Times New Roman" w:hAnsi="Times New Roman" w:cs="Times New Roman"/>
          <w:color w:val="000000" w:themeColor="text1"/>
        </w:rPr>
        <w:t xml:space="preserve"> would also have degraded on Steam”; we phrase the lesson in the Conclusion accordingly.</w:t>
      </w:r>
      <w:bookmarkStart w:id="41" w:name="conservatism-of-paired-t-at-n5."/>
      <w:bookmarkEnd w:id="40"/>
    </w:p>
    <w:p w14:paraId="010EAD42" w14:textId="2C3441F6" w:rsidR="00CD7C58" w:rsidRPr="00EC4E1C" w:rsidRDefault="00000000" w:rsidP="00EC4E1C">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Conservatism of paired-</w:t>
      </w:r>
      <m:oMath>
        <m:r>
          <m:rPr>
            <m:sty m:val="bi"/>
          </m:rPr>
          <w:rPr>
            <w:rFonts w:ascii="Cambria Math" w:hAnsi="Cambria Math" w:cs="Times New Roman"/>
            <w:color w:val="000000" w:themeColor="text1"/>
          </w:rPr>
          <m:t>t</m:t>
        </m:r>
      </m:oMath>
      <w:r w:rsidRPr="00CA0803">
        <w:rPr>
          <w:rFonts w:ascii="Times New Roman" w:hAnsi="Times New Roman" w:cs="Times New Roman"/>
          <w:b/>
          <w:bCs/>
          <w:color w:val="000000" w:themeColor="text1"/>
        </w:rPr>
        <w:t xml:space="preserve"> at </w:t>
      </w:r>
      <m:oMath>
        <m:r>
          <m:rPr>
            <m:sty m:val="bi"/>
          </m:rPr>
          <w:rPr>
            <w:rFonts w:ascii="Cambria Math" w:hAnsi="Cambria Math" w:cs="Times New Roman"/>
            <w:color w:val="000000" w:themeColor="text1"/>
          </w:rPr>
          <m:t>n=5</m:t>
        </m:r>
      </m:oMath>
      <w:r w:rsidRPr="00CA0803">
        <w:rPr>
          <w:rFonts w:ascii="Times New Roman" w:hAnsi="Times New Roman" w:cs="Times New Roman"/>
          <w:b/>
          <w:bCs/>
          <w:color w:val="000000" w:themeColor="text1"/>
        </w:rPr>
        <w:t>.</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With </w:t>
      </w:r>
      <m:oMath>
        <m:r>
          <w:rPr>
            <w:rFonts w:ascii="Cambria Math" w:hAnsi="Cambria Math" w:cs="Times New Roman"/>
            <w:color w:val="000000" w:themeColor="text1"/>
          </w:rPr>
          <m:t>df=4</m:t>
        </m:r>
      </m:oMath>
      <w:r w:rsidRPr="00CA0803">
        <w:rPr>
          <w:rFonts w:ascii="Times New Roman" w:hAnsi="Times New Roman" w:cs="Times New Roman"/>
          <w:color w:val="000000" w:themeColor="text1"/>
        </w:rPr>
        <w:t xml:space="preserve"> the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CA0803">
        <w:rPr>
          <w:rFonts w:ascii="Times New Roman" w:hAnsi="Times New Roman" w:cs="Times New Roman"/>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F2640E4" w:rsidR="00577B8A" w:rsidRPr="00CA0803"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2" w:name="sec:conclusion"/>
      <w:bookmarkEnd w:id="33"/>
      <w:bookmarkEnd w:id="37"/>
      <w:bookmarkEnd w:id="41"/>
    </w:p>
    <w:p w14:paraId="2B197566" w14:textId="7E368017" w:rsidR="00CD7C58" w:rsidRPr="00CA0803"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8 Conclusion</w:t>
      </w:r>
    </w:p>
    <w:p w14:paraId="0AB99B48" w14:textId="2027B469"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5AA50D5D" w:rsidR="00CD7C58" w:rsidRPr="00CA0803"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mechanism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is therefore available in principle but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 cross-entropy gradients do not steer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back to zero </w:t>
      </w:r>
      <w:r w:rsidRPr="00CA0803">
        <w:rPr>
          <w:rFonts w:ascii="Times New Roman" w:hAnsi="Times New Roman" w:cs="Times New Roman"/>
          <w:color w:val="000000" w:themeColor="text1"/>
        </w:rPr>
        <w:t xml:space="preserve">even when </w:t>
      </w:r>
      <w:proofErr w:type="spellStart"/>
      <w:r w:rsidRPr="00CA0803">
        <w:rPr>
          <w:rFonts w:ascii="Times New Roman" w:hAnsi="Times New Roman" w:cs="Times New Roman"/>
          <w:color w:val="000000" w:themeColor="text1"/>
        </w:rPr>
        <w:t>generalisation</w:t>
      </w:r>
      <w:proofErr w:type="spellEnd"/>
      <w:r w:rsidRPr="00CA0803">
        <w:rPr>
          <w:rFonts w:ascii="Times New Roman" w:hAnsi="Times New Roman" w:cs="Times New Roman"/>
          <w:color w:val="000000" w:themeColor="text1"/>
        </w:rPr>
        <w:t xml:space="preserve"> degrades. A single per-layer scalar is too limited a control for intensity injection.</w:t>
      </w:r>
    </w:p>
    <w:p w14:paraId="0888F767" w14:textId="4F2AF0D9" w:rsidR="00CD7C58"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concrete directions merit investigation as alternatives to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gating. First, token-level intensity gating: replace the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273C40C8" w14:textId="3381BFA9" w:rsidR="0022562D" w:rsidRPr="00CA0803" w:rsidRDefault="0022562D" w:rsidP="00C03FEF">
      <w:pPr>
        <w:pStyle w:val="BodyText"/>
        <w:spacing w:before="0" w:after="0"/>
        <w:ind w:firstLine="567"/>
        <w:jc w:val="both"/>
        <w:rPr>
          <w:rFonts w:ascii="Times New Roman" w:hAnsi="Times New Roman" w:cs="Times New Roman"/>
          <w:color w:val="000000" w:themeColor="text1"/>
        </w:rPr>
      </w:pPr>
    </w:p>
    <w:p w14:paraId="5F9CF4EE" w14:textId="0EF2DC05" w:rsidR="00E972AE" w:rsidRPr="00CA0803" w:rsidRDefault="00E972AE" w:rsidP="00C03FEF">
      <w:pPr>
        <w:pStyle w:val="BodyText"/>
        <w:spacing w:before="0" w:after="0"/>
        <w:ind w:firstLine="567"/>
        <w:jc w:val="center"/>
        <w:rPr>
          <w:rFonts w:ascii="Times New Roman" w:hAnsi="Times New Roman" w:cs="Times New Roman"/>
          <w:b/>
          <w:bCs/>
          <w:color w:val="000000" w:themeColor="text1"/>
        </w:rPr>
      </w:pPr>
      <w:r w:rsidRPr="00CA0803">
        <w:rPr>
          <w:rFonts w:ascii="Times New Roman" w:hAnsi="Times New Roman" w:cs="Times New Roman"/>
          <w:b/>
          <w:bCs/>
          <w:color w:val="000000" w:themeColor="text1"/>
        </w:rPr>
        <w:t>References</w:t>
      </w:r>
    </w:p>
    <w:p w14:paraId="0987CDFA" w14:textId="2B03AC81"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3" w:name="ref-kang2018sasrec"/>
      <w:bookmarkStart w:id="44" w:name="refs"/>
      <w:r w:rsidRPr="00CA0803">
        <w:rPr>
          <w:rFonts w:ascii="Times New Roman" w:hAnsi="Times New Roman" w:cs="Times New Roman"/>
          <w:color w:val="000000" w:themeColor="text1"/>
        </w:rPr>
        <w:t xml:space="preserve">1. </w:t>
      </w:r>
      <w:r w:rsidRPr="00CA0803">
        <w:rPr>
          <w:rFonts w:ascii="Times New Roman" w:hAnsi="Times New Roman" w:cs="Times New Roman"/>
          <w:color w:val="000000" w:themeColor="text1"/>
        </w:rPr>
        <w:tab/>
        <w:t xml:space="preserve">Kang, W.-C., &amp; McAuley, J. (2018). Self-attentive sequential recommendation. </w:t>
      </w:r>
      <w:r w:rsidRPr="00CA0803">
        <w:rPr>
          <w:rFonts w:ascii="Times New Roman" w:hAnsi="Times New Roman" w:cs="Times New Roman"/>
          <w:i/>
          <w:iCs/>
          <w:color w:val="000000" w:themeColor="text1"/>
        </w:rPr>
        <w:t>Proceedings of the IEEE International Conference on Data Mining (ICDM)</w:t>
      </w:r>
      <w:r w:rsidRPr="00CA0803">
        <w:rPr>
          <w:rFonts w:ascii="Times New Roman" w:hAnsi="Times New Roman" w:cs="Times New Roman"/>
          <w:color w:val="000000" w:themeColor="text1"/>
        </w:rPr>
        <w:t xml:space="preserve">, 197–206. </w:t>
      </w:r>
      <w:hyperlink r:id="rId9">
        <w:r w:rsidR="00CD7C58" w:rsidRPr="00CA0803">
          <w:rPr>
            <w:rStyle w:val="Hyperlink"/>
            <w:rFonts w:ascii="Times New Roman" w:hAnsi="Times New Roman" w:cs="Times New Roman"/>
            <w:color w:val="000000" w:themeColor="text1"/>
          </w:rPr>
          <w:t>https://doi.org/10.1109/ICDM.2018.00035</w:t>
        </w:r>
      </w:hyperlink>
    </w:p>
    <w:p w14:paraId="39F59758"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5" w:name="ref-sun2019bert4rec"/>
      <w:bookmarkEnd w:id="43"/>
      <w:r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CA0803">
        <w:rPr>
          <w:rFonts w:ascii="Times New Roman" w:hAnsi="Times New Roman" w:cs="Times New Roman"/>
          <w:i/>
          <w:iCs/>
          <w:color w:val="000000" w:themeColor="text1"/>
        </w:rPr>
        <w:t>Proceedings of the 28th ACM International Conference on Information and Knowledge Management (CIKM)</w:t>
      </w:r>
      <w:r w:rsidRPr="00CA0803">
        <w:rPr>
          <w:rFonts w:ascii="Times New Roman" w:hAnsi="Times New Roman" w:cs="Times New Roman"/>
          <w:color w:val="000000" w:themeColor="text1"/>
        </w:rPr>
        <w:t xml:space="preserve">, 1441–1450. </w:t>
      </w:r>
      <w:hyperlink r:id="rId10">
        <w:r w:rsidR="00CD7C58" w:rsidRPr="00CA0803">
          <w:rPr>
            <w:rStyle w:val="Hyperlink"/>
            <w:rFonts w:ascii="Times New Roman" w:hAnsi="Times New Roman" w:cs="Times New Roman"/>
            <w:color w:val="000000" w:themeColor="text1"/>
          </w:rPr>
          <w:t>https://doi.org/10.1145/3357384.3357895</w:t>
        </w:r>
      </w:hyperlink>
    </w:p>
    <w:p w14:paraId="1DBBF0E9" w14:textId="35A845A4"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ferrari2019"/>
      <w:bookmarkEnd w:id="45"/>
      <w:r w:rsidRPr="00CA0803">
        <w:rPr>
          <w:rFonts w:ascii="Times New Roman" w:hAnsi="Times New Roman" w:cs="Times New Roman"/>
          <w:color w:val="000000" w:themeColor="text1"/>
        </w:rPr>
        <w:t xml:space="preserve">3. </w:t>
      </w:r>
      <w:r w:rsidRPr="00CA0803">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CA0803">
        <w:rPr>
          <w:rFonts w:ascii="Times New Roman" w:hAnsi="Times New Roman" w:cs="Times New Roman"/>
          <w:i/>
          <w:iCs/>
          <w:color w:val="000000" w:themeColor="text1"/>
        </w:rPr>
        <w:t>Proceedings of the 13th ACM Conference on Recommender Systems (RecSys)</w:t>
      </w:r>
      <w:r w:rsidRPr="00CA0803">
        <w:rPr>
          <w:rFonts w:ascii="Times New Roman" w:hAnsi="Times New Roman" w:cs="Times New Roman"/>
          <w:color w:val="000000" w:themeColor="text1"/>
        </w:rPr>
        <w:t xml:space="preserve">, 101–109. </w:t>
      </w:r>
      <w:hyperlink r:id="rId11">
        <w:r w:rsidR="00CD7C58" w:rsidRPr="00CA0803">
          <w:rPr>
            <w:rStyle w:val="Hyperlink"/>
            <w:rFonts w:ascii="Times New Roman" w:hAnsi="Times New Roman" w:cs="Times New Roman"/>
            <w:color w:val="000000" w:themeColor="text1"/>
          </w:rPr>
          <w:t>https://doi.org/10.1145/3298689.3347058</w:t>
        </w:r>
      </w:hyperlink>
    </w:p>
    <w:p w14:paraId="4E15E606"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sun2020daisy"/>
      <w:bookmarkEnd w:id="46"/>
      <w:r w:rsidRPr="00CA0803">
        <w:rPr>
          <w:rFonts w:ascii="Times New Roman" w:hAnsi="Times New Roman" w:cs="Times New Roman"/>
          <w:color w:val="000000" w:themeColor="text1"/>
        </w:rPr>
        <w:t xml:space="preserve">4. </w:t>
      </w:r>
      <w:r w:rsidRPr="00CA0803">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and fair comparison. </w:t>
      </w:r>
      <w:r w:rsidRPr="00CA0803">
        <w:rPr>
          <w:rFonts w:ascii="Times New Roman" w:hAnsi="Times New Roman" w:cs="Times New Roman"/>
          <w:i/>
          <w:iCs/>
          <w:color w:val="000000" w:themeColor="text1"/>
        </w:rPr>
        <w:t xml:space="preserve">Proceedings of the 14th </w:t>
      </w:r>
      <w:r w:rsidRPr="00CA0803">
        <w:rPr>
          <w:rFonts w:ascii="Times New Roman" w:hAnsi="Times New Roman" w:cs="Times New Roman"/>
          <w:i/>
          <w:iCs/>
          <w:color w:val="000000" w:themeColor="text1"/>
        </w:rPr>
        <w:lastRenderedPageBreak/>
        <w:t>ACM Conference on Recommender Systems (RecSys)</w:t>
      </w:r>
      <w:r w:rsidRPr="00CA0803">
        <w:rPr>
          <w:rFonts w:ascii="Times New Roman" w:hAnsi="Times New Roman" w:cs="Times New Roman"/>
          <w:color w:val="000000" w:themeColor="text1"/>
        </w:rPr>
        <w:t xml:space="preserve">, 23–32. </w:t>
      </w:r>
      <w:hyperlink r:id="rId12">
        <w:r w:rsidR="00CD7C58" w:rsidRPr="00CA0803">
          <w:rPr>
            <w:rStyle w:val="Hyperlink"/>
            <w:rFonts w:ascii="Times New Roman" w:hAnsi="Times New Roman" w:cs="Times New Roman"/>
            <w:color w:val="000000" w:themeColor="text1"/>
          </w:rPr>
          <w:t>https://doi.org/10.1145/3383313.3412489</w:t>
        </w:r>
      </w:hyperlink>
    </w:p>
    <w:p w14:paraId="392643AE"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vaswani2017attention"/>
      <w:bookmarkEnd w:id="47"/>
      <w:r w:rsidRPr="00CA0803">
        <w:rPr>
          <w:rFonts w:ascii="Times New Roman" w:hAnsi="Times New Roman" w:cs="Times New Roman"/>
          <w:color w:val="000000" w:themeColor="text1"/>
        </w:rPr>
        <w:t xml:space="preserve">5. </w:t>
      </w:r>
      <w:r w:rsidRPr="00CA0803">
        <w:rPr>
          <w:rFonts w:ascii="Times New Roman" w:hAnsi="Times New Roman" w:cs="Times New Roman"/>
          <w:color w:val="000000" w:themeColor="text1"/>
        </w:rPr>
        <w:tab/>
        <w:t xml:space="preserve">Vaswani, A., Shazeer, N., Parmar, N., Uszkoreit, J., Jones, L., Gomez, A. N., Kaiser, Ł., &amp; Polosukhin, I. (2017). Attention is all you need. </w:t>
      </w:r>
      <w:r w:rsidRPr="00CA0803">
        <w:rPr>
          <w:rFonts w:ascii="Times New Roman" w:hAnsi="Times New Roman" w:cs="Times New Roman"/>
          <w:i/>
          <w:iCs/>
          <w:color w:val="000000" w:themeColor="text1"/>
        </w:rPr>
        <w:t>Advances in Neural Information Processing Systems (NeurIPS)</w:t>
      </w:r>
      <w:r w:rsidRPr="00CA0803">
        <w:rPr>
          <w:rFonts w:ascii="Times New Roman" w:hAnsi="Times New Roman" w:cs="Times New Roman"/>
          <w:color w:val="000000" w:themeColor="text1"/>
        </w:rPr>
        <w:t xml:space="preserve">, 5998–6008. </w:t>
      </w:r>
      <w:hyperlink r:id="rId13">
        <w:r w:rsidR="00CD7C58" w:rsidRPr="00CA0803">
          <w:rPr>
            <w:rStyle w:val="Hyperlink"/>
            <w:rFonts w:ascii="Times New Roman" w:hAnsi="Times New Roman" w:cs="Times New Roman"/>
            <w:color w:val="000000" w:themeColor="text1"/>
          </w:rPr>
          <w:t>https://doi.org/10.48550/arXiv.1706.03762</w:t>
        </w:r>
      </w:hyperlink>
    </w:p>
    <w:p w14:paraId="0BFF3957"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devlin2019bert"/>
      <w:bookmarkEnd w:id="48"/>
      <w:r w:rsidRPr="00CA0803">
        <w:rPr>
          <w:rFonts w:ascii="Times New Roman" w:hAnsi="Times New Roman" w:cs="Times New Roman"/>
          <w:color w:val="000000" w:themeColor="text1"/>
        </w:rPr>
        <w:t xml:space="preserve">6. </w:t>
      </w:r>
      <w:r w:rsidRPr="00CA0803">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CA0803">
        <w:rPr>
          <w:rFonts w:ascii="Times New Roman" w:hAnsi="Times New Roman" w:cs="Times New Roman"/>
          <w:i/>
          <w:iCs/>
          <w:color w:val="000000" w:themeColor="text1"/>
        </w:rPr>
        <w:t>Proceedings of NAACL-HLT 2019</w:t>
      </w:r>
      <w:r w:rsidRPr="00CA0803">
        <w:rPr>
          <w:rFonts w:ascii="Times New Roman" w:hAnsi="Times New Roman" w:cs="Times New Roman"/>
          <w:color w:val="000000" w:themeColor="text1"/>
        </w:rPr>
        <w:t xml:space="preserve">, 4171–4186. </w:t>
      </w:r>
      <w:hyperlink r:id="rId14">
        <w:r w:rsidR="00CD7C58" w:rsidRPr="00CA0803">
          <w:rPr>
            <w:rStyle w:val="Hyperlink"/>
            <w:rFonts w:ascii="Times New Roman" w:hAnsi="Times New Roman" w:cs="Times New Roman"/>
            <w:color w:val="000000" w:themeColor="text1"/>
          </w:rPr>
          <w:t>https://doi.org/10.18653/v1/N19-1423</w:t>
        </w:r>
      </w:hyperlink>
    </w:p>
    <w:p w14:paraId="59476AE3" w14:textId="599268E1"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li2020tisasrec"/>
      <w:bookmarkEnd w:id="49"/>
      <w:r w:rsidRPr="00CA0803">
        <w:rPr>
          <w:rFonts w:ascii="Times New Roman" w:hAnsi="Times New Roman" w:cs="Times New Roman"/>
          <w:color w:val="000000" w:themeColor="text1"/>
        </w:rPr>
        <w:t xml:space="preserve">7. </w:t>
      </w:r>
      <w:r w:rsidRPr="00CA0803">
        <w:rPr>
          <w:rFonts w:ascii="Times New Roman" w:hAnsi="Times New Roman" w:cs="Times New Roman"/>
          <w:color w:val="000000" w:themeColor="text1"/>
        </w:rPr>
        <w:tab/>
        <w:t xml:space="preserve">Li, J., Wang, Y., &amp; McAuley, J. (2020). Time interval aware self-attention for sequential recommendation. </w:t>
      </w:r>
      <w:r w:rsidRPr="00CA0803">
        <w:rPr>
          <w:rFonts w:ascii="Times New Roman" w:hAnsi="Times New Roman" w:cs="Times New Roman"/>
          <w:i/>
          <w:iCs/>
          <w:color w:val="000000" w:themeColor="text1"/>
        </w:rPr>
        <w:t>Proceedings of the 13th International Conference on Web Search and Data Mining (WSDM)</w:t>
      </w:r>
      <w:r w:rsidRPr="00CA0803">
        <w:rPr>
          <w:rFonts w:ascii="Times New Roman" w:hAnsi="Times New Roman" w:cs="Times New Roman"/>
          <w:color w:val="000000" w:themeColor="text1"/>
        </w:rPr>
        <w:t xml:space="preserve">, 322–330. </w:t>
      </w:r>
      <w:hyperlink r:id="rId15">
        <w:r w:rsidR="00CD7C58" w:rsidRPr="00CA0803">
          <w:rPr>
            <w:rStyle w:val="Hyperlink"/>
            <w:rFonts w:ascii="Times New Roman" w:hAnsi="Times New Roman" w:cs="Times New Roman"/>
            <w:color w:val="000000" w:themeColor="text1"/>
          </w:rPr>
          <w:t>https://doi.org/10.1145/3336191.3371786</w:t>
        </w:r>
      </w:hyperlink>
    </w:p>
    <w:p w14:paraId="23DC6DB8" w14:textId="36AD6526"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hidasi2016gru4rec"/>
      <w:bookmarkEnd w:id="50"/>
      <w:r w:rsidRPr="00CA0803">
        <w:rPr>
          <w:rFonts w:ascii="Times New Roman" w:hAnsi="Times New Roman" w:cs="Times New Roman"/>
          <w:color w:val="000000" w:themeColor="text1"/>
        </w:rPr>
        <w:t xml:space="preserve">8. </w:t>
      </w:r>
      <w:r w:rsidRPr="00CA0803">
        <w:rPr>
          <w:rFonts w:ascii="Times New Roman" w:hAnsi="Times New Roman" w:cs="Times New Roman"/>
          <w:color w:val="000000" w:themeColor="text1"/>
        </w:rPr>
        <w:tab/>
        <w:t xml:space="preserve">Hidasi, B., Karatzoglou, A., Baltrunas, L., &amp; Tikk, D. (2016). Session-based recommendations with recurrent neural networks. </w:t>
      </w:r>
      <w:r w:rsidRPr="00CA0803">
        <w:rPr>
          <w:rFonts w:ascii="Times New Roman" w:hAnsi="Times New Roman" w:cs="Times New Roman"/>
          <w:i/>
          <w:iCs/>
          <w:color w:val="000000" w:themeColor="text1"/>
        </w:rPr>
        <w:t>International Conference on Learning Representations (ICLR)</w:t>
      </w:r>
      <w:r w:rsidRPr="00CA0803">
        <w:rPr>
          <w:rFonts w:ascii="Times New Roman" w:hAnsi="Times New Roman" w:cs="Times New Roman"/>
          <w:color w:val="000000" w:themeColor="text1"/>
        </w:rPr>
        <w:t xml:space="preserve">. </w:t>
      </w:r>
      <w:hyperlink r:id="rId16">
        <w:r w:rsidR="00CD7C58" w:rsidRPr="00CA0803">
          <w:rPr>
            <w:rStyle w:val="Hyperlink"/>
            <w:rFonts w:ascii="Times New Roman" w:hAnsi="Times New Roman" w:cs="Times New Roman"/>
            <w:color w:val="000000" w:themeColor="text1"/>
          </w:rPr>
          <w:t>https://doi.org/10.48550/arXiv.1511.06939</w:t>
        </w:r>
      </w:hyperlink>
    </w:p>
    <w:p w14:paraId="5A69EADB" w14:textId="2C739DDD"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li2017narm"/>
      <w:bookmarkEnd w:id="51"/>
      <w:r w:rsidRPr="00CA0803">
        <w:rPr>
          <w:rFonts w:ascii="Times New Roman" w:hAnsi="Times New Roman" w:cs="Times New Roman"/>
          <w:color w:val="000000" w:themeColor="text1"/>
        </w:rPr>
        <w:t xml:space="preserve">9. </w:t>
      </w:r>
      <w:r w:rsidRPr="00CA0803">
        <w:rPr>
          <w:rFonts w:ascii="Times New Roman" w:hAnsi="Times New Roman" w:cs="Times New Roman"/>
          <w:color w:val="000000" w:themeColor="text1"/>
        </w:rPr>
        <w:tab/>
        <w:t xml:space="preserve">Li, J., Ren, P., Chen, Z., Ren, Z., Lian, T., &amp; Ma, J. (2017). Neural attentive session-based recommendation. </w:t>
      </w:r>
      <w:r w:rsidRPr="00CA0803">
        <w:rPr>
          <w:rFonts w:ascii="Times New Roman" w:hAnsi="Times New Roman" w:cs="Times New Roman"/>
          <w:i/>
          <w:iCs/>
          <w:color w:val="000000" w:themeColor="text1"/>
        </w:rPr>
        <w:t>Proceedings of the 2017 ACM Conference on Information and Knowledge Management (CIKM)</w:t>
      </w:r>
      <w:r w:rsidRPr="00CA0803">
        <w:rPr>
          <w:rFonts w:ascii="Times New Roman" w:hAnsi="Times New Roman" w:cs="Times New Roman"/>
          <w:color w:val="000000" w:themeColor="text1"/>
        </w:rPr>
        <w:t xml:space="preserve">, 1419–1428. </w:t>
      </w:r>
      <w:hyperlink r:id="rId17">
        <w:r w:rsidR="00CD7C58" w:rsidRPr="00CA0803">
          <w:rPr>
            <w:rStyle w:val="Hyperlink"/>
            <w:rFonts w:ascii="Times New Roman" w:hAnsi="Times New Roman" w:cs="Times New Roman"/>
            <w:color w:val="000000" w:themeColor="text1"/>
          </w:rPr>
          <w:t>https://doi.org/10.1145/3132847.3132926</w:t>
        </w:r>
      </w:hyperlink>
    </w:p>
    <w:p w14:paraId="2C63CA8C" w14:textId="10BF4BB5"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3" w:name="ref-rendle2010fpmc"/>
      <w:bookmarkEnd w:id="52"/>
      <w:r w:rsidRPr="00CA0803">
        <w:rPr>
          <w:rFonts w:ascii="Times New Roman" w:hAnsi="Times New Roman" w:cs="Times New Roman"/>
          <w:color w:val="000000" w:themeColor="text1"/>
        </w:rPr>
        <w:t xml:space="preserve">10. </w:t>
      </w:r>
      <w:r w:rsidRPr="00CA0803">
        <w:rPr>
          <w:rFonts w:ascii="Times New Roman" w:hAnsi="Times New Roman" w:cs="Times New Roman"/>
          <w:color w:val="000000" w:themeColor="text1"/>
        </w:rPr>
        <w:tab/>
        <w:t xml:space="preserve">Rendle, S., Freudenthaler, C., &amp; Schmidt-Thieme, L. (2010). Factorizing personalized Markov chains for next-basket recommendation. </w:t>
      </w:r>
      <w:r w:rsidRPr="00CA0803">
        <w:rPr>
          <w:rFonts w:ascii="Times New Roman" w:hAnsi="Times New Roman" w:cs="Times New Roman"/>
          <w:i/>
          <w:iCs/>
          <w:color w:val="000000" w:themeColor="text1"/>
        </w:rPr>
        <w:t>Proceedings of the 19th International Conference on World Wide Web (WWW)</w:t>
      </w:r>
      <w:r w:rsidRPr="00CA0803">
        <w:rPr>
          <w:rFonts w:ascii="Times New Roman" w:hAnsi="Times New Roman" w:cs="Times New Roman"/>
          <w:color w:val="000000" w:themeColor="text1"/>
        </w:rPr>
        <w:t xml:space="preserve">, 811–820. </w:t>
      </w:r>
      <w:hyperlink r:id="rId18">
        <w:r w:rsidR="00CD7C58" w:rsidRPr="00CA0803">
          <w:rPr>
            <w:rStyle w:val="Hyperlink"/>
            <w:rFonts w:ascii="Times New Roman" w:hAnsi="Times New Roman" w:cs="Times New Roman"/>
            <w:color w:val="000000" w:themeColor="text1"/>
          </w:rPr>
          <w:t>https://doi.org/10.1145/1772690.1772773</w:t>
        </w:r>
      </w:hyperlink>
    </w:p>
    <w:p w14:paraId="0B5E216C" w14:textId="3D19320C"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tang2018caser"/>
      <w:bookmarkEnd w:id="53"/>
      <w:r w:rsidRPr="00CA0803">
        <w:rPr>
          <w:rFonts w:ascii="Times New Roman" w:hAnsi="Times New Roman" w:cs="Times New Roman"/>
          <w:color w:val="000000" w:themeColor="text1"/>
        </w:rPr>
        <w:t xml:space="preserve">11. </w:t>
      </w:r>
      <w:r w:rsidRPr="00CA0803">
        <w:rPr>
          <w:rFonts w:ascii="Times New Roman" w:hAnsi="Times New Roman" w:cs="Times New Roman"/>
          <w:color w:val="000000" w:themeColor="text1"/>
        </w:rPr>
        <w:tab/>
        <w:t xml:space="preserve">Tang, J., &amp; Wang, K. (2018). Personalized top-n sequential recommendation via convolutional sequence embedding. </w:t>
      </w:r>
      <w:r w:rsidRPr="00CA0803">
        <w:rPr>
          <w:rFonts w:ascii="Times New Roman" w:hAnsi="Times New Roman" w:cs="Times New Roman"/>
          <w:i/>
          <w:iCs/>
          <w:color w:val="000000" w:themeColor="text1"/>
        </w:rPr>
        <w:t>Proceedings of the 11th ACM International Conference on Web Search and Data Mining (WSDM)</w:t>
      </w:r>
      <w:r w:rsidRPr="00CA0803">
        <w:rPr>
          <w:rFonts w:ascii="Times New Roman" w:hAnsi="Times New Roman" w:cs="Times New Roman"/>
          <w:color w:val="000000" w:themeColor="text1"/>
        </w:rPr>
        <w:t xml:space="preserve">, 565–573. </w:t>
      </w:r>
      <w:hyperlink r:id="rId19">
        <w:r w:rsidR="00CD7C58" w:rsidRPr="00CA0803">
          <w:rPr>
            <w:rStyle w:val="Hyperlink"/>
            <w:rFonts w:ascii="Times New Roman" w:hAnsi="Times New Roman" w:cs="Times New Roman"/>
            <w:color w:val="000000" w:themeColor="text1"/>
          </w:rPr>
          <w:t>https://doi.org/10.1145/3159652.3159656</w:t>
        </w:r>
      </w:hyperlink>
    </w:p>
    <w:p w14:paraId="3534E76E" w14:textId="4D4746C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yuan2019nextitnet"/>
      <w:bookmarkEnd w:id="54"/>
      <w:r w:rsidRPr="00CA0803">
        <w:rPr>
          <w:rFonts w:ascii="Times New Roman" w:hAnsi="Times New Roman" w:cs="Times New Roman"/>
          <w:color w:val="000000" w:themeColor="text1"/>
        </w:rPr>
        <w:t xml:space="preserve">12. </w:t>
      </w:r>
      <w:r w:rsidRPr="00CA0803">
        <w:rPr>
          <w:rFonts w:ascii="Times New Roman" w:hAnsi="Times New Roman" w:cs="Times New Roman"/>
          <w:color w:val="000000" w:themeColor="text1"/>
        </w:rPr>
        <w:tab/>
        <w:t xml:space="preserve">Yuan, F., Karatzoglou, A., Arapakis, I., Jose, J. M., &amp; He, X. (2019). A simple </w:t>
      </w:r>
      <w:r w:rsidRPr="00CA0803">
        <w:rPr>
          <w:rFonts w:ascii="Times New Roman" w:hAnsi="Times New Roman" w:cs="Times New Roman"/>
          <w:color w:val="000000" w:themeColor="text1"/>
        </w:rPr>
        <w:t xml:space="preserve">convolutional generative network for next item recommendation. </w:t>
      </w:r>
      <w:r w:rsidRPr="00CA0803">
        <w:rPr>
          <w:rFonts w:ascii="Times New Roman" w:hAnsi="Times New Roman" w:cs="Times New Roman"/>
          <w:i/>
          <w:iCs/>
          <w:color w:val="000000" w:themeColor="text1"/>
        </w:rPr>
        <w:t>Proceedings of the 12th ACM International Conference on Web Search and Data Mining (WSDM)</w:t>
      </w:r>
      <w:r w:rsidRPr="00CA0803">
        <w:rPr>
          <w:rFonts w:ascii="Times New Roman" w:hAnsi="Times New Roman" w:cs="Times New Roman"/>
          <w:color w:val="000000" w:themeColor="text1"/>
        </w:rPr>
        <w:t xml:space="preserve">, 582–590. </w:t>
      </w:r>
      <w:hyperlink r:id="rId20">
        <w:r w:rsidR="00CD7C58" w:rsidRPr="00CA0803">
          <w:rPr>
            <w:rStyle w:val="Hyperlink"/>
            <w:rFonts w:ascii="Times New Roman" w:hAnsi="Times New Roman" w:cs="Times New Roman"/>
            <w:color w:val="000000" w:themeColor="text1"/>
          </w:rPr>
          <w:t>https://doi.org/10.1145/3289600.3290975</w:t>
        </w:r>
      </w:hyperlink>
    </w:p>
    <w:p w14:paraId="499F2D78" w14:textId="34DC9B72"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rendle2009bpr"/>
      <w:bookmarkEnd w:id="55"/>
      <w:r w:rsidRPr="00CA0803">
        <w:rPr>
          <w:rFonts w:ascii="Times New Roman" w:hAnsi="Times New Roman" w:cs="Times New Roman"/>
          <w:color w:val="000000" w:themeColor="text1"/>
        </w:rPr>
        <w:t xml:space="preserve">13. </w:t>
      </w:r>
      <w:r w:rsidRPr="00CA0803">
        <w:rPr>
          <w:rFonts w:ascii="Times New Roman" w:hAnsi="Times New Roman" w:cs="Times New Roman"/>
          <w:color w:val="000000" w:themeColor="text1"/>
        </w:rPr>
        <w:tab/>
        <w:t xml:space="preserve">Rendle, S., Freudenthaler, C., Gantner, Z., &amp; Schmidt-Thieme, L. (2009). BPR: Bayesian personalized ranking from implicit feedback. </w:t>
      </w:r>
      <w:r w:rsidRPr="00CA0803">
        <w:rPr>
          <w:rFonts w:ascii="Times New Roman" w:hAnsi="Times New Roman" w:cs="Times New Roman"/>
          <w:i/>
          <w:iCs/>
          <w:color w:val="000000" w:themeColor="text1"/>
        </w:rPr>
        <w:t>Proceedings of the 25th Conference on Uncertainty in Artificial Intelligence (UAI)</w:t>
      </w:r>
      <w:r w:rsidRPr="00CA0803">
        <w:rPr>
          <w:rFonts w:ascii="Times New Roman" w:hAnsi="Times New Roman" w:cs="Times New Roman"/>
          <w:color w:val="000000" w:themeColor="text1"/>
        </w:rPr>
        <w:t xml:space="preserve">, 452–461. </w:t>
      </w:r>
      <w:hyperlink r:id="rId21">
        <w:r w:rsidR="00CD7C58" w:rsidRPr="00CA0803">
          <w:rPr>
            <w:rStyle w:val="Hyperlink"/>
            <w:rFonts w:ascii="Times New Roman" w:hAnsi="Times New Roman" w:cs="Times New Roman"/>
            <w:color w:val="000000" w:themeColor="text1"/>
          </w:rPr>
          <w:t>https://doi.org/10.5555/1795114.1795167</w:t>
        </w:r>
      </w:hyperlink>
    </w:p>
    <w:p w14:paraId="7AA02B82" w14:textId="1FBCB01C"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zhang2019fdsa"/>
      <w:bookmarkEnd w:id="56"/>
      <w:r w:rsidRPr="00CA0803">
        <w:rPr>
          <w:rFonts w:ascii="Times New Roman" w:hAnsi="Times New Roman" w:cs="Times New Roman"/>
          <w:color w:val="000000" w:themeColor="text1"/>
        </w:rPr>
        <w:t xml:space="preserve">14. </w:t>
      </w:r>
      <w:r w:rsidRPr="00CA0803">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CA0803">
        <w:rPr>
          <w:rFonts w:ascii="Times New Roman" w:hAnsi="Times New Roman" w:cs="Times New Roman"/>
          <w:i/>
          <w:iCs/>
          <w:color w:val="000000" w:themeColor="text1"/>
        </w:rPr>
        <w:t>Proceedings of the 28th International Joint Conference on Artificial Intelligence (IJCAI)</w:t>
      </w:r>
      <w:r w:rsidRPr="00CA0803">
        <w:rPr>
          <w:rFonts w:ascii="Times New Roman" w:hAnsi="Times New Roman" w:cs="Times New Roman"/>
          <w:color w:val="000000" w:themeColor="text1"/>
        </w:rPr>
        <w:t xml:space="preserve">, 4320–4326. </w:t>
      </w:r>
      <w:hyperlink r:id="rId22">
        <w:r w:rsidR="00CD7C58" w:rsidRPr="00CA0803">
          <w:rPr>
            <w:rStyle w:val="Hyperlink"/>
            <w:rFonts w:ascii="Times New Roman" w:hAnsi="Times New Roman" w:cs="Times New Roman"/>
            <w:color w:val="000000" w:themeColor="text1"/>
          </w:rPr>
          <w:t>https://doi.org/10.24963/ijcai.2019/600</w:t>
        </w:r>
      </w:hyperlink>
    </w:p>
    <w:p w14:paraId="6DB20F0A" w14:textId="314DA7A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ou2020s3rec"/>
      <w:bookmarkEnd w:id="57"/>
      <w:r w:rsidRPr="00CA0803">
        <w:rPr>
          <w:rFonts w:ascii="Times New Roman" w:hAnsi="Times New Roman" w:cs="Times New Roman"/>
          <w:color w:val="000000" w:themeColor="text1"/>
        </w:rPr>
        <w:t xml:space="preserve">15. </w:t>
      </w:r>
      <w:r w:rsidRPr="00CA0803">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CA0803">
        <w:rPr>
          <w:rFonts w:ascii="Times New Roman" w:hAnsi="Times New Roman" w:cs="Times New Roman"/>
          <w:color w:val="000000" w:themeColor="text1"/>
        </w:rPr>
        <w:t xml:space="preserve">-Rec: Self-supervised learning for sequential recommendation with mutual information maximization. </w:t>
      </w:r>
      <w:r w:rsidRPr="00CA0803">
        <w:rPr>
          <w:rFonts w:ascii="Times New Roman" w:hAnsi="Times New Roman" w:cs="Times New Roman"/>
          <w:i/>
          <w:iCs/>
          <w:color w:val="000000" w:themeColor="text1"/>
        </w:rPr>
        <w:t>Proceedings of the 29th ACM International Conference on Information and Knowledge Management (CIKM)</w:t>
      </w:r>
      <w:r w:rsidRPr="00CA0803">
        <w:rPr>
          <w:rFonts w:ascii="Times New Roman" w:hAnsi="Times New Roman" w:cs="Times New Roman"/>
          <w:color w:val="000000" w:themeColor="text1"/>
        </w:rPr>
        <w:t xml:space="preserve">, 1893–1902. </w:t>
      </w:r>
      <w:hyperlink r:id="rId23">
        <w:r w:rsidR="00CD7C58" w:rsidRPr="00CA0803">
          <w:rPr>
            <w:rStyle w:val="Hyperlink"/>
            <w:rFonts w:ascii="Times New Roman" w:hAnsi="Times New Roman" w:cs="Times New Roman"/>
            <w:color w:val="000000" w:themeColor="text1"/>
          </w:rPr>
          <w:t>https://doi.org/10.1145/3340531.3411954</w:t>
        </w:r>
      </w:hyperlink>
    </w:p>
    <w:p w14:paraId="62F7D35D" w14:textId="489AABAE"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hu2008cf"/>
      <w:bookmarkEnd w:id="58"/>
      <w:r w:rsidRPr="00CA0803">
        <w:rPr>
          <w:rFonts w:ascii="Times New Roman" w:hAnsi="Times New Roman" w:cs="Times New Roman"/>
          <w:color w:val="000000" w:themeColor="text1"/>
        </w:rPr>
        <w:t xml:space="preserve">16. </w:t>
      </w:r>
      <w:r w:rsidRPr="00CA0803">
        <w:rPr>
          <w:rFonts w:ascii="Times New Roman" w:hAnsi="Times New Roman" w:cs="Times New Roman"/>
          <w:color w:val="000000" w:themeColor="text1"/>
        </w:rPr>
        <w:tab/>
        <w:t xml:space="preserve">Hu, Y., Koren, Y., &amp; Volinsky, C. (2008). Collaborative filtering for implicit feedback datasets.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263–272. </w:t>
      </w:r>
      <w:hyperlink r:id="rId24">
        <w:r w:rsidR="00CD7C58" w:rsidRPr="00CA0803">
          <w:rPr>
            <w:rStyle w:val="Hyperlink"/>
            <w:rFonts w:ascii="Times New Roman" w:hAnsi="Times New Roman" w:cs="Times New Roman"/>
            <w:color w:val="000000" w:themeColor="text1"/>
          </w:rPr>
          <w:t>https://doi.org/10.1109/ICDM.2008.22</w:t>
        </w:r>
      </w:hyperlink>
    </w:p>
    <w:p w14:paraId="587483CE"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pan2008oneclass"/>
      <w:bookmarkEnd w:id="59"/>
      <w:r w:rsidRPr="00CA0803">
        <w:rPr>
          <w:rFonts w:ascii="Times New Roman" w:hAnsi="Times New Roman" w:cs="Times New Roman"/>
          <w:color w:val="000000" w:themeColor="text1"/>
        </w:rPr>
        <w:t xml:space="preserve">17. </w:t>
      </w:r>
      <w:r w:rsidRPr="00CA0803">
        <w:rPr>
          <w:rFonts w:ascii="Times New Roman" w:hAnsi="Times New Roman" w:cs="Times New Roman"/>
          <w:color w:val="000000" w:themeColor="text1"/>
        </w:rPr>
        <w:tab/>
        <w:t xml:space="preserve">Pan, R., Zhou, Y., Cao, B., Liu, N. N., Lukose, R., Scholz, M., &amp; Yang, Q. (2008). One-class collaborative filtering.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502–511. </w:t>
      </w:r>
      <w:hyperlink r:id="rId25">
        <w:r w:rsidR="00CD7C58" w:rsidRPr="00CA0803">
          <w:rPr>
            <w:rStyle w:val="Hyperlink"/>
            <w:rFonts w:ascii="Times New Roman" w:hAnsi="Times New Roman" w:cs="Times New Roman"/>
            <w:color w:val="000000" w:themeColor="text1"/>
          </w:rPr>
          <w:t>https://doi.org/10.1109/ICDM.2008.16</w:t>
        </w:r>
      </w:hyperlink>
    </w:p>
    <w:p w14:paraId="08F15AB1" w14:textId="506F60D4"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liu2021novabert"/>
      <w:bookmarkEnd w:id="60"/>
      <w:r w:rsidRPr="00CA0803">
        <w:rPr>
          <w:rFonts w:ascii="Times New Roman" w:hAnsi="Times New Roman" w:cs="Times New Roman"/>
          <w:color w:val="000000" w:themeColor="text1"/>
        </w:rPr>
        <w:t xml:space="preserve">18. </w:t>
      </w:r>
      <w:r w:rsidRPr="00CA0803">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CA0803">
        <w:rPr>
          <w:rFonts w:ascii="Times New Roman" w:hAnsi="Times New Roman" w:cs="Times New Roman"/>
          <w:i/>
          <w:iCs/>
          <w:color w:val="000000" w:themeColor="text1"/>
        </w:rPr>
        <w:t>Proceedings of the 35th AAAI Conference on Artificial Intelligence</w:t>
      </w:r>
      <w:r w:rsidRPr="00CA0803">
        <w:rPr>
          <w:rFonts w:ascii="Times New Roman" w:hAnsi="Times New Roman" w:cs="Times New Roman"/>
          <w:color w:val="000000" w:themeColor="text1"/>
        </w:rPr>
        <w:t xml:space="preserve">, 4249–4256. </w:t>
      </w:r>
      <w:hyperlink r:id="rId26">
        <w:r w:rsidR="00CD7C58" w:rsidRPr="00CA0803">
          <w:rPr>
            <w:rStyle w:val="Hyperlink"/>
            <w:rFonts w:ascii="Times New Roman" w:hAnsi="Times New Roman" w:cs="Times New Roman"/>
            <w:color w:val="000000" w:themeColor="text1"/>
          </w:rPr>
          <w:t>https://doi.org/10.1609/aaai.v35i5.16549</w:t>
        </w:r>
      </w:hyperlink>
    </w:p>
    <w:p w14:paraId="2E30FE8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xie2022difsr"/>
      <w:bookmarkEnd w:id="61"/>
      <w:r w:rsidRPr="00CA0803">
        <w:rPr>
          <w:rFonts w:ascii="Times New Roman" w:hAnsi="Times New Roman" w:cs="Times New Roman"/>
          <w:color w:val="000000" w:themeColor="text1"/>
        </w:rPr>
        <w:lastRenderedPageBreak/>
        <w:t xml:space="preserve">19. </w:t>
      </w:r>
      <w:r w:rsidRPr="00CA0803">
        <w:rPr>
          <w:rFonts w:ascii="Times New Roman" w:hAnsi="Times New Roman" w:cs="Times New Roman"/>
          <w:color w:val="000000" w:themeColor="text1"/>
        </w:rPr>
        <w:tab/>
        <w:t xml:space="preserve">Xie, Y., Zhou, P., &amp; Kim, S. (2022). Decoupled side information fusion for sequential recommendation.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1611–1621. </w:t>
      </w:r>
      <w:hyperlink r:id="rId27">
        <w:r w:rsidR="00CD7C58" w:rsidRPr="00CA0803">
          <w:rPr>
            <w:rStyle w:val="Hyperlink"/>
            <w:rFonts w:ascii="Times New Roman" w:hAnsi="Times New Roman" w:cs="Times New Roman"/>
            <w:color w:val="000000" w:themeColor="text1"/>
          </w:rPr>
          <w:t>https://doi.org/10.1145/3477495.3531963</w:t>
        </w:r>
      </w:hyperlink>
    </w:p>
    <w:p w14:paraId="28A0A2A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rashed2022carca"/>
      <w:bookmarkEnd w:id="62"/>
      <w:r w:rsidRPr="00CA0803">
        <w:rPr>
          <w:rFonts w:ascii="Times New Roman" w:hAnsi="Times New Roman" w:cs="Times New Roman"/>
          <w:color w:val="000000" w:themeColor="text1"/>
        </w:rPr>
        <w:t xml:space="preserve">20. </w:t>
      </w:r>
      <w:r w:rsidRPr="00CA0803">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71–80. </w:t>
      </w:r>
      <w:hyperlink r:id="rId28">
        <w:r w:rsidR="00CD7C58" w:rsidRPr="00CA0803">
          <w:rPr>
            <w:rStyle w:val="Hyperlink"/>
            <w:rFonts w:ascii="Times New Roman" w:hAnsi="Times New Roman" w:cs="Times New Roman"/>
            <w:color w:val="000000" w:themeColor="text1"/>
          </w:rPr>
          <w:t>https://doi.org/10.1145/3523227.3546777</w:t>
        </w:r>
      </w:hyperlink>
    </w:p>
    <w:p w14:paraId="358BFFC9" w14:textId="3C1382F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ma2019hgn"/>
      <w:bookmarkEnd w:id="63"/>
      <w:r w:rsidRPr="00CA0803">
        <w:rPr>
          <w:rFonts w:ascii="Times New Roman" w:hAnsi="Times New Roman" w:cs="Times New Roman"/>
          <w:color w:val="000000" w:themeColor="text1"/>
        </w:rPr>
        <w:t xml:space="preserve">21. </w:t>
      </w:r>
      <w:r w:rsidRPr="00CA0803">
        <w:rPr>
          <w:rFonts w:ascii="Times New Roman" w:hAnsi="Times New Roman" w:cs="Times New Roman"/>
          <w:color w:val="000000" w:themeColor="text1"/>
        </w:rPr>
        <w:tab/>
        <w:t xml:space="preserve">Ma, C., Kang, P., &amp; Liu, X. (2019). Hierarchical gating networks for sequential recommendation.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825–833. </w:t>
      </w:r>
      <w:hyperlink r:id="rId29">
        <w:r w:rsidR="00CD7C58" w:rsidRPr="00CA0803">
          <w:rPr>
            <w:rStyle w:val="Hyperlink"/>
            <w:rFonts w:ascii="Times New Roman" w:hAnsi="Times New Roman" w:cs="Times New Roman"/>
            <w:color w:val="000000" w:themeColor="text1"/>
          </w:rPr>
          <w:t>https://doi.org/10.1145/3292500.3330984</w:t>
        </w:r>
      </w:hyperlink>
    </w:p>
    <w:p w14:paraId="56E0A12D" w14:textId="4F12FB6E"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hou2022unisrec"/>
      <w:bookmarkEnd w:id="64"/>
      <w:r w:rsidRPr="00CA0803">
        <w:rPr>
          <w:rFonts w:ascii="Times New Roman" w:hAnsi="Times New Roman" w:cs="Times New Roman"/>
          <w:color w:val="000000" w:themeColor="text1"/>
        </w:rPr>
        <w:t xml:space="preserve">22. </w:t>
      </w:r>
      <w:r w:rsidRPr="00CA0803">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CA0803">
        <w:rPr>
          <w:rFonts w:ascii="Times New Roman" w:hAnsi="Times New Roman" w:cs="Times New Roman"/>
          <w:i/>
          <w:iCs/>
          <w:color w:val="000000" w:themeColor="text1"/>
        </w:rPr>
        <w:t>Proceedings of the 28th ACM SIGKDD Conference on Knowledge Discovery &amp; Data Mining (KDD)</w:t>
      </w:r>
      <w:r w:rsidRPr="00CA0803">
        <w:rPr>
          <w:rFonts w:ascii="Times New Roman" w:hAnsi="Times New Roman" w:cs="Times New Roman"/>
          <w:color w:val="000000" w:themeColor="text1"/>
        </w:rPr>
        <w:t xml:space="preserve">, 585–593. </w:t>
      </w:r>
      <w:hyperlink r:id="rId30">
        <w:r w:rsidR="00CD7C58" w:rsidRPr="00CA0803">
          <w:rPr>
            <w:rStyle w:val="Hyperlink"/>
            <w:rFonts w:ascii="Times New Roman" w:hAnsi="Times New Roman" w:cs="Times New Roman"/>
            <w:color w:val="000000" w:themeColor="text1"/>
          </w:rPr>
          <w:t>https://doi.org/10.1145/3534678.3539381</w:t>
        </w:r>
      </w:hyperlink>
    </w:p>
    <w:p w14:paraId="02942F6A" w14:textId="61E8CAD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wu2020ssept"/>
      <w:bookmarkEnd w:id="65"/>
      <w:r w:rsidRPr="00CA0803">
        <w:rPr>
          <w:rFonts w:ascii="Times New Roman" w:hAnsi="Times New Roman" w:cs="Times New Roman"/>
          <w:color w:val="000000" w:themeColor="text1"/>
        </w:rPr>
        <w:t xml:space="preserve">23. </w:t>
      </w:r>
      <w:r w:rsidRPr="00CA0803">
        <w:rPr>
          <w:rFonts w:ascii="Times New Roman" w:hAnsi="Times New Roman" w:cs="Times New Roman"/>
          <w:color w:val="000000" w:themeColor="text1"/>
        </w:rPr>
        <w:tab/>
        <w:t xml:space="preserve">Wu, L., Li, S., Hsieh, C.-J., &amp; Sharpnack, J. (2020). SSE-PT: Sequential recommendation via personalized transformer.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328–337. </w:t>
      </w:r>
      <w:hyperlink r:id="rId31">
        <w:r w:rsidR="00CD7C58" w:rsidRPr="00CA0803">
          <w:rPr>
            <w:rStyle w:val="Hyperlink"/>
            <w:rFonts w:ascii="Times New Roman" w:hAnsi="Times New Roman" w:cs="Times New Roman"/>
            <w:color w:val="000000" w:themeColor="text1"/>
          </w:rPr>
          <w:t>https://doi.org/10.1145/3383313.3412258</w:t>
        </w:r>
      </w:hyperlink>
    </w:p>
    <w:p w14:paraId="09EBB6D9" w14:textId="49938701"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cho2020meantime"/>
      <w:bookmarkEnd w:id="66"/>
      <w:r w:rsidRPr="00CA0803">
        <w:rPr>
          <w:rFonts w:ascii="Times New Roman" w:hAnsi="Times New Roman" w:cs="Times New Roman"/>
          <w:color w:val="000000" w:themeColor="text1"/>
        </w:rPr>
        <w:t xml:space="preserve">24. </w:t>
      </w:r>
      <w:r w:rsidRPr="00CA0803">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515–520. </w:t>
      </w:r>
      <w:hyperlink r:id="rId32">
        <w:r w:rsidR="00CD7C58" w:rsidRPr="00CA0803">
          <w:rPr>
            <w:rStyle w:val="Hyperlink"/>
            <w:rFonts w:ascii="Times New Roman" w:hAnsi="Times New Roman" w:cs="Times New Roman"/>
            <w:color w:val="000000" w:themeColor="text1"/>
          </w:rPr>
          <w:t>https://doi.org/10.1145/3383313.3412216</w:t>
        </w:r>
      </w:hyperlink>
    </w:p>
    <w:p w14:paraId="32D2654C" w14:textId="6A0B84E3"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zhou2022fmlp"/>
      <w:bookmarkEnd w:id="67"/>
      <w:r w:rsidRPr="00CA0803">
        <w:rPr>
          <w:rFonts w:ascii="Times New Roman" w:hAnsi="Times New Roman" w:cs="Times New Roman"/>
          <w:color w:val="000000" w:themeColor="text1"/>
        </w:rPr>
        <w:t xml:space="preserve">25. </w:t>
      </w:r>
      <w:r w:rsidRPr="00CA0803">
        <w:rPr>
          <w:rFonts w:ascii="Times New Roman" w:hAnsi="Times New Roman" w:cs="Times New Roman"/>
          <w:color w:val="000000" w:themeColor="text1"/>
        </w:rPr>
        <w:tab/>
        <w:t xml:space="preserve">Zhou, K., Yu, H., Zhao, W. X., &amp; Wen, J.-R. (2022). Filter-enhanced MLP is all you need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2388–2399. </w:t>
      </w:r>
      <w:hyperlink r:id="rId33">
        <w:r w:rsidR="00CD7C58" w:rsidRPr="00CA0803">
          <w:rPr>
            <w:rStyle w:val="Hyperlink"/>
            <w:rFonts w:ascii="Times New Roman" w:hAnsi="Times New Roman" w:cs="Times New Roman"/>
            <w:color w:val="000000" w:themeColor="text1"/>
          </w:rPr>
          <w:t>https://doi.org/10.1145/3485447.3512111</w:t>
        </w:r>
      </w:hyperlink>
    </w:p>
    <w:p w14:paraId="4C84E380" w14:textId="09DFF7D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fan2022stosa"/>
      <w:bookmarkEnd w:id="68"/>
      <w:r w:rsidRPr="00CA0803">
        <w:rPr>
          <w:rFonts w:ascii="Times New Roman" w:hAnsi="Times New Roman" w:cs="Times New Roman"/>
          <w:color w:val="000000" w:themeColor="text1"/>
        </w:rPr>
        <w:t xml:space="preserve">26. </w:t>
      </w:r>
      <w:r w:rsidRPr="00CA0803">
        <w:rPr>
          <w:rFonts w:ascii="Times New Roman" w:hAnsi="Times New Roman" w:cs="Times New Roman"/>
          <w:color w:val="000000" w:themeColor="text1"/>
        </w:rPr>
        <w:tab/>
        <w:t xml:space="preserve">Fan, Z., Liu, Z., Wang, A., Nazari, Z., Zheng, L., Peng, H., &amp; Yu, P. S. (2022). </w:t>
      </w:r>
      <w:r w:rsidRPr="00CA0803">
        <w:rPr>
          <w:rFonts w:ascii="Times New Roman" w:hAnsi="Times New Roman" w:cs="Times New Roman"/>
          <w:color w:val="000000" w:themeColor="text1"/>
        </w:rPr>
        <w:t xml:space="preserve">Sequential recommendation via stochastic self-attention.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2036–2047. </w:t>
      </w:r>
      <w:hyperlink r:id="rId34">
        <w:r w:rsidR="00CD7C58" w:rsidRPr="00CA0803">
          <w:rPr>
            <w:rStyle w:val="Hyperlink"/>
            <w:rFonts w:ascii="Times New Roman" w:hAnsi="Times New Roman" w:cs="Times New Roman"/>
            <w:color w:val="000000" w:themeColor="text1"/>
          </w:rPr>
          <w:t>https://doi.org/10.1145/3485447.3512077</w:t>
        </w:r>
      </w:hyperlink>
    </w:p>
    <w:p w14:paraId="21187A5C" w14:textId="07A2F8A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1lightsans"/>
      <w:bookmarkEnd w:id="69"/>
      <w:r w:rsidRPr="00CA0803">
        <w:rPr>
          <w:rFonts w:ascii="Times New Roman" w:hAnsi="Times New Roman" w:cs="Times New Roman"/>
          <w:color w:val="000000" w:themeColor="text1"/>
        </w:rPr>
        <w:t xml:space="preserve">27. </w:t>
      </w:r>
      <w:r w:rsidRPr="00CA0803">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CA0803">
        <w:rPr>
          <w:rFonts w:ascii="Times New Roman" w:hAnsi="Times New Roman" w:cs="Times New Roman"/>
          <w:i/>
          <w:iCs/>
          <w:color w:val="000000" w:themeColor="text1"/>
        </w:rPr>
        <w:t>Proceedings of the 44th International ACM SIGIR Conference on Research and Development in Information Retrieval</w:t>
      </w:r>
      <w:r w:rsidRPr="00CA0803">
        <w:rPr>
          <w:rFonts w:ascii="Times New Roman" w:hAnsi="Times New Roman" w:cs="Times New Roman"/>
          <w:color w:val="000000" w:themeColor="text1"/>
        </w:rPr>
        <w:t xml:space="preserve">, 1733–1737. </w:t>
      </w:r>
      <w:hyperlink r:id="rId35">
        <w:r w:rsidR="00CD7C58" w:rsidRPr="00CA0803">
          <w:rPr>
            <w:rStyle w:val="Hyperlink"/>
            <w:rFonts w:ascii="Times New Roman" w:hAnsi="Times New Roman" w:cs="Times New Roman"/>
            <w:color w:val="000000" w:themeColor="text1"/>
          </w:rPr>
          <w:t>https://doi.org/10.1145/3404835.3462440</w:t>
        </w:r>
      </w:hyperlink>
    </w:p>
    <w:p w14:paraId="431AD6EA" w14:textId="222FA41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hou2022core"/>
      <w:bookmarkEnd w:id="70"/>
      <w:r w:rsidRPr="00CA0803">
        <w:rPr>
          <w:rFonts w:ascii="Times New Roman" w:hAnsi="Times New Roman" w:cs="Times New Roman"/>
          <w:color w:val="000000" w:themeColor="text1"/>
        </w:rPr>
        <w:t xml:space="preserve">28. </w:t>
      </w:r>
      <w:r w:rsidRPr="00CA0803">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1796–1801. </w:t>
      </w:r>
      <w:hyperlink r:id="rId36">
        <w:r w:rsidR="00CD7C58" w:rsidRPr="00CA0803">
          <w:rPr>
            <w:rStyle w:val="Hyperlink"/>
            <w:rFonts w:ascii="Times New Roman" w:hAnsi="Times New Roman" w:cs="Times New Roman"/>
            <w:color w:val="000000" w:themeColor="text1"/>
          </w:rPr>
          <w:t>https://doi.org/10.1145/3477495.3531955</w:t>
        </w:r>
      </w:hyperlink>
    </w:p>
    <w:p w14:paraId="77B3B163" w14:textId="7657F58A"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xie2022cl4srec"/>
      <w:bookmarkEnd w:id="71"/>
      <w:r w:rsidRPr="00CA0803">
        <w:rPr>
          <w:rFonts w:ascii="Times New Roman" w:hAnsi="Times New Roman" w:cs="Times New Roman"/>
          <w:color w:val="000000" w:themeColor="text1"/>
        </w:rPr>
        <w:t xml:space="preserve">29. </w:t>
      </w:r>
      <w:r w:rsidRPr="00CA0803">
        <w:rPr>
          <w:rFonts w:ascii="Times New Roman" w:hAnsi="Times New Roman" w:cs="Times New Roman"/>
          <w:color w:val="000000" w:themeColor="text1"/>
        </w:rPr>
        <w:tab/>
        <w:t xml:space="preserve">Xie, X., Sun, F., Liu, Z., Wu, S., Gao, J., Zhang, J., Ding, B., &amp; Cui, B. (2022). Contrastive learning for sequential recommendation. </w:t>
      </w:r>
      <w:r w:rsidRPr="00CA0803">
        <w:rPr>
          <w:rFonts w:ascii="Times New Roman" w:hAnsi="Times New Roman" w:cs="Times New Roman"/>
          <w:i/>
          <w:iCs/>
          <w:color w:val="000000" w:themeColor="text1"/>
        </w:rPr>
        <w:t>Proceedings of the 38th IEEE International Conference on Data Engineering (ICDE)</w:t>
      </w:r>
      <w:r w:rsidRPr="00CA0803">
        <w:rPr>
          <w:rFonts w:ascii="Times New Roman" w:hAnsi="Times New Roman" w:cs="Times New Roman"/>
          <w:color w:val="000000" w:themeColor="text1"/>
        </w:rPr>
        <w:t xml:space="preserve">, 1259–1273. </w:t>
      </w:r>
      <w:hyperlink r:id="rId37">
        <w:r w:rsidR="00CD7C58" w:rsidRPr="00CA0803">
          <w:rPr>
            <w:rStyle w:val="Hyperlink"/>
            <w:rFonts w:ascii="Times New Roman" w:hAnsi="Times New Roman" w:cs="Times New Roman"/>
            <w:color w:val="000000" w:themeColor="text1"/>
          </w:rPr>
          <w:t>https://doi.org/10.1109/ICDE53745.2022.00099</w:t>
        </w:r>
      </w:hyperlink>
    </w:p>
    <w:p w14:paraId="43A90FC3" w14:textId="0E82386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qiu2022duorec"/>
      <w:bookmarkEnd w:id="72"/>
      <w:r w:rsidRPr="00CA0803">
        <w:rPr>
          <w:rFonts w:ascii="Times New Roman" w:hAnsi="Times New Roman" w:cs="Times New Roman"/>
          <w:color w:val="000000" w:themeColor="text1"/>
        </w:rPr>
        <w:t xml:space="preserve">30. </w:t>
      </w:r>
      <w:r w:rsidRPr="00CA0803">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CA0803">
        <w:rPr>
          <w:rFonts w:ascii="Times New Roman" w:hAnsi="Times New Roman" w:cs="Times New Roman"/>
          <w:i/>
          <w:iCs/>
          <w:color w:val="000000" w:themeColor="text1"/>
        </w:rPr>
        <w:t>Proceedings of the 15th ACM International Conference on Web Search and Data Mining (WSDM)</w:t>
      </w:r>
      <w:r w:rsidRPr="00CA0803">
        <w:rPr>
          <w:rFonts w:ascii="Times New Roman" w:hAnsi="Times New Roman" w:cs="Times New Roman"/>
          <w:color w:val="000000" w:themeColor="text1"/>
        </w:rPr>
        <w:t xml:space="preserve">, 813–823. </w:t>
      </w:r>
      <w:hyperlink r:id="rId38">
        <w:r w:rsidR="00CD7C58" w:rsidRPr="00CA0803">
          <w:rPr>
            <w:rStyle w:val="Hyperlink"/>
            <w:rFonts w:ascii="Times New Roman" w:hAnsi="Times New Roman" w:cs="Times New Roman"/>
            <w:color w:val="000000" w:themeColor="text1"/>
          </w:rPr>
          <w:t>https://doi.org/10.1145/3488560.3498433</w:t>
        </w:r>
      </w:hyperlink>
    </w:p>
    <w:p w14:paraId="47CE7BC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chen2022iclrec"/>
      <w:bookmarkEnd w:id="73"/>
      <w:r w:rsidRPr="00CA0803">
        <w:rPr>
          <w:rFonts w:ascii="Times New Roman" w:hAnsi="Times New Roman" w:cs="Times New Roman"/>
          <w:color w:val="000000" w:themeColor="text1"/>
        </w:rPr>
        <w:t xml:space="preserve">31. </w:t>
      </w:r>
      <w:r w:rsidRPr="00CA0803">
        <w:rPr>
          <w:rFonts w:ascii="Times New Roman" w:hAnsi="Times New Roman" w:cs="Times New Roman"/>
          <w:color w:val="000000" w:themeColor="text1"/>
        </w:rPr>
        <w:tab/>
        <w:t xml:space="preserve">Chen, Y., Liu, Z., Li, J., McAuley, J., &amp; Xiong, C. (2022). Intent contrastive learning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2172–2182. </w:t>
      </w:r>
      <w:hyperlink r:id="rId39">
        <w:r w:rsidR="00CD7C58" w:rsidRPr="00CA0803">
          <w:rPr>
            <w:rStyle w:val="Hyperlink"/>
            <w:rFonts w:ascii="Times New Roman" w:hAnsi="Times New Roman" w:cs="Times New Roman"/>
            <w:color w:val="000000" w:themeColor="text1"/>
          </w:rPr>
          <w:t>https://doi.org/10.1145/3485447.3512090</w:t>
        </w:r>
      </w:hyperlink>
    </w:p>
    <w:p w14:paraId="576FC6F4" w14:textId="63A7A764"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liu2021asrep"/>
      <w:bookmarkEnd w:id="74"/>
      <w:r w:rsidRPr="00CA0803">
        <w:rPr>
          <w:rFonts w:ascii="Times New Roman" w:hAnsi="Times New Roman" w:cs="Times New Roman"/>
          <w:color w:val="000000" w:themeColor="text1"/>
        </w:rPr>
        <w:t xml:space="preserve">32. </w:t>
      </w:r>
      <w:r w:rsidRPr="00CA0803">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CA0803">
        <w:rPr>
          <w:rFonts w:ascii="Times New Roman" w:hAnsi="Times New Roman" w:cs="Times New Roman"/>
          <w:i/>
          <w:iCs/>
          <w:color w:val="000000" w:themeColor="text1"/>
        </w:rPr>
        <w:t>Proceedings of the 44th International ACM SIGIR Conference on Research and Development in Information Retrieval</w:t>
      </w:r>
      <w:r w:rsidRPr="00CA0803">
        <w:rPr>
          <w:rFonts w:ascii="Times New Roman" w:hAnsi="Times New Roman" w:cs="Times New Roman"/>
          <w:color w:val="000000" w:themeColor="text1"/>
        </w:rPr>
        <w:t xml:space="preserve">, 1608–1612. </w:t>
      </w:r>
      <w:hyperlink r:id="rId40">
        <w:r w:rsidR="00CD7C58" w:rsidRPr="00CA0803">
          <w:rPr>
            <w:rStyle w:val="Hyperlink"/>
            <w:rFonts w:ascii="Times New Roman" w:hAnsi="Times New Roman" w:cs="Times New Roman"/>
            <w:color w:val="000000" w:themeColor="text1"/>
          </w:rPr>
          <w:t>https://doi.org/10.1145/3404835.3463036</w:t>
        </w:r>
      </w:hyperlink>
    </w:p>
    <w:p w14:paraId="76305EE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rendle2020baselines"/>
      <w:bookmarkEnd w:id="75"/>
      <w:r w:rsidRPr="00CA0803">
        <w:rPr>
          <w:rFonts w:ascii="Times New Roman" w:hAnsi="Times New Roman" w:cs="Times New Roman"/>
          <w:color w:val="000000" w:themeColor="text1"/>
        </w:rPr>
        <w:lastRenderedPageBreak/>
        <w:t xml:space="preserve">33. </w:t>
      </w:r>
      <w:r w:rsidRPr="00CA0803">
        <w:rPr>
          <w:rFonts w:ascii="Times New Roman" w:hAnsi="Times New Roman" w:cs="Times New Roman"/>
          <w:color w:val="000000" w:themeColor="text1"/>
        </w:rPr>
        <w:tab/>
        <w:t xml:space="preserve">Rendle, S., Krichene, W., Zhang, L., &amp; Anderson, J. (2020). Neural collaborative filtering vs. Matrix factorization revisited.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240–248. </w:t>
      </w:r>
      <w:hyperlink r:id="rId41">
        <w:r w:rsidR="00CD7C58" w:rsidRPr="00CA0803">
          <w:rPr>
            <w:rStyle w:val="Hyperlink"/>
            <w:rFonts w:ascii="Times New Roman" w:hAnsi="Times New Roman" w:cs="Times New Roman"/>
            <w:color w:val="000000" w:themeColor="text1"/>
          </w:rPr>
          <w:t>https://doi.org/10.1145/3383313.3412488</w:t>
        </w:r>
      </w:hyperlink>
    </w:p>
    <w:p w14:paraId="38B66D3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krichene2020sampled"/>
      <w:bookmarkEnd w:id="76"/>
      <w:r w:rsidRPr="00CA0803">
        <w:rPr>
          <w:rFonts w:ascii="Times New Roman" w:hAnsi="Times New Roman" w:cs="Times New Roman"/>
          <w:color w:val="000000" w:themeColor="text1"/>
        </w:rPr>
        <w:t xml:space="preserve">34. </w:t>
      </w:r>
      <w:r w:rsidRPr="00CA0803">
        <w:rPr>
          <w:rFonts w:ascii="Times New Roman" w:hAnsi="Times New Roman" w:cs="Times New Roman"/>
          <w:color w:val="000000" w:themeColor="text1"/>
        </w:rPr>
        <w:tab/>
        <w:t xml:space="preserve">Krichene, W., &amp; Rendle, S. (2020). On sampled metrics for item recommendation. </w:t>
      </w:r>
      <w:r w:rsidRPr="00CA0803">
        <w:rPr>
          <w:rFonts w:ascii="Times New Roman" w:hAnsi="Times New Roman" w:cs="Times New Roman"/>
          <w:i/>
          <w:iCs/>
          <w:color w:val="000000" w:themeColor="text1"/>
        </w:rPr>
        <w:t>Proceedings of the 26th ACM SIGKDD International Conference on Knowledge Discovery &amp; Data Mining (KDD)</w:t>
      </w:r>
      <w:r w:rsidRPr="00CA0803">
        <w:rPr>
          <w:rFonts w:ascii="Times New Roman" w:hAnsi="Times New Roman" w:cs="Times New Roman"/>
          <w:color w:val="000000" w:themeColor="text1"/>
        </w:rPr>
        <w:t xml:space="preserve">, 1748–1757. </w:t>
      </w:r>
      <w:hyperlink r:id="rId42">
        <w:r w:rsidR="00CD7C58" w:rsidRPr="00CA0803">
          <w:rPr>
            <w:rStyle w:val="Hyperlink"/>
            <w:rFonts w:ascii="Times New Roman" w:hAnsi="Times New Roman" w:cs="Times New Roman"/>
            <w:color w:val="000000" w:themeColor="text1"/>
          </w:rPr>
          <w:t>https://doi.org/10.1145/3394486.3403226</w:t>
        </w:r>
      </w:hyperlink>
    </w:p>
    <w:p w14:paraId="4989670B"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petrov2022replicability"/>
      <w:bookmarkEnd w:id="77"/>
      <w:r w:rsidRPr="00CA0803">
        <w:rPr>
          <w:rFonts w:ascii="Times New Roman" w:hAnsi="Times New Roman" w:cs="Times New Roman"/>
          <w:color w:val="000000" w:themeColor="text1"/>
        </w:rPr>
        <w:t xml:space="preserve">35. </w:t>
      </w:r>
      <w:r w:rsidRPr="00CA0803">
        <w:rPr>
          <w:rFonts w:ascii="Times New Roman" w:hAnsi="Times New Roman" w:cs="Times New Roman"/>
          <w:color w:val="000000" w:themeColor="text1"/>
        </w:rPr>
        <w:tab/>
        <w:t xml:space="preserve">Petrov, A., &amp; Macdonald, C. (2022). A systematic review and replicability study of BERT4Rec for sequential recommendation.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436–447. </w:t>
      </w:r>
      <w:hyperlink r:id="rId43">
        <w:r w:rsidR="00CD7C58" w:rsidRPr="00CA0803">
          <w:rPr>
            <w:rStyle w:val="Hyperlink"/>
            <w:rFonts w:ascii="Times New Roman" w:hAnsi="Times New Roman" w:cs="Times New Roman"/>
            <w:color w:val="000000" w:themeColor="text1"/>
          </w:rPr>
          <w:t>https://doi.org/10.1145/3523227.3548487</w:t>
        </w:r>
      </w:hyperlink>
    </w:p>
    <w:p w14:paraId="3742FF71" w14:textId="7CECB9C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ba2016layernorm"/>
      <w:bookmarkEnd w:id="78"/>
      <w:r w:rsidRPr="00CA0803">
        <w:rPr>
          <w:rFonts w:ascii="Times New Roman" w:hAnsi="Times New Roman" w:cs="Times New Roman"/>
          <w:color w:val="000000" w:themeColor="text1"/>
        </w:rPr>
        <w:t xml:space="preserve">36. </w:t>
      </w:r>
      <w:r w:rsidRPr="00CA0803">
        <w:rPr>
          <w:rFonts w:ascii="Times New Roman" w:hAnsi="Times New Roman" w:cs="Times New Roman"/>
          <w:color w:val="000000" w:themeColor="text1"/>
        </w:rPr>
        <w:tab/>
        <w:t xml:space="preserve">Ba, J. L., Kiros, J. R., &amp; Hinton, G. E. (2016). Layer normalization. </w:t>
      </w:r>
      <w:r w:rsidRPr="00CA0803">
        <w:rPr>
          <w:rFonts w:ascii="Times New Roman" w:hAnsi="Times New Roman" w:cs="Times New Roman"/>
          <w:i/>
          <w:iCs/>
          <w:color w:val="000000" w:themeColor="text1"/>
        </w:rPr>
        <w:t>arXiv preprint arXiv:1607.06450</w:t>
      </w:r>
      <w:r w:rsidRPr="00CA0803">
        <w:rPr>
          <w:rFonts w:ascii="Times New Roman" w:hAnsi="Times New Roman" w:cs="Times New Roman"/>
          <w:color w:val="000000" w:themeColor="text1"/>
        </w:rPr>
        <w:t xml:space="preserve">. </w:t>
      </w:r>
      <w:hyperlink r:id="rId44">
        <w:r w:rsidR="00CD7C58" w:rsidRPr="00CA0803">
          <w:rPr>
            <w:rStyle w:val="Hyperlink"/>
            <w:rFonts w:ascii="Times New Roman" w:hAnsi="Times New Roman" w:cs="Times New Roman"/>
            <w:color w:val="000000" w:themeColor="text1"/>
          </w:rPr>
          <w:t>https://doi.org/10.48550/arXiv.1607.06450</w:t>
        </w:r>
      </w:hyperlink>
    </w:p>
    <w:p w14:paraId="204E61DA" w14:textId="3948606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akiba2019optuna"/>
      <w:bookmarkEnd w:id="79"/>
      <w:r w:rsidRPr="00CA0803">
        <w:rPr>
          <w:rFonts w:ascii="Times New Roman" w:hAnsi="Times New Roman" w:cs="Times New Roman"/>
          <w:color w:val="000000" w:themeColor="text1"/>
        </w:rPr>
        <w:t xml:space="preserve">37. </w:t>
      </w:r>
      <w:r w:rsidRPr="00CA0803">
        <w:rPr>
          <w:rFonts w:ascii="Times New Roman" w:hAnsi="Times New Roman" w:cs="Times New Roman"/>
          <w:color w:val="000000" w:themeColor="text1"/>
        </w:rPr>
        <w:tab/>
        <w:t xml:space="preserve">Akiba, T., Sano, S., Yanase, T., Ohta, T., &amp; Koyama, M. (2019). Optuna: A next-generation hyperparameter optimization framework.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2623–2631. </w:t>
      </w:r>
      <w:hyperlink r:id="rId45">
        <w:r w:rsidR="00CD7C58" w:rsidRPr="00CA0803">
          <w:rPr>
            <w:rStyle w:val="Hyperlink"/>
            <w:rFonts w:ascii="Times New Roman" w:hAnsi="Times New Roman" w:cs="Times New Roman"/>
            <w:color w:val="000000" w:themeColor="text1"/>
          </w:rPr>
          <w:t>https://doi.org/10.1145/3292500.3330701</w:t>
        </w:r>
      </w:hyperlink>
    </w:p>
    <w:p w14:paraId="7A0CACD4" w14:textId="054ECDFA"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harper2015movielens"/>
      <w:bookmarkEnd w:id="80"/>
      <w:r w:rsidRPr="00CA0803">
        <w:rPr>
          <w:rFonts w:ascii="Times New Roman" w:hAnsi="Times New Roman" w:cs="Times New Roman"/>
          <w:color w:val="000000" w:themeColor="text1"/>
        </w:rPr>
        <w:t xml:space="preserve">38. </w:t>
      </w:r>
      <w:r w:rsidRPr="00CA0803">
        <w:rPr>
          <w:rFonts w:ascii="Times New Roman" w:hAnsi="Times New Roman" w:cs="Times New Roman"/>
          <w:color w:val="000000" w:themeColor="text1"/>
        </w:rPr>
        <w:tab/>
        <w:t xml:space="preserve">Harper, F. M., &amp; Konstan, J. A. (2015). The MovieLens datasets: History and context. </w:t>
      </w:r>
      <w:r w:rsidRPr="00CA0803">
        <w:rPr>
          <w:rFonts w:ascii="Times New Roman" w:hAnsi="Times New Roman" w:cs="Times New Roman"/>
          <w:i/>
          <w:iCs/>
          <w:color w:val="000000" w:themeColor="text1"/>
        </w:rPr>
        <w:t>ACM Transactions on Interactive Intelligent Systems</w:t>
      </w:r>
      <w:r w:rsidRPr="00CA0803">
        <w:rPr>
          <w:rFonts w:ascii="Times New Roman" w:hAnsi="Times New Roman" w:cs="Times New Roman"/>
          <w:color w:val="000000" w:themeColor="text1"/>
        </w:rPr>
        <w:t xml:space="preserve">, </w:t>
      </w:r>
      <w:r w:rsidRPr="00CA0803">
        <w:rPr>
          <w:rFonts w:ascii="Times New Roman" w:hAnsi="Times New Roman" w:cs="Times New Roman"/>
          <w:i/>
          <w:iCs/>
          <w:color w:val="000000" w:themeColor="text1"/>
        </w:rPr>
        <w:t>5</w:t>
      </w:r>
      <w:r w:rsidRPr="00CA0803">
        <w:rPr>
          <w:rFonts w:ascii="Times New Roman" w:hAnsi="Times New Roman" w:cs="Times New Roman"/>
          <w:color w:val="000000" w:themeColor="text1"/>
        </w:rPr>
        <w:t xml:space="preserve">(4), 1–19. </w:t>
      </w:r>
      <w:hyperlink r:id="rId46">
        <w:r w:rsidR="00CD7C58" w:rsidRPr="00CA0803">
          <w:rPr>
            <w:rStyle w:val="Hyperlink"/>
            <w:rFonts w:ascii="Times New Roman" w:hAnsi="Times New Roman" w:cs="Times New Roman"/>
            <w:color w:val="000000" w:themeColor="text1"/>
          </w:rPr>
          <w:t>https://doi.org/10.1145/2827872</w:t>
        </w:r>
      </w:hyperlink>
    </w:p>
    <w:p w14:paraId="534F298A" w14:textId="689973DD"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mcauley2015amazon"/>
      <w:bookmarkEnd w:id="81"/>
      <w:r w:rsidRPr="00CA0803">
        <w:rPr>
          <w:rFonts w:ascii="Times New Roman" w:hAnsi="Times New Roman" w:cs="Times New Roman"/>
          <w:color w:val="000000" w:themeColor="text1"/>
        </w:rPr>
        <w:t xml:space="preserve">39. </w:t>
      </w:r>
      <w:r w:rsidRPr="00CA0803">
        <w:rPr>
          <w:rFonts w:ascii="Times New Roman" w:hAnsi="Times New Roman" w:cs="Times New Roman"/>
          <w:color w:val="000000" w:themeColor="text1"/>
        </w:rPr>
        <w:tab/>
        <w:t xml:space="preserve">McAuley, J., Targett, C., Shi, Q., &amp; Hengel, A. van den. (2015). Image-based recommendations on styles and substitutes. </w:t>
      </w:r>
      <w:r w:rsidRPr="00CA0803">
        <w:rPr>
          <w:rFonts w:ascii="Times New Roman" w:hAnsi="Times New Roman" w:cs="Times New Roman"/>
          <w:i/>
          <w:iCs/>
          <w:color w:val="000000" w:themeColor="text1"/>
        </w:rPr>
        <w:t>Proceedings of the 38th International ACM SIGIR Conference on Research and Development in Information Retrieval</w:t>
      </w:r>
      <w:r w:rsidRPr="00CA0803">
        <w:rPr>
          <w:rFonts w:ascii="Times New Roman" w:hAnsi="Times New Roman" w:cs="Times New Roman"/>
          <w:color w:val="000000" w:themeColor="text1"/>
        </w:rPr>
        <w:t xml:space="preserve">, 43–52. </w:t>
      </w:r>
      <w:hyperlink r:id="rId47">
        <w:r w:rsidR="00CD7C58" w:rsidRPr="00CA0803">
          <w:rPr>
            <w:rStyle w:val="Hyperlink"/>
            <w:rFonts w:ascii="Times New Roman" w:hAnsi="Times New Roman" w:cs="Times New Roman"/>
            <w:color w:val="000000" w:themeColor="text1"/>
          </w:rPr>
          <w:t>https://doi.org/10.1145/2766462.2767755</w:t>
        </w:r>
      </w:hyperlink>
    </w:p>
    <w:p w14:paraId="1EF97BF6" w14:textId="75755F3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he2016amazonups"/>
      <w:bookmarkEnd w:id="82"/>
      <w:r w:rsidRPr="00CA0803">
        <w:rPr>
          <w:rFonts w:ascii="Times New Roman" w:hAnsi="Times New Roman" w:cs="Times New Roman"/>
          <w:color w:val="000000" w:themeColor="text1"/>
        </w:rPr>
        <w:t xml:space="preserve">40. </w:t>
      </w:r>
      <w:r w:rsidRPr="00CA0803">
        <w:rPr>
          <w:rFonts w:ascii="Times New Roman" w:hAnsi="Times New Roman" w:cs="Times New Roman"/>
          <w:color w:val="000000" w:themeColor="text1"/>
        </w:rPr>
        <w:tab/>
        <w:t>He, R., &amp; McAuley, J. (2016). Ups and downs: Modeling the visual evolution of</w:t>
      </w:r>
      <w:r w:rsidR="006A6EE4">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 xml:space="preserve">fashion trends with one-class collaborative filtering. </w:t>
      </w:r>
      <w:r w:rsidRPr="00CA0803">
        <w:rPr>
          <w:rFonts w:ascii="Times New Roman" w:hAnsi="Times New Roman" w:cs="Times New Roman"/>
          <w:i/>
          <w:iCs/>
          <w:color w:val="000000" w:themeColor="text1"/>
        </w:rPr>
        <w:t>Proceedings of the 25th International Conference on World Wide Web (WWW)</w:t>
      </w:r>
      <w:r w:rsidRPr="00CA0803">
        <w:rPr>
          <w:rFonts w:ascii="Times New Roman" w:hAnsi="Times New Roman" w:cs="Times New Roman"/>
          <w:color w:val="000000" w:themeColor="text1"/>
        </w:rPr>
        <w:t xml:space="preserve">, 507–517. </w:t>
      </w:r>
      <w:hyperlink r:id="rId48">
        <w:r w:rsidR="00CD7C58" w:rsidRPr="00CA0803">
          <w:rPr>
            <w:rStyle w:val="Hyperlink"/>
            <w:rFonts w:ascii="Times New Roman" w:hAnsi="Times New Roman" w:cs="Times New Roman"/>
            <w:color w:val="000000" w:themeColor="text1"/>
          </w:rPr>
          <w:t>https://doi.org/10.1145/2872427.2883037</w:t>
        </w:r>
      </w:hyperlink>
    </w:p>
    <w:p w14:paraId="64154443" w14:textId="38CBE83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4" w:name="ref-pathak2017steam"/>
      <w:bookmarkEnd w:id="83"/>
      <w:r w:rsidRPr="00CA0803">
        <w:rPr>
          <w:rFonts w:ascii="Times New Roman" w:hAnsi="Times New Roman" w:cs="Times New Roman"/>
          <w:color w:val="000000" w:themeColor="text1"/>
        </w:rPr>
        <w:t xml:space="preserve">41. </w:t>
      </w:r>
      <w:r w:rsidRPr="00CA0803">
        <w:rPr>
          <w:rFonts w:ascii="Times New Roman" w:hAnsi="Times New Roman" w:cs="Times New Roman"/>
          <w:color w:val="000000" w:themeColor="text1"/>
        </w:rPr>
        <w:tab/>
        <w:t xml:space="preserve">Pathak, A., Gupta, K., &amp; McAuley, J. (2017). Generating and personalizing bundle recommendations on Steam. </w:t>
      </w:r>
      <w:r w:rsidRPr="00CA0803">
        <w:rPr>
          <w:rFonts w:ascii="Times New Roman" w:hAnsi="Times New Roman" w:cs="Times New Roman"/>
          <w:i/>
          <w:iCs/>
          <w:color w:val="000000" w:themeColor="text1"/>
        </w:rPr>
        <w:t>Proceedings of the 40th International ACM SIGIR Conference on Research and Development in Information Retrieval</w:t>
      </w:r>
      <w:r w:rsidRPr="00CA0803">
        <w:rPr>
          <w:rFonts w:ascii="Times New Roman" w:hAnsi="Times New Roman" w:cs="Times New Roman"/>
          <w:color w:val="000000" w:themeColor="text1"/>
        </w:rPr>
        <w:t xml:space="preserve">, 1073–1076. </w:t>
      </w:r>
      <w:hyperlink r:id="rId49">
        <w:r w:rsidR="00CD7C58" w:rsidRPr="00CA0803">
          <w:rPr>
            <w:rStyle w:val="Hyperlink"/>
            <w:rFonts w:ascii="Times New Roman" w:hAnsi="Times New Roman" w:cs="Times New Roman"/>
            <w:color w:val="000000" w:themeColor="text1"/>
          </w:rPr>
          <w:t>https://doi.org/10.1145/3077136.3080724</w:t>
        </w:r>
      </w:hyperlink>
    </w:p>
    <w:p w14:paraId="1EE8AB8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5" w:name="ref-wan2018steamreviews"/>
      <w:bookmarkEnd w:id="84"/>
      <w:r w:rsidRPr="00CA0803">
        <w:rPr>
          <w:rFonts w:ascii="Times New Roman" w:hAnsi="Times New Roman" w:cs="Times New Roman"/>
          <w:color w:val="000000" w:themeColor="text1"/>
        </w:rPr>
        <w:t xml:space="preserve">42. </w:t>
      </w:r>
      <w:r w:rsidRPr="00CA0803">
        <w:rPr>
          <w:rFonts w:ascii="Times New Roman" w:hAnsi="Times New Roman" w:cs="Times New Roman"/>
          <w:color w:val="000000" w:themeColor="text1"/>
        </w:rPr>
        <w:tab/>
        <w:t xml:space="preserve">Wan, M., &amp; McAuley, J. (2018). Item recommendation on monotonic behavior chains. </w:t>
      </w:r>
      <w:r w:rsidRPr="00CA0803">
        <w:rPr>
          <w:rFonts w:ascii="Times New Roman" w:hAnsi="Times New Roman" w:cs="Times New Roman"/>
          <w:i/>
          <w:iCs/>
          <w:color w:val="000000" w:themeColor="text1"/>
        </w:rPr>
        <w:t>Proceedings of the 12th ACM Conference on Recommender Systems (RecSys)</w:t>
      </w:r>
      <w:r w:rsidRPr="00CA0803">
        <w:rPr>
          <w:rFonts w:ascii="Times New Roman" w:hAnsi="Times New Roman" w:cs="Times New Roman"/>
          <w:color w:val="000000" w:themeColor="text1"/>
        </w:rPr>
        <w:t xml:space="preserve">, 86–94. </w:t>
      </w:r>
      <w:hyperlink r:id="rId50">
        <w:r w:rsidR="00CD7C58" w:rsidRPr="00CA0803">
          <w:rPr>
            <w:rStyle w:val="Hyperlink"/>
            <w:rFonts w:ascii="Times New Roman" w:hAnsi="Times New Roman" w:cs="Times New Roman"/>
            <w:color w:val="000000" w:themeColor="text1"/>
          </w:rPr>
          <w:t>https://doi.org/10.1145/3240323.3240369</w:t>
        </w:r>
      </w:hyperlink>
    </w:p>
    <w:p w14:paraId="5F088D04" w14:textId="6BDD0F6C"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6" w:name="ref-efron1993bootstrap"/>
      <w:bookmarkEnd w:id="85"/>
      <w:r w:rsidRPr="00CA0803">
        <w:rPr>
          <w:rFonts w:ascii="Times New Roman" w:hAnsi="Times New Roman" w:cs="Times New Roman"/>
          <w:color w:val="000000" w:themeColor="text1"/>
        </w:rPr>
        <w:t xml:space="preserve">43. </w:t>
      </w:r>
      <w:r w:rsidRPr="00CA0803">
        <w:rPr>
          <w:rFonts w:ascii="Times New Roman" w:hAnsi="Times New Roman" w:cs="Times New Roman"/>
          <w:color w:val="000000" w:themeColor="text1"/>
        </w:rPr>
        <w:tab/>
        <w:t xml:space="preserve">Efron, B., &amp; Tibshirani, R. J. (1993). </w:t>
      </w:r>
      <w:r w:rsidRPr="00CA0803">
        <w:rPr>
          <w:rFonts w:ascii="Times New Roman" w:hAnsi="Times New Roman" w:cs="Times New Roman"/>
          <w:i/>
          <w:iCs/>
          <w:color w:val="000000" w:themeColor="text1"/>
        </w:rPr>
        <w:t>An introduction to the bootstrap</w:t>
      </w:r>
      <w:r w:rsidRPr="00CA0803">
        <w:rPr>
          <w:rFonts w:ascii="Times New Roman" w:hAnsi="Times New Roman" w:cs="Times New Roman"/>
          <w:color w:val="000000" w:themeColor="text1"/>
        </w:rPr>
        <w:t xml:space="preserve">. Chapman &amp; Hall/CRC. </w:t>
      </w:r>
      <w:hyperlink r:id="rId51">
        <w:r w:rsidR="00CD7C58" w:rsidRPr="00CA0803">
          <w:rPr>
            <w:rStyle w:val="Hyperlink"/>
            <w:rFonts w:ascii="Times New Roman" w:hAnsi="Times New Roman" w:cs="Times New Roman"/>
            <w:color w:val="000000" w:themeColor="text1"/>
          </w:rPr>
          <w:t>https://doi.org/10.1201/9780429246593</w:t>
        </w:r>
      </w:hyperlink>
    </w:p>
    <w:p w14:paraId="6616B6C8" w14:textId="7FA511B9" w:rsidR="00CD7C58" w:rsidRPr="00CA0803" w:rsidRDefault="00BB2DC5" w:rsidP="00C03FEF">
      <w:pPr>
        <w:pStyle w:val="Bibliography"/>
        <w:tabs>
          <w:tab w:val="left" w:pos="993"/>
        </w:tabs>
        <w:spacing w:after="0"/>
        <w:ind w:firstLine="567"/>
        <w:jc w:val="both"/>
        <w:rPr>
          <w:rFonts w:ascii="Times New Roman" w:hAnsi="Times New Roman" w:cs="Times New Roman"/>
          <w:color w:val="000000" w:themeColor="text1"/>
        </w:rPr>
      </w:pPr>
      <w:bookmarkStart w:id="87" w:name="ref-zhao2021recbole"/>
      <w:bookmarkEnd w:id="86"/>
      <w:r w:rsidRPr="00CA0803">
        <w:rPr>
          <w:rFonts w:ascii="Times New Roman" w:hAnsi="Times New Roman" w:cs="Times New Roman"/>
          <w:color w:val="000000" w:themeColor="text1"/>
        </w:rPr>
        <w:t xml:space="preserve"> 44. </w:t>
      </w:r>
      <w:r w:rsidRPr="00CA0803">
        <w:rPr>
          <w:rFonts w:ascii="Times New Roman" w:hAnsi="Times New Roman" w:cs="Times New Roman"/>
          <w:color w:val="000000" w:themeColor="text1"/>
        </w:rPr>
        <w:tab/>
        <w:t xml:space="preserve">Zhao, W. X., Mu, S., Hou, Y., Lin, Z., Chen, Y., Pan, X., Li, K., Lu, Y., Wang, H., Tian, C., Min, Y., Feng, Z., Fan, X., Chen, X., Wang, P., Ji, W., Li, Y., Wang, X., &amp; Wen, J.-R. (2021). RecBole: Towards a unified, comprehensive and efficient framework for recommendation algorithms. </w:t>
      </w:r>
      <w:r w:rsidRPr="00CA0803">
        <w:rPr>
          <w:rFonts w:ascii="Times New Roman" w:hAnsi="Times New Roman" w:cs="Times New Roman"/>
          <w:i/>
          <w:iCs/>
          <w:color w:val="000000" w:themeColor="text1"/>
        </w:rPr>
        <w:t>Proceedings of the 30th ACM International Conference on Information and Knowledge Management (CIKM)</w:t>
      </w:r>
      <w:r w:rsidRPr="00CA0803">
        <w:rPr>
          <w:rFonts w:ascii="Times New Roman" w:hAnsi="Times New Roman" w:cs="Times New Roman"/>
          <w:color w:val="000000" w:themeColor="text1"/>
        </w:rPr>
        <w:t xml:space="preserve">, 4653–4664. </w:t>
      </w:r>
      <w:hyperlink r:id="rId52">
        <w:r w:rsidR="00CD7C58" w:rsidRPr="00CA0803">
          <w:rPr>
            <w:rStyle w:val="Hyperlink"/>
            <w:rFonts w:ascii="Times New Roman" w:hAnsi="Times New Roman" w:cs="Times New Roman"/>
            <w:color w:val="000000" w:themeColor="text1"/>
          </w:rPr>
          <w:t>https://doi.org/10.1145/3459637.3482016</w:t>
        </w:r>
      </w:hyperlink>
    </w:p>
    <w:p w14:paraId="106EF8D1" w14:textId="79C7CB2A" w:rsidR="00CD7C58" w:rsidRDefault="00BB2DC5" w:rsidP="00C03FEF">
      <w:pPr>
        <w:pStyle w:val="Bibliography"/>
        <w:tabs>
          <w:tab w:val="left" w:pos="993"/>
        </w:tabs>
        <w:spacing w:after="0"/>
        <w:ind w:firstLine="567"/>
        <w:jc w:val="both"/>
        <w:rPr>
          <w:rFonts w:ascii="Times New Roman" w:hAnsi="Times New Roman" w:cs="Times New Roman"/>
        </w:rPr>
      </w:pPr>
      <w:bookmarkStart w:id="88" w:name="ref-paszke2019pytorch"/>
      <w:bookmarkEnd w:id="87"/>
      <w:r w:rsidRPr="00CA0803">
        <w:rPr>
          <w:rFonts w:ascii="Times New Roman" w:hAnsi="Times New Roman" w:cs="Times New Roman"/>
          <w:color w:val="000000" w:themeColor="text1"/>
        </w:rPr>
        <w:t xml:space="preserve"> 45. </w:t>
      </w:r>
      <w:r w:rsidRPr="00CA0803">
        <w:rPr>
          <w:rFonts w:ascii="Times New Roman" w:hAnsi="Times New Roman" w:cs="Times New Roman"/>
          <w:color w:val="000000" w:themeColor="text1"/>
        </w:rPr>
        <w:tab/>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sidRPr="00CA0803">
        <w:rPr>
          <w:rFonts w:ascii="Times New Roman" w:hAnsi="Times New Roman" w:cs="Times New Roman"/>
          <w:i/>
          <w:iCs/>
          <w:color w:val="000000" w:themeColor="text1"/>
        </w:rPr>
        <w:t>Advances in Neural Information Processing Systems (NeurIPS)</w:t>
      </w:r>
      <w:r w:rsidRPr="00CA0803">
        <w:rPr>
          <w:rFonts w:ascii="Times New Roman" w:hAnsi="Times New Roman" w:cs="Times New Roman"/>
          <w:color w:val="000000" w:themeColor="text1"/>
        </w:rPr>
        <w:t xml:space="preserve">, 8024–8035. </w:t>
      </w:r>
      <w:hyperlink r:id="rId53">
        <w:r w:rsidR="00CD7C58" w:rsidRPr="00CA0803">
          <w:rPr>
            <w:rStyle w:val="Hyperlink"/>
            <w:rFonts w:ascii="Times New Roman" w:hAnsi="Times New Roman" w:cs="Times New Roman"/>
            <w:color w:val="000000" w:themeColor="text1"/>
          </w:rPr>
          <w:t>https://doi.org/10.48550/arXiv.1912.01703</w:t>
        </w:r>
      </w:hyperlink>
      <w:bookmarkEnd w:id="42"/>
      <w:bookmarkEnd w:id="44"/>
      <w:bookmarkEnd w:id="88"/>
    </w:p>
    <w:p w14:paraId="3B187D3E" w14:textId="77777777" w:rsidR="00921263" w:rsidRDefault="00921263" w:rsidP="00AD6669">
      <w:pPr>
        <w:pStyle w:val="Bibliography"/>
        <w:tabs>
          <w:tab w:val="left" w:pos="993"/>
        </w:tabs>
        <w:spacing w:after="0"/>
        <w:jc w:val="both"/>
        <w:rPr>
          <w:rFonts w:ascii="Times New Roman" w:hAnsi="Times New Roman" w:cs="Times New Roman"/>
        </w:rPr>
        <w:sectPr w:rsidR="00921263" w:rsidSect="00921263">
          <w:type w:val="continuous"/>
          <w:pgSz w:w="12240" w:h="15840"/>
          <w:pgMar w:top="1134" w:right="1134" w:bottom="1134" w:left="1134" w:header="720" w:footer="720" w:gutter="0"/>
          <w:cols w:num="2" w:space="720"/>
        </w:sectPr>
      </w:pPr>
    </w:p>
    <w:p w14:paraId="1D366B3B" w14:textId="2FE097E5" w:rsidR="00BB2DC5" w:rsidRPr="00CA0803" w:rsidRDefault="00BB2DC5" w:rsidP="008A5D5C">
      <w:pPr>
        <w:pStyle w:val="Bibliography"/>
        <w:tabs>
          <w:tab w:val="left" w:pos="993"/>
        </w:tabs>
        <w:spacing w:after="0"/>
        <w:jc w:val="both"/>
        <w:rPr>
          <w:rFonts w:ascii="Times New Roman" w:hAnsi="Times New Roman" w:cs="Times New Roman"/>
          <w:color w:val="000000" w:themeColor="text1"/>
        </w:rPr>
      </w:pPr>
    </w:p>
    <w:sectPr w:rsidR="00BB2DC5" w:rsidRPr="00CA0803" w:rsidSect="00921263">
      <w:type w:val="continuous"/>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30887D19"/>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15:restartNumberingAfterBreak="0">
    <w:nsid w:val="4E223697"/>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num>
  <w:num w:numId="4" w16cid:durableId="2115978843">
    <w:abstractNumId w:val="4"/>
  </w:num>
  <w:num w:numId="5" w16cid:durableId="224821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CD7C58"/>
    <w:rsid w:val="0008476D"/>
    <w:rsid w:val="0009769D"/>
    <w:rsid w:val="000E1B8F"/>
    <w:rsid w:val="000E3EAC"/>
    <w:rsid w:val="00106011"/>
    <w:rsid w:val="00113979"/>
    <w:rsid w:val="00154329"/>
    <w:rsid w:val="001754F6"/>
    <w:rsid w:val="00183A83"/>
    <w:rsid w:val="001A6A52"/>
    <w:rsid w:val="001D1E48"/>
    <w:rsid w:val="001D2C9F"/>
    <w:rsid w:val="001D6EA8"/>
    <w:rsid w:val="001D7DF5"/>
    <w:rsid w:val="00202ADB"/>
    <w:rsid w:val="002047F4"/>
    <w:rsid w:val="00204E84"/>
    <w:rsid w:val="0022562D"/>
    <w:rsid w:val="0026491A"/>
    <w:rsid w:val="00266170"/>
    <w:rsid w:val="002C5021"/>
    <w:rsid w:val="002F1FF5"/>
    <w:rsid w:val="003557B0"/>
    <w:rsid w:val="003618F2"/>
    <w:rsid w:val="00377A79"/>
    <w:rsid w:val="00411C1C"/>
    <w:rsid w:val="004140D8"/>
    <w:rsid w:val="004240FE"/>
    <w:rsid w:val="004C539E"/>
    <w:rsid w:val="004E5F71"/>
    <w:rsid w:val="005462E3"/>
    <w:rsid w:val="0055127E"/>
    <w:rsid w:val="00577B8A"/>
    <w:rsid w:val="00581E84"/>
    <w:rsid w:val="005C3C6F"/>
    <w:rsid w:val="00621A17"/>
    <w:rsid w:val="006579B8"/>
    <w:rsid w:val="006A6EE4"/>
    <w:rsid w:val="006B6616"/>
    <w:rsid w:val="006E7201"/>
    <w:rsid w:val="00702274"/>
    <w:rsid w:val="00715DD1"/>
    <w:rsid w:val="00722B69"/>
    <w:rsid w:val="00747C7E"/>
    <w:rsid w:val="007515E7"/>
    <w:rsid w:val="007A5184"/>
    <w:rsid w:val="007B27BE"/>
    <w:rsid w:val="00853C93"/>
    <w:rsid w:val="0088013E"/>
    <w:rsid w:val="00890594"/>
    <w:rsid w:val="00891586"/>
    <w:rsid w:val="008A4999"/>
    <w:rsid w:val="008A5D5C"/>
    <w:rsid w:val="008D6C7E"/>
    <w:rsid w:val="008E1805"/>
    <w:rsid w:val="008E5ACC"/>
    <w:rsid w:val="00921263"/>
    <w:rsid w:val="00945F50"/>
    <w:rsid w:val="009814C2"/>
    <w:rsid w:val="00A318E8"/>
    <w:rsid w:val="00A42787"/>
    <w:rsid w:val="00A65958"/>
    <w:rsid w:val="00A754CE"/>
    <w:rsid w:val="00A84D88"/>
    <w:rsid w:val="00A905FD"/>
    <w:rsid w:val="00A9357F"/>
    <w:rsid w:val="00AA57A5"/>
    <w:rsid w:val="00AC5309"/>
    <w:rsid w:val="00AD6669"/>
    <w:rsid w:val="00AE23AD"/>
    <w:rsid w:val="00AF4AD5"/>
    <w:rsid w:val="00B42B7A"/>
    <w:rsid w:val="00B56D0C"/>
    <w:rsid w:val="00B72212"/>
    <w:rsid w:val="00B73212"/>
    <w:rsid w:val="00BB2DC5"/>
    <w:rsid w:val="00BD08DE"/>
    <w:rsid w:val="00BD296E"/>
    <w:rsid w:val="00BE4034"/>
    <w:rsid w:val="00C03773"/>
    <w:rsid w:val="00C03FEF"/>
    <w:rsid w:val="00C111D2"/>
    <w:rsid w:val="00C11B68"/>
    <w:rsid w:val="00C209D3"/>
    <w:rsid w:val="00C275B3"/>
    <w:rsid w:val="00C50F7F"/>
    <w:rsid w:val="00C559F6"/>
    <w:rsid w:val="00C90331"/>
    <w:rsid w:val="00CA0803"/>
    <w:rsid w:val="00CB7FBC"/>
    <w:rsid w:val="00CC14D7"/>
    <w:rsid w:val="00CD16BB"/>
    <w:rsid w:val="00CD7C58"/>
    <w:rsid w:val="00CF0DA8"/>
    <w:rsid w:val="00D30456"/>
    <w:rsid w:val="00D442A3"/>
    <w:rsid w:val="00D72B96"/>
    <w:rsid w:val="00DB0C10"/>
    <w:rsid w:val="00DF095D"/>
    <w:rsid w:val="00DF68BD"/>
    <w:rsid w:val="00E42AE7"/>
    <w:rsid w:val="00E5107C"/>
    <w:rsid w:val="00E972AE"/>
    <w:rsid w:val="00EC202F"/>
    <w:rsid w:val="00EC3D18"/>
    <w:rsid w:val="00EC4E1C"/>
    <w:rsid w:val="00EF7498"/>
    <w:rsid w:val="00F36ED1"/>
    <w:rsid w:val="00F4308F"/>
    <w:rsid w:val="00F46130"/>
    <w:rsid w:val="00F51666"/>
    <w:rsid w:val="00F67981"/>
    <w:rsid w:val="00F7112F"/>
    <w:rsid w:val="00FB113E"/>
    <w:rsid w:val="00FD2266"/>
    <w:rsid w:val="00FF1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C50F7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91586"/>
    <w:rPr>
      <w:color w:val="96607D" w:themeColor="followedHyperlink"/>
      <w:u w:val="single"/>
    </w:rPr>
  </w:style>
  <w:style w:type="character" w:styleId="PlaceholderText">
    <w:name w:val="Placeholder Text"/>
    <w:basedOn w:val="DefaultParagraphFont"/>
    <w:rsid w:val="000E1B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6.03762" TargetMode="External"/><Relationship Id="rId18" Type="http://schemas.openxmlformats.org/officeDocument/2006/relationships/hyperlink" Target="https://doi.org/10.1145/1772690.1772773" TargetMode="External"/><Relationship Id="rId26" Type="http://schemas.openxmlformats.org/officeDocument/2006/relationships/hyperlink" Target="https://doi.org/10.1609/aaai.v35i5.16549" TargetMode="External"/><Relationship Id="rId39" Type="http://schemas.openxmlformats.org/officeDocument/2006/relationships/hyperlink" Target="https://doi.org/10.1145/3485447.3512090" TargetMode="External"/><Relationship Id="rId21" Type="http://schemas.openxmlformats.org/officeDocument/2006/relationships/hyperlink" Target="https://doi.org/10.5555/1795114.1795167" TargetMode="External"/><Relationship Id="rId34" Type="http://schemas.openxmlformats.org/officeDocument/2006/relationships/hyperlink" Target="https://doi.org/10.1145/3485447.3512077" TargetMode="External"/><Relationship Id="rId42" Type="http://schemas.openxmlformats.org/officeDocument/2006/relationships/hyperlink" Target="https://doi.org/10.1145/3394486.3403226" TargetMode="External"/><Relationship Id="rId47" Type="http://schemas.openxmlformats.org/officeDocument/2006/relationships/hyperlink" Target="https://doi.org/10.1145/2766462.2767755" TargetMode="External"/><Relationship Id="rId50" Type="http://schemas.openxmlformats.org/officeDocument/2006/relationships/hyperlink" Target="https://doi.org/10.1145/3240323.3240369" TargetMode="External"/><Relationship Id="rId55" Type="http://schemas.openxmlformats.org/officeDocument/2006/relationships/theme" Target="theme/theme1.xml"/><Relationship Id="rId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oi.org/10.48550/arXiv.1511.06939" TargetMode="External"/><Relationship Id="rId29" Type="http://schemas.openxmlformats.org/officeDocument/2006/relationships/hyperlink" Target="https://doi.org/10.1145/3292500.3330984" TargetMode="External"/><Relationship Id="rId11" Type="http://schemas.openxmlformats.org/officeDocument/2006/relationships/hyperlink" Target="https://doi.org/10.1145/3298689.3347058" TargetMode="External"/><Relationship Id="rId24" Type="http://schemas.openxmlformats.org/officeDocument/2006/relationships/hyperlink" Target="https://doi.org/10.1109/ICDM.2008.22" TargetMode="External"/><Relationship Id="rId32" Type="http://schemas.openxmlformats.org/officeDocument/2006/relationships/hyperlink" Target="https://doi.org/10.1145/3383313.3412216" TargetMode="External"/><Relationship Id="rId37" Type="http://schemas.openxmlformats.org/officeDocument/2006/relationships/hyperlink" Target="https://doi.org/10.1109/ICDE53745.2022.00099" TargetMode="External"/><Relationship Id="rId40" Type="http://schemas.openxmlformats.org/officeDocument/2006/relationships/hyperlink" Target="https://doi.org/10.1145/3404835.3463036" TargetMode="External"/><Relationship Id="rId45" Type="http://schemas.openxmlformats.org/officeDocument/2006/relationships/hyperlink" Target="https://doi.org/10.1145/3292500.3330701" TargetMode="External"/><Relationship Id="rId53" Type="http://schemas.openxmlformats.org/officeDocument/2006/relationships/hyperlink" Target="https://doi.org/10.48550/arXiv.1912.01703" TargetMode="External"/><Relationship Id="rId5" Type="http://schemas.openxmlformats.org/officeDocument/2006/relationships/image" Target="media/image1.emf"/><Relationship Id="rId10" Type="http://schemas.openxmlformats.org/officeDocument/2006/relationships/hyperlink" Target="https://doi.org/10.1145/3357384.3357895" TargetMode="External"/><Relationship Id="rId19" Type="http://schemas.openxmlformats.org/officeDocument/2006/relationships/hyperlink" Target="https://doi.org/10.1145/3159652.3159656" TargetMode="External"/><Relationship Id="rId31" Type="http://schemas.openxmlformats.org/officeDocument/2006/relationships/hyperlink" Target="https://doi.org/10.1145/3383313.3412258" TargetMode="External"/><Relationship Id="rId44" Type="http://schemas.openxmlformats.org/officeDocument/2006/relationships/hyperlink" Target="https://doi.org/10.48550/arXiv.1607.06450" TargetMode="External"/><Relationship Id="rId52" Type="http://schemas.openxmlformats.org/officeDocument/2006/relationships/hyperlink" Target="https://doi.org/10.1145/3459637.3482016" TargetMode="External"/><Relationship Id="rId4" Type="http://schemas.openxmlformats.org/officeDocument/2006/relationships/webSettings" Target="webSettings.xml"/><Relationship Id="rId9" Type="http://schemas.openxmlformats.org/officeDocument/2006/relationships/hyperlink" Target="https://doi.org/10.1109/ICDM.2018.00035" TargetMode="External"/><Relationship Id="rId14" Type="http://schemas.openxmlformats.org/officeDocument/2006/relationships/hyperlink" Target="https://doi.org/10.18653/v1/N19-1423" TargetMode="External"/><Relationship Id="rId22" Type="http://schemas.openxmlformats.org/officeDocument/2006/relationships/hyperlink" Target="https://doi.org/10.24963/ijcai.2019/600" TargetMode="External"/><Relationship Id="rId27" Type="http://schemas.openxmlformats.org/officeDocument/2006/relationships/hyperlink" Target="https://doi.org/10.1145/3477495.3531963" TargetMode="External"/><Relationship Id="rId30" Type="http://schemas.openxmlformats.org/officeDocument/2006/relationships/hyperlink" Target="https://doi.org/10.1145/3534678.3539381" TargetMode="External"/><Relationship Id="rId35" Type="http://schemas.openxmlformats.org/officeDocument/2006/relationships/hyperlink" Target="https://doi.org/10.1145/3404835.3462440" TargetMode="External"/><Relationship Id="rId43" Type="http://schemas.openxmlformats.org/officeDocument/2006/relationships/hyperlink" Target="https://doi.org/10.1145/3523227.3548487" TargetMode="External"/><Relationship Id="rId48" Type="http://schemas.openxmlformats.org/officeDocument/2006/relationships/hyperlink" Target="https://doi.org/10.1145/2872427.2883037" TargetMode="External"/><Relationship Id="rId8" Type="http://schemas.openxmlformats.org/officeDocument/2006/relationships/image" Target="media/image4.emf"/><Relationship Id="rId51" Type="http://schemas.openxmlformats.org/officeDocument/2006/relationships/hyperlink" Target="https://doi.org/10.1201/9780429246593" TargetMode="External"/><Relationship Id="rId3" Type="http://schemas.openxmlformats.org/officeDocument/2006/relationships/settings" Target="settings.xml"/><Relationship Id="rId12" Type="http://schemas.openxmlformats.org/officeDocument/2006/relationships/hyperlink" Target="https://doi.org/10.1145/3383313.3412489" TargetMode="External"/><Relationship Id="rId17" Type="http://schemas.openxmlformats.org/officeDocument/2006/relationships/hyperlink" Target="https://doi.org/10.1145/3132847.3132926" TargetMode="External"/><Relationship Id="rId25" Type="http://schemas.openxmlformats.org/officeDocument/2006/relationships/hyperlink" Target="https://doi.org/10.1109/ICDM.2008.16" TargetMode="External"/><Relationship Id="rId33" Type="http://schemas.openxmlformats.org/officeDocument/2006/relationships/hyperlink" Target="https://doi.org/10.1145/3485447.3512111" TargetMode="External"/><Relationship Id="rId38" Type="http://schemas.openxmlformats.org/officeDocument/2006/relationships/hyperlink" Target="https://doi.org/10.1145/3488560.3498433" TargetMode="External"/><Relationship Id="rId46" Type="http://schemas.openxmlformats.org/officeDocument/2006/relationships/hyperlink" Target="https://doi.org/10.1145/2827872" TargetMode="External"/><Relationship Id="rId20" Type="http://schemas.openxmlformats.org/officeDocument/2006/relationships/hyperlink" Target="https://doi.org/10.1145/3289600.3290975" TargetMode="External"/><Relationship Id="rId41" Type="http://schemas.openxmlformats.org/officeDocument/2006/relationships/hyperlink" Target="https://doi.org/10.1145/3383313.3412488"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336191.3371786" TargetMode="External"/><Relationship Id="rId23" Type="http://schemas.openxmlformats.org/officeDocument/2006/relationships/hyperlink" Target="https://doi.org/10.1145/3340531.3411954" TargetMode="External"/><Relationship Id="rId28" Type="http://schemas.openxmlformats.org/officeDocument/2006/relationships/hyperlink" Target="https://doi.org/10.1145/3523227.3546777" TargetMode="External"/><Relationship Id="rId36" Type="http://schemas.openxmlformats.org/officeDocument/2006/relationships/hyperlink" Target="https://doi.org/10.1145/3477495.3531955" TargetMode="External"/><Relationship Id="rId49" Type="http://schemas.openxmlformats.org/officeDocument/2006/relationships/hyperlink" Target="https://doi.org/10.1145/3077136.30807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708</TotalTime>
  <Pages>14</Pages>
  <Words>8131</Words>
  <Characters>46351</Characters>
  <Application>Microsoft Office Word</Application>
  <DocSecurity>0</DocSecurity>
  <Lines>386</Lines>
  <Paragraphs>108</Paragraphs>
  <ScaleCrop>false</ScaleCrop>
  <Company/>
  <LinksUpToDate>false</LinksUpToDate>
  <CharactersWithSpaces>54374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anshy</cp:lastModifiedBy>
  <cp:revision>119</cp:revision>
  <dcterms:created xsi:type="dcterms:W3CDTF">2026-05-27T21:14:00Z</dcterms:created>
  <dcterms:modified xsi:type="dcterms:W3CDTF">2026-05-31T22:47:00Z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