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13612">
      <w:pPr>
        <w:widowControl/>
        <w:suppressAutoHyphens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NOTE: 22-001</w:t>
      </w: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.75pt">
            <v:imagedata r:id="rId6" o:title=""/>
          </v:shape>
        </w:pict>
      </w: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Request: Tagged Documents: 53-55</w:t>
      </w: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Of Request: Friday, January 29, 2016  10:51:25</w:t>
      </w: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To:</w:t>
      </w: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Terms: (dementia AND drugs AND rich OR poor OR doctor)</w:t>
      </w: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Source: InSciOut - BMJ List</w:t>
      </w: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Combined Source: InSciOut - BMJ List</w:t>
      </w:r>
    </w:p>
    <w:p w:rsidR="00000000" w:rsidRDefault="00B13612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ID: InSciOut</w:t>
      </w:r>
    </w:p>
    <w:p w:rsidR="00000000" w:rsidRDefault="00B13612">
      <w:pPr>
        <w:widowControl/>
        <w:rPr>
          <w:rFonts w:ascii="Courier New" w:hAnsi="Courier New" w:cs="Courier New"/>
        </w:rPr>
      </w:pPr>
    </w:p>
    <w:p w:rsidR="00000000" w:rsidRDefault="00B13612">
      <w:pPr>
        <w:widowControl/>
        <w:rPr>
          <w:rFonts w:ascii="Courier New" w:hAnsi="Courier New" w:cs="Courier New"/>
        </w:rPr>
        <w:sectPr w:rsidR="00000000"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1" w:name="DOC_ID_1_0"/>
            <w:bookmarkStart w:id="2" w:name="cite_id_1"/>
            <w:bookmarkEnd w:id="1"/>
            <w:bookmarkEnd w:id="2"/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1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Dementia drugs lotto;  Doctors 27% less likely to give pills to patients in poorer areas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Daily Mirror, November 19, 2015 Thursday, NEWS; Pg. 26, 167 words, ANDREW GREGORY</w:t>
            </w:r>
          </w:p>
        </w:tc>
      </w:tr>
    </w:tbl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3" w:name="DOC_ID_2_0"/>
            <w:bookmarkStart w:id="4" w:name="cite_id_2"/>
            <w:bookmarkEnd w:id="3"/>
            <w:bookmarkEnd w:id="4"/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2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Richer patients more likely to get the best drugs to tackle dementia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The Daily Telegraph (London), November 19, 2015 Thursday, NEWS; Pg. 14, 206 words</w:t>
            </w:r>
          </w:p>
        </w:tc>
      </w:tr>
    </w:tbl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5" w:name="DOC_ID_3_0"/>
            <w:bookmarkStart w:id="6" w:name="cite_id_3"/>
            <w:bookmarkEnd w:id="5"/>
            <w:bookmarkEnd w:id="6"/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3612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3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DEMENTIA CARE FOR POOR '27% WORSE'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The Sun (England), November 19, 2015 Thursday, NEWS; Pg. 24, 173 words, NICK McDERMOTT</w:t>
            </w:r>
          </w:p>
        </w:tc>
      </w:tr>
    </w:tbl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  <w:sectPr w:rsidR="00000000">
          <w:headerReference w:type="default" r:id="rId7"/>
          <w:pgSz w:w="12240" w:h="15840"/>
          <w:pgMar w:top="1728" w:right="1296" w:bottom="1296" w:left="1296" w:header="720" w:footer="720" w:gutter="0"/>
          <w:pgNumType w:start="1"/>
          <w:cols w:space="720"/>
          <w:noEndnote/>
        </w:sectPr>
      </w:pPr>
      <w:r>
        <w:rPr>
          <w:rFonts w:ascii="Arial" w:hAnsi="Arial" w:cs="Arial"/>
        </w:rPr>
        <w:br w:type="page"/>
      </w:r>
    </w:p>
    <w:p w:rsidR="00000000" w:rsidRDefault="00B13612">
      <w:pPr>
        <w:widowControl/>
        <w:rPr>
          <w:rFonts w:ascii="Arial" w:hAnsi="Arial" w:cs="Arial"/>
        </w:rPr>
      </w:pPr>
      <w:bookmarkStart w:id="7" w:name="DOC_ID_4"/>
      <w:bookmarkStart w:id="8" w:name="DOC_ID_4_0"/>
      <w:bookmarkStart w:id="9" w:name="doc_id_1"/>
      <w:bookmarkEnd w:id="7"/>
      <w:bookmarkEnd w:id="8"/>
      <w:bookmarkEnd w:id="9"/>
    </w:p>
    <w:p w:rsidR="00000000" w:rsidRDefault="00B13612">
      <w:pPr>
        <w:widowControl/>
        <w:suppressAutoHyphens/>
        <w:rPr>
          <w:rFonts w:ascii="Arial" w:hAnsi="Arial" w:cs="Arial"/>
        </w:rPr>
      </w:pPr>
      <w:hyperlink w:anchor="cite_id_1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1 of 3 DOCUMENTS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Daily Mirror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November</w:t>
      </w:r>
      <w:r>
        <w:rPr>
          <w:rFonts w:ascii="Arial" w:hAnsi="Arial" w:cs="Arial"/>
        </w:rPr>
        <w:t xml:space="preserve"> 19, 2015 Thursday  </w:t>
      </w: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1; </w:t>
      </w: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Edition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CC0033"/>
          <w:sz w:val="28"/>
          <w:szCs w:val="28"/>
        </w:rPr>
        <w:t>Dementia drugs</w:t>
      </w:r>
      <w:r>
        <w:rPr>
          <w:rFonts w:ascii="Arial" w:hAnsi="Arial" w:cs="Arial"/>
          <w:b/>
          <w:bCs/>
          <w:sz w:val="28"/>
          <w:szCs w:val="28"/>
        </w:rPr>
        <w:t xml:space="preserve"> lotto; </w:t>
      </w: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  <w:sz w:val="28"/>
          <w:szCs w:val="28"/>
        </w:rPr>
        <w:t>Doctors</w:t>
      </w:r>
      <w:r>
        <w:rPr>
          <w:rFonts w:ascii="Arial" w:hAnsi="Arial" w:cs="Arial"/>
          <w:b/>
          <w:bCs/>
          <w:sz w:val="28"/>
          <w:szCs w:val="28"/>
        </w:rPr>
        <w:t xml:space="preserve"> 27% less likely to give pills to patients in poorer areas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ANDREW GREGORY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26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167 words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sufferers in poorer areas of England are 27% less likely to be given medication, according to research.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 University College London team could give no explanation for the inequality - and found no such problem in Scotland, Wales or Northern Ireland. 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Dr Claudia Cooper said it could be down to the countries' differing health policies, pointing out Scotland an</w:t>
      </w:r>
      <w:r>
        <w:rPr>
          <w:rFonts w:ascii="Arial" w:hAnsi="Arial" w:cs="Arial"/>
        </w:rPr>
        <w:t xml:space="preserve">d Northern Ireland spend more on health and prescribe more 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drugs.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She added: "When access to any treatment is rationed, wealthier patients tend ate to be better-equipped to navigate the healthcare system."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Alzheimer's Society head of policy George</w:t>
      </w:r>
      <w:r>
        <w:rPr>
          <w:rFonts w:ascii="Arial" w:hAnsi="Arial" w:cs="Arial"/>
        </w:rPr>
        <w:t xml:space="preserve"> McNamara urged NHS England to end to the postcode lottery, adding: "I ss "It is unacceptable that such discrimination should exist in accessing healthcare."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study looked at 77,000 people diagnosed with 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or getting anti-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medication betw</w:t>
      </w:r>
      <w:r>
        <w:rPr>
          <w:rFonts w:ascii="Arial" w:hAnsi="Arial" w:cs="Arial"/>
        </w:rPr>
        <w:t xml:space="preserve">een 2002 and 2013. Some 850,000 people in the UK have 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>. It costs the economy £26billion a year.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andrew.gregory@mirror.co.uk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November 19, 2015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GRAPHIC: </w:t>
      </w:r>
      <w:r>
        <w:rPr>
          <w:rFonts w:ascii="Arial" w:hAnsi="Arial" w:cs="Arial"/>
        </w:rPr>
        <w:t xml:space="preserve">ACCESS </w:t>
      </w:r>
      <w:r>
        <w:rPr>
          <w:rFonts w:ascii="Arial" w:hAnsi="Arial" w:cs="Arial"/>
          <w:b/>
          <w:bCs/>
          <w:color w:val="CC0033"/>
        </w:rPr>
        <w:t>Poor dementia</w:t>
      </w:r>
      <w:r>
        <w:rPr>
          <w:rFonts w:ascii="Arial" w:hAnsi="Arial" w:cs="Arial"/>
        </w:rPr>
        <w:t xml:space="preserve"> patients suffer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DMR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MGN Ltd.</w:t>
      </w: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B13612">
      <w:pPr>
        <w:widowControl/>
        <w:jc w:val="center"/>
        <w:rPr>
          <w:rFonts w:ascii="Arial" w:hAnsi="Arial" w:cs="Arial"/>
        </w:rPr>
        <w:sectPr w:rsidR="00000000">
          <w:headerReference w:type="default" r:id="rId8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B13612">
      <w:pPr>
        <w:widowControl/>
        <w:rPr>
          <w:rFonts w:ascii="Arial" w:hAnsi="Arial" w:cs="Arial"/>
        </w:rPr>
        <w:sectPr w:rsidR="00000000">
          <w:headerReference w:type="default" r:id="rId9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000000" w:rsidRDefault="00B13612">
      <w:pPr>
        <w:widowControl/>
        <w:rPr>
          <w:rFonts w:ascii="Arial" w:hAnsi="Arial" w:cs="Arial"/>
        </w:rPr>
      </w:pPr>
      <w:bookmarkStart w:id="10" w:name="DOC_ID_5"/>
      <w:bookmarkStart w:id="11" w:name="DOC_ID_5_0"/>
      <w:bookmarkStart w:id="12" w:name="doc_id_2"/>
      <w:bookmarkEnd w:id="10"/>
      <w:bookmarkEnd w:id="11"/>
      <w:bookmarkEnd w:id="12"/>
    </w:p>
    <w:p w:rsidR="00000000" w:rsidRDefault="00B13612">
      <w:pPr>
        <w:widowControl/>
        <w:suppressAutoHyphens/>
        <w:rPr>
          <w:rFonts w:ascii="Arial" w:hAnsi="Arial" w:cs="Arial"/>
        </w:rPr>
      </w:pPr>
      <w:hyperlink w:anchor="cite_id_2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2 of 3 DOCUMENTS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112.5pt;height:20.25pt">
            <v:imagedata r:id="rId10" o:title=""/>
          </v:shape>
        </w:pict>
      </w: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The Daily Telegraph (London)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November</w:t>
      </w:r>
      <w:r>
        <w:rPr>
          <w:rFonts w:ascii="Arial" w:hAnsi="Arial" w:cs="Arial"/>
        </w:rPr>
        <w:t xml:space="preserve"> 19, 2015 Thursday  </w:t>
      </w: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1; </w:t>
      </w: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Edition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Richer patients more likely to get the best </w:t>
      </w:r>
      <w:r>
        <w:rPr>
          <w:rFonts w:ascii="Arial" w:hAnsi="Arial" w:cs="Arial"/>
          <w:b/>
          <w:bCs/>
          <w:color w:val="CC0033"/>
          <w:sz w:val="28"/>
          <w:szCs w:val="28"/>
        </w:rPr>
        <w:t>drugs</w:t>
      </w:r>
      <w:r>
        <w:rPr>
          <w:rFonts w:ascii="Arial" w:hAnsi="Arial" w:cs="Arial"/>
          <w:b/>
          <w:bCs/>
          <w:sz w:val="28"/>
          <w:szCs w:val="28"/>
        </w:rPr>
        <w:t xml:space="preserve"> to tackle </w:t>
      </w:r>
      <w:r>
        <w:rPr>
          <w:rFonts w:ascii="Arial" w:hAnsi="Arial" w:cs="Arial"/>
          <w:b/>
          <w:bCs/>
          <w:color w:val="CC0033"/>
          <w:sz w:val="28"/>
          <w:szCs w:val="28"/>
        </w:rPr>
        <w:t>dementia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14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206 words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Wealthy 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 xml:space="preserve">tients in England are more likely to be prescribed the </w:t>
      </w:r>
      <w:r>
        <w:rPr>
          <w:rFonts w:ascii="Arial" w:hAnsi="Arial" w:cs="Arial"/>
          <w:b/>
          <w:bCs/>
          <w:color w:val="CC0033"/>
        </w:rPr>
        <w:t>drugs</w:t>
      </w:r>
      <w:r>
        <w:rPr>
          <w:rFonts w:ascii="Arial" w:hAnsi="Arial" w:cs="Arial"/>
        </w:rPr>
        <w:t xml:space="preserve"> they need as they are likely to push their </w:t>
      </w:r>
      <w:r>
        <w:rPr>
          <w:rFonts w:ascii="Arial" w:hAnsi="Arial" w:cs="Arial"/>
          <w:b/>
          <w:bCs/>
          <w:color w:val="CC0033"/>
        </w:rPr>
        <w:t>doctors</w:t>
      </w:r>
      <w:r>
        <w:rPr>
          <w:rFonts w:ascii="Arial" w:hAnsi="Arial" w:cs="Arial"/>
        </w:rPr>
        <w:t xml:space="preserve"> more, a study has suggested. 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Researchers found stark differences in the number of patients given access to the </w:t>
      </w:r>
      <w:r>
        <w:rPr>
          <w:rFonts w:ascii="Arial" w:hAnsi="Arial" w:cs="Arial"/>
          <w:b/>
          <w:bCs/>
          <w:color w:val="CC0033"/>
        </w:rPr>
        <w:t>drugs</w:t>
      </w:r>
      <w:r>
        <w:rPr>
          <w:rFonts w:ascii="Arial" w:hAnsi="Arial" w:cs="Arial"/>
        </w:rPr>
        <w:t xml:space="preserve"> cholinesterase inhibitors and memantine. These are the only </w:t>
      </w:r>
      <w:r>
        <w:rPr>
          <w:rFonts w:ascii="Arial" w:hAnsi="Arial" w:cs="Arial"/>
          <w:b/>
          <w:bCs/>
          <w:color w:val="CC0033"/>
        </w:rPr>
        <w:t>drugs</w:t>
      </w:r>
      <w:r>
        <w:rPr>
          <w:rFonts w:ascii="Arial" w:hAnsi="Arial" w:cs="Arial"/>
        </w:rPr>
        <w:t xml:space="preserve"> recommended by the National Institute for Health and Care Excellence (Nice) for Alzheimer's disease. Nice recommends cholinesterase inhibitors for mild to moderate instances of the disease </w:t>
      </w:r>
      <w:r>
        <w:rPr>
          <w:rFonts w:ascii="Arial" w:hAnsi="Arial" w:cs="Arial"/>
        </w:rPr>
        <w:t>and memantine for severe Alzheimer's and some moderate cases.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New analysis of 77,045 patients found that the least deprived patients in England were 27 per cent more likely to be given anti-</w:t>
      </w:r>
      <w:r>
        <w:rPr>
          <w:rFonts w:ascii="Arial" w:hAnsi="Arial" w:cs="Arial"/>
          <w:b/>
          <w:bCs/>
          <w:color w:val="CC0033"/>
        </w:rPr>
        <w:t>dementia drugs</w:t>
      </w:r>
      <w:r>
        <w:rPr>
          <w:rFonts w:ascii="Arial" w:hAnsi="Arial" w:cs="Arial"/>
        </w:rPr>
        <w:t xml:space="preserve"> than the most deprived. Prescribing rates in Englan</w:t>
      </w:r>
      <w:r>
        <w:rPr>
          <w:rFonts w:ascii="Arial" w:hAnsi="Arial" w:cs="Arial"/>
        </w:rPr>
        <w:t>d were consistently lower in more deprived patients compared with Scotland, Northern Ireland and Wales, where prescribing was not related to deprivation.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experts concluded: "Four years after the English National 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Strategy, there is no evidence </w:t>
      </w:r>
      <w:r>
        <w:rPr>
          <w:rFonts w:ascii="Arial" w:hAnsi="Arial" w:cs="Arial"/>
        </w:rPr>
        <w:t xml:space="preserve">that the strategy's key objective of reducing treatment inequalities is being achieved. Strategies to offer treatment to more deprived people with 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in England are needed."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The research was published in Age and Ageing.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November 19, 2015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DTL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Telegraph Media Group Limited</w:t>
      </w: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B13612">
      <w:pPr>
        <w:widowControl/>
        <w:jc w:val="center"/>
        <w:rPr>
          <w:rFonts w:ascii="Arial" w:hAnsi="Arial" w:cs="Arial"/>
        </w:rPr>
        <w:sectPr w:rsidR="00000000">
          <w:headerReference w:type="default" r:id="rId11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B13612">
      <w:pPr>
        <w:widowControl/>
        <w:rPr>
          <w:rFonts w:ascii="Arial" w:hAnsi="Arial" w:cs="Arial"/>
        </w:rPr>
        <w:sectPr w:rsidR="00000000">
          <w:headerReference w:type="default" r:id="rId12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000000" w:rsidRDefault="00B13612">
      <w:pPr>
        <w:widowControl/>
        <w:rPr>
          <w:rFonts w:ascii="Arial" w:hAnsi="Arial" w:cs="Arial"/>
        </w:rPr>
      </w:pPr>
      <w:bookmarkStart w:id="13" w:name="DOC_ID_6"/>
      <w:bookmarkStart w:id="14" w:name="DOC_ID_6_0"/>
      <w:bookmarkStart w:id="15" w:name="doc_id_3"/>
      <w:bookmarkEnd w:id="13"/>
      <w:bookmarkEnd w:id="14"/>
      <w:bookmarkEnd w:id="15"/>
    </w:p>
    <w:p w:rsidR="00000000" w:rsidRDefault="00B13612">
      <w:pPr>
        <w:widowControl/>
        <w:suppressAutoHyphens/>
        <w:rPr>
          <w:rFonts w:ascii="Arial" w:hAnsi="Arial" w:cs="Arial"/>
        </w:rPr>
      </w:pPr>
      <w:hyperlink w:anchor="cite_id_3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3 of 3 DOCUMENTS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111pt;height:36.75pt">
            <v:imagedata r:id="rId13" o:title=""/>
          </v:shape>
        </w:pict>
      </w: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The Sun (England)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November</w:t>
      </w:r>
      <w:r>
        <w:rPr>
          <w:rFonts w:ascii="Arial" w:hAnsi="Arial" w:cs="Arial"/>
        </w:rPr>
        <w:t xml:space="preserve"> 19, </w:t>
      </w:r>
      <w:r>
        <w:rPr>
          <w:rFonts w:ascii="Arial" w:hAnsi="Arial" w:cs="Arial"/>
        </w:rPr>
        <w:t xml:space="preserve">2015 Thursday  </w:t>
      </w: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1; </w:t>
      </w:r>
    </w:p>
    <w:p w:rsidR="00000000" w:rsidRDefault="00B13612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Edition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  <w:sz w:val="28"/>
          <w:szCs w:val="28"/>
        </w:rPr>
        <w:t>DEMENTIA</w:t>
      </w:r>
      <w:r>
        <w:rPr>
          <w:rFonts w:ascii="Arial" w:hAnsi="Arial" w:cs="Arial"/>
          <w:b/>
          <w:bCs/>
          <w:sz w:val="28"/>
          <w:szCs w:val="28"/>
        </w:rPr>
        <w:t xml:space="preserve"> CARE FOR </w:t>
      </w:r>
      <w:r>
        <w:rPr>
          <w:rFonts w:ascii="Arial" w:hAnsi="Arial" w:cs="Arial"/>
          <w:b/>
          <w:bCs/>
          <w:color w:val="CC0033"/>
          <w:sz w:val="28"/>
          <w:szCs w:val="28"/>
        </w:rPr>
        <w:t>POOR</w:t>
      </w:r>
      <w:r>
        <w:rPr>
          <w:rFonts w:ascii="Arial" w:hAnsi="Arial" w:cs="Arial"/>
          <w:b/>
          <w:bCs/>
          <w:sz w:val="28"/>
          <w:szCs w:val="28"/>
        </w:rPr>
        <w:t xml:space="preserve"> '27% WORSE'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NICK McDERMOTT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24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173 words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patients in England's poorest areas are 27 per cent less likely to get medical help than those in richer places. 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 study found they face a "postcode lottery" on whether they get key </w:t>
      </w:r>
      <w:r>
        <w:rPr>
          <w:rFonts w:ascii="Arial" w:hAnsi="Arial" w:cs="Arial"/>
          <w:b/>
          <w:bCs/>
          <w:color w:val="CC0033"/>
        </w:rPr>
        <w:t>drugs.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Researchers at University College London studied anonymous medica</w:t>
      </w:r>
      <w:r>
        <w:rPr>
          <w:rFonts w:ascii="Arial" w:hAnsi="Arial" w:cs="Arial"/>
        </w:rPr>
        <w:t>l records of 77,000 patients.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They found stark differences in the numbers getting prescriptions for cholinesterase inhibitors and memantine, the </w:t>
      </w:r>
      <w:r>
        <w:rPr>
          <w:rFonts w:ascii="Arial" w:hAnsi="Arial" w:cs="Arial"/>
          <w:b/>
          <w:bCs/>
          <w:color w:val="CC0033"/>
        </w:rPr>
        <w:t>drugs</w:t>
      </w:r>
      <w:r>
        <w:rPr>
          <w:rFonts w:ascii="Arial" w:hAnsi="Arial" w:cs="Arial"/>
        </w:rPr>
        <w:t xml:space="preserve"> recommended for Alzheimer's by NHS watchdog Nice.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Both improve the symptoms of the disease, though there </w:t>
      </w:r>
      <w:r>
        <w:rPr>
          <w:rFonts w:ascii="Arial" w:hAnsi="Arial" w:cs="Arial"/>
        </w:rPr>
        <w:t>is no cure yet.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study found the </w:t>
      </w:r>
      <w:r>
        <w:rPr>
          <w:rFonts w:ascii="Arial" w:hAnsi="Arial" w:cs="Arial"/>
          <w:b/>
          <w:bCs/>
          <w:color w:val="CC0033"/>
        </w:rPr>
        <w:t>rich-poor</w:t>
      </w:r>
      <w:r>
        <w:rPr>
          <w:rFonts w:ascii="Arial" w:hAnsi="Arial" w:cs="Arial"/>
        </w:rPr>
        <w:t xml:space="preserve"> divide was unique to England.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Patients elsewhere in the UK enjoy better access to the </w:t>
      </w:r>
      <w:r>
        <w:rPr>
          <w:rFonts w:ascii="Arial" w:hAnsi="Arial" w:cs="Arial"/>
          <w:b/>
          <w:bCs/>
          <w:color w:val="CC0033"/>
        </w:rPr>
        <w:t>drugs.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Lead researcher Dr Claudia Cooper said richer people may be better at demanding care from their GP.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She said they "te</w:t>
      </w:r>
      <w:r>
        <w:rPr>
          <w:rFonts w:ascii="Arial" w:hAnsi="Arial" w:cs="Arial"/>
        </w:rPr>
        <w:t xml:space="preserve">nd to be betterequipped to navigate the healthcare system and get around the restrictions". </w:t>
      </w:r>
      <w:r>
        <w:rPr>
          <w:rFonts w:ascii="Arial" w:hAnsi="Arial" w:cs="Arial"/>
          <w:b/>
          <w:bCs/>
          <w:color w:val="CC0033"/>
        </w:rPr>
        <w:t>Dementia</w:t>
      </w:r>
      <w:r>
        <w:rPr>
          <w:rFonts w:ascii="Arial" w:hAnsi="Arial" w:cs="Arial"/>
        </w:rPr>
        <w:t xml:space="preserve"> affects 850,000 in the UK.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George McNamara, head of policy at the Alzheimer's Society, said access to medication should be the same in all areas of the cou</w:t>
      </w:r>
      <w:r>
        <w:rPr>
          <w:rFonts w:ascii="Arial" w:hAnsi="Arial" w:cs="Arial"/>
        </w:rPr>
        <w:t>ntry.</w:t>
      </w:r>
    </w:p>
    <w:p w:rsidR="00000000" w:rsidRDefault="00B13612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nick.mcdermott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November 19, 2015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GRAPHIC: </w:t>
      </w:r>
      <w:r>
        <w:rPr>
          <w:rFonts w:ascii="Arial" w:hAnsi="Arial" w:cs="Arial"/>
        </w:rPr>
        <w:t>Care ... a lottery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SUN</w:t>
      </w: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rPr>
          <w:rFonts w:ascii="Arial" w:hAnsi="Arial" w:cs="Arial"/>
        </w:rPr>
      </w:pP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NEWS GROUP NEWSPAPERS LTD</w:t>
      </w:r>
    </w:p>
    <w:p w:rsidR="00000000" w:rsidRDefault="00B13612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B13612">
      <w:pPr>
        <w:widowControl/>
        <w:jc w:val="center"/>
        <w:rPr>
          <w:rFonts w:ascii="Arial" w:hAnsi="Arial" w:cs="Arial"/>
        </w:rPr>
        <w:sectPr w:rsidR="00000000">
          <w:headerReference w:type="default" r:id="rId14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B13612">
      <w:pPr>
        <w:widowControl/>
        <w:rPr>
          <w:rFonts w:ascii="Arial" w:hAnsi="Arial" w:cs="Arial"/>
        </w:rPr>
      </w:pPr>
    </w:p>
    <w:sectPr w:rsidR="00000000">
      <w:headerReference w:type="default" r:id="rId15"/>
      <w:type w:val="continuous"/>
      <w:pgSz w:w="12240" w:h="15840"/>
      <w:pgMar w:top="1728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13612">
      <w:r>
        <w:separator/>
      </w:r>
    </w:p>
  </w:endnote>
  <w:endnote w:type="continuationSeparator" w:id="0">
    <w:p w:rsidR="00000000" w:rsidRDefault="00B1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13612">
      <w:r>
        <w:separator/>
      </w:r>
    </w:p>
  </w:footnote>
  <w:footnote w:type="continuationSeparator" w:id="0">
    <w:p w:rsidR="00000000" w:rsidRDefault="00B13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13612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13612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B13612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>Dementia drugs lotto; Doctors 27% less likely to give pills to patients in poo</w:t>
    </w:r>
    <w:r>
      <w:rPr>
        <w:rFonts w:ascii="Arial" w:hAnsi="Arial" w:cs="Arial"/>
      </w:rPr>
      <w:t xml:space="preserve">rer areas Daily Mirror November 19, 2015 Thursday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13612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13612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B13612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 xml:space="preserve">Richer patients more likely to get the best drugs to tackle dementia The Daily Telegraph (London) November 19, 2015 Thursday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13612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13612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B13612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>DEMENTI</w:t>
    </w:r>
    <w:r>
      <w:rPr>
        <w:rFonts w:ascii="Arial" w:hAnsi="Arial" w:cs="Arial"/>
      </w:rPr>
      <w:t xml:space="preserve">A CARE FOR POOR '27% WORSE' The Sun (England) November 19, 2015 Thursday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13612">
    <w:pPr>
      <w:widowControl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3612"/>
    <w:rsid w:val="00B1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6344E5-BBA0-4599-8884-E9E3212B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Aimée &amp; Hugh</cp:lastModifiedBy>
  <cp:revision>2</cp:revision>
  <dcterms:created xsi:type="dcterms:W3CDTF">2016-01-29T10:52:00Z</dcterms:created>
  <dcterms:modified xsi:type="dcterms:W3CDTF">2016-01-29T10:52:00Z</dcterms:modified>
</cp:coreProperties>
</file>