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D7" w:rsidRPr="007D5DD7" w:rsidRDefault="007D5DD7" w:rsidP="007D5DD7">
      <w:pPr>
        <w:shd w:val="clear" w:color="auto" w:fill="FFFFFF"/>
        <w:spacing w:after="150" w:line="240" w:lineRule="auto"/>
        <w:jc w:val="center"/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</w:pPr>
      <w:r w:rsidRPr="007D5DD7"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  <w:t xml:space="preserve">By NICK </w:t>
      </w:r>
      <w:proofErr w:type="spellStart"/>
      <w:r w:rsidRPr="007D5DD7"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  <w:t>McDERMOTT</w:t>
      </w:r>
      <w:proofErr w:type="spellEnd"/>
      <w:r w:rsidRPr="007D5DD7">
        <w:rPr>
          <w:rFonts w:ascii="Calibri" w:eastAsia="Times New Roman" w:hAnsi="Calibri" w:cs="Times New Roman"/>
          <w:b/>
          <w:bCs/>
          <w:color w:val="CC6600"/>
          <w:sz w:val="20"/>
          <w:szCs w:val="20"/>
          <w:lang w:eastAsia="en-GB"/>
        </w:rPr>
        <w:t>, Health Editor</w:t>
      </w:r>
    </w:p>
    <w:p w:rsidR="007D5DD7" w:rsidRPr="007D5DD7" w:rsidRDefault="007D5DD7" w:rsidP="007D5DD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CC6600"/>
          <w:sz w:val="20"/>
          <w:szCs w:val="20"/>
          <w:lang w:eastAsia="en-GB"/>
        </w:rPr>
      </w:pPr>
      <w:r w:rsidRPr="007D5DD7">
        <w:rPr>
          <w:rFonts w:ascii="Calibri" w:eastAsia="Times New Roman" w:hAnsi="Calibri" w:cs="Times New Roman"/>
          <w:color w:val="CC6600"/>
          <w:sz w:val="20"/>
          <w:szCs w:val="20"/>
          <w:lang w:eastAsia="en-GB"/>
        </w:rPr>
        <w:t>00:01, 19 Nov 2015</w:t>
      </w:r>
    </w:p>
    <w:p w:rsidR="007D5DD7" w:rsidRDefault="007D5DD7" w:rsidP="007D5DD7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</w:p>
    <w:p w:rsidR="007D5DD7" w:rsidRPr="007D5DD7" w:rsidRDefault="007D5DD7" w:rsidP="007D5DD7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7D5DD7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Dementia patients in poor areas are 27% less likely to get help</w:t>
      </w:r>
    </w:p>
    <w:p w:rsidR="007D5DD7" w:rsidRPr="007D5DD7" w:rsidRDefault="007D5DD7" w:rsidP="007D5D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  <w:r w:rsidRPr="007D5DD7">
        <w:rPr>
          <w:rFonts w:ascii="Arial" w:eastAsia="Times New Roman" w:hAnsi="Arial" w:cs="Arial"/>
          <w:color w:val="666666"/>
          <w:sz w:val="36"/>
          <w:szCs w:val="36"/>
          <w:lang w:eastAsia="en-GB"/>
        </w:rPr>
        <w:t>Rich ‘better at navigating health system’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>DEMENTIA patients in England’s poorest areas are 27 per cent less likely to get medical help than those in richer places.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 study found they face a “postcode lottery” on whether they get key drugs.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Researchers at University College London studied anonymous medical records of 77,000 patients.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proofErr w:type="gramStart"/>
      <w:r>
        <w:t>t</w:t>
      </w:r>
      <w:r>
        <w:rPr>
          <w:rFonts w:ascii="Arial" w:hAnsi="Arial" w:cs="Arial"/>
          <w:color w:val="333333"/>
          <w:sz w:val="26"/>
          <w:szCs w:val="26"/>
        </w:rPr>
        <w:t>hey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found stark differences in the numbers getting prescriptions for cholinesterase inhibitors and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memantine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the drugs recommended for Alzheimer’s by NHS watchdog Nice.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Both improve the symptoms of the disease, though there is no cure yet.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study found the rich-poor divide was unique to England.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Patients elsewhere in the UK enjoy better access to the drugs.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Lead researcher Dr Claudia Cooper said richer people may be better at demanding care from their GP.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She said they “tend to be better-equipped to navigate the healthcare system and get around the restrictions”. Dementia affects 850,000 in the UK.</w:t>
      </w:r>
    </w:p>
    <w:p w:rsidR="007D5DD7" w:rsidRDefault="007D5DD7" w:rsidP="007D5DD7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George McNamara, head of policy at the Alzheimer’s Society, said access to medication should be the same in all areas of the country.</w:t>
      </w:r>
    </w:p>
    <w:p w:rsidR="00BF3ED8" w:rsidRDefault="00BF3ED8">
      <w:bookmarkStart w:id="0" w:name="_GoBack"/>
      <w:bookmarkEnd w:id="0"/>
    </w:p>
    <w:sectPr w:rsidR="00BF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7"/>
    <w:rsid w:val="007D5DD7"/>
    <w:rsid w:val="00B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AFEAA-1A76-4753-A55E-AA4C73A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5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D5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D5D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884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20343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801658285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2016-03-04T18:18:00Z</dcterms:created>
  <dcterms:modified xsi:type="dcterms:W3CDTF">2016-03-04T18:19:00Z</dcterms:modified>
</cp:coreProperties>
</file>