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6ACC" w:rsidRPr="008D6ACC" w:rsidRDefault="008D6ACC" w:rsidP="008D6ACC">
      <w:pPr>
        <w:spacing w:after="330" w:line="690" w:lineRule="atLeast"/>
        <w:outlineLvl w:val="0"/>
        <w:rPr>
          <w:rFonts w:ascii="Georgia" w:eastAsia="Times New Roman" w:hAnsi="Georgia" w:cs="Times New Roman"/>
          <w:color w:val="292221"/>
          <w:kern w:val="36"/>
          <w:sz w:val="60"/>
          <w:szCs w:val="60"/>
          <w:lang w:eastAsia="en-GB"/>
        </w:rPr>
      </w:pPr>
      <w:r w:rsidRPr="008D6ACC">
        <w:rPr>
          <w:rFonts w:ascii="Georgia" w:eastAsia="Times New Roman" w:hAnsi="Georgia" w:cs="Times New Roman"/>
          <w:color w:val="292221"/>
          <w:kern w:val="36"/>
          <w:sz w:val="60"/>
          <w:szCs w:val="60"/>
          <w:lang w:eastAsia="en-GB"/>
        </w:rPr>
        <w:t>Uncertainty is 'MORE stressful' than knowing for definite</w:t>
      </w:r>
    </w:p>
    <w:p w:rsidR="008D6ACC" w:rsidRPr="008D6ACC" w:rsidRDefault="008D6ACC" w:rsidP="008D6ACC">
      <w:pPr>
        <w:spacing w:after="300" w:line="315" w:lineRule="atLeast"/>
        <w:outlineLvl w:val="2"/>
        <w:rPr>
          <w:rFonts w:ascii="Arial" w:eastAsia="Times New Roman" w:hAnsi="Arial" w:cs="Arial"/>
          <w:color w:val="292221"/>
          <w:sz w:val="23"/>
          <w:szCs w:val="23"/>
          <w:lang w:eastAsia="en-GB"/>
        </w:rPr>
      </w:pPr>
      <w:r w:rsidRPr="008D6ACC">
        <w:rPr>
          <w:rFonts w:ascii="Arial" w:eastAsia="Times New Roman" w:hAnsi="Arial" w:cs="Arial"/>
          <w:color w:val="292221"/>
          <w:sz w:val="23"/>
          <w:szCs w:val="23"/>
          <w:lang w:eastAsia="en-GB"/>
        </w:rPr>
        <w:t>UNCERTAINTY creates more stress than knowing for definite that something unpleasant or painful is about to happen, new research shows.</w:t>
      </w:r>
    </w:p>
    <w:p w:rsidR="008D6ACC" w:rsidRPr="008D6ACC" w:rsidRDefault="008D6ACC" w:rsidP="008D6ACC">
      <w:pPr>
        <w:spacing w:line="240" w:lineRule="auto"/>
        <w:rPr>
          <w:rFonts w:ascii="Times New Roman" w:eastAsia="Times New Roman" w:hAnsi="Times New Roman" w:cs="Times New Roman"/>
          <w:color w:val="B5A19E"/>
          <w:sz w:val="24"/>
          <w:szCs w:val="24"/>
          <w:lang w:eastAsia="en-GB"/>
        </w:rPr>
      </w:pPr>
      <w:r w:rsidRPr="008D6ACC">
        <w:rPr>
          <w:rFonts w:ascii="Times New Roman" w:eastAsia="Times New Roman" w:hAnsi="Times New Roman" w:cs="Times New Roman"/>
          <w:color w:val="B5A19E"/>
          <w:sz w:val="24"/>
          <w:szCs w:val="24"/>
          <w:bdr w:val="none" w:sz="0" w:space="0" w:color="auto" w:frame="1"/>
          <w:lang w:eastAsia="en-GB"/>
        </w:rPr>
        <w:t>PUBLISHED: 14:38, Tue, Mar 29, 2016</w:t>
      </w:r>
      <w:r w:rsidRPr="008D6ACC">
        <w:rPr>
          <w:rFonts w:ascii="Times New Roman" w:eastAsia="Times New Roman" w:hAnsi="Times New Roman" w:cs="Times New Roman"/>
          <w:color w:val="B5A19E"/>
          <w:sz w:val="24"/>
          <w:szCs w:val="24"/>
          <w:lang w:eastAsia="en-GB"/>
        </w:rPr>
        <w:t> | UPDATED: </w:t>
      </w:r>
      <w:r w:rsidRPr="008D6ACC">
        <w:rPr>
          <w:rFonts w:ascii="Times New Roman" w:eastAsia="Times New Roman" w:hAnsi="Times New Roman" w:cs="Times New Roman"/>
          <w:color w:val="B5A19E"/>
          <w:sz w:val="24"/>
          <w:szCs w:val="24"/>
          <w:bdr w:val="none" w:sz="0" w:space="0" w:color="auto" w:frame="1"/>
          <w:lang w:eastAsia="en-GB"/>
        </w:rPr>
        <w:t>15:39, Tue, Mar 29, 2016</w:t>
      </w:r>
    </w:p>
    <w:tbl>
      <w:tblPr>
        <w:tblW w:w="8850" w:type="dxa"/>
        <w:tblCellMar>
          <w:left w:w="0" w:type="dxa"/>
          <w:right w:w="0" w:type="dxa"/>
        </w:tblCellMar>
        <w:tblLook w:val="04A0" w:firstRow="1" w:lastRow="0" w:firstColumn="1" w:lastColumn="0" w:noHBand="0" w:noVBand="1"/>
      </w:tblPr>
      <w:tblGrid>
        <w:gridCol w:w="2098"/>
        <w:gridCol w:w="2328"/>
        <w:gridCol w:w="671"/>
        <w:gridCol w:w="671"/>
        <w:gridCol w:w="1541"/>
        <w:gridCol w:w="1541"/>
      </w:tblGrid>
      <w:tr w:rsidR="008D6ACC" w:rsidRPr="008D6ACC" w:rsidTr="008D6ACC">
        <w:tc>
          <w:tcPr>
            <w:tcW w:w="2025" w:type="dxa"/>
            <w:tcBorders>
              <w:top w:val="nil"/>
              <w:left w:val="nil"/>
              <w:bottom w:val="nil"/>
              <w:right w:val="nil"/>
            </w:tcBorders>
            <w:noWrap/>
            <w:vAlign w:val="center"/>
            <w:hideMark/>
          </w:tcPr>
          <w:tbl>
            <w:tblPr>
              <w:tblW w:w="0" w:type="dxa"/>
              <w:tblCellMar>
                <w:left w:w="0" w:type="dxa"/>
                <w:right w:w="0" w:type="dxa"/>
              </w:tblCellMar>
              <w:tblLook w:val="04A0" w:firstRow="1" w:lastRow="0" w:firstColumn="1" w:lastColumn="0" w:noHBand="0" w:noVBand="1"/>
            </w:tblPr>
            <w:tblGrid>
              <w:gridCol w:w="6"/>
              <w:gridCol w:w="2040"/>
              <w:gridCol w:w="6"/>
            </w:tblGrid>
            <w:tr w:rsidR="008D6ACC" w:rsidRPr="008D6ACC" w:rsidTr="008D6ACC">
              <w:tc>
                <w:tcPr>
                  <w:tcW w:w="6" w:type="dxa"/>
                  <w:tcBorders>
                    <w:top w:val="nil"/>
                    <w:left w:val="nil"/>
                    <w:bottom w:val="nil"/>
                    <w:right w:val="nil"/>
                  </w:tcBorders>
                  <w:hideMark/>
                </w:tcPr>
                <w:p w:rsidR="008D6ACC" w:rsidRPr="008D6ACC" w:rsidRDefault="008D6ACC" w:rsidP="008D6ACC">
                  <w:pPr>
                    <w:spacing w:after="0" w:line="240" w:lineRule="auto"/>
                    <w:rPr>
                      <w:rFonts w:ascii="Times New Roman" w:eastAsia="Times New Roman" w:hAnsi="Times New Roman" w:cs="Times New Roman"/>
                      <w:color w:val="B5A19E"/>
                      <w:sz w:val="24"/>
                      <w:szCs w:val="24"/>
                      <w:lang w:eastAsia="en-GB"/>
                    </w:rPr>
                  </w:pPr>
                </w:p>
              </w:tc>
              <w:tc>
                <w:tcPr>
                  <w:tcW w:w="6" w:type="dxa"/>
                  <w:tcBorders>
                    <w:top w:val="nil"/>
                    <w:left w:val="nil"/>
                    <w:bottom w:val="nil"/>
                    <w:right w:val="nil"/>
                  </w:tcBorders>
                  <w:vAlign w:val="center"/>
                  <w:hideMark/>
                </w:tcPr>
                <w:p w:rsidR="008D6ACC" w:rsidRPr="008D6ACC" w:rsidRDefault="008D6ACC" w:rsidP="008D6ACC">
                  <w:pPr>
                    <w:spacing w:after="0" w:line="240" w:lineRule="auto"/>
                    <w:rPr>
                      <w:rFonts w:ascii="Arial" w:eastAsia="Times New Roman" w:hAnsi="Arial" w:cs="Arial"/>
                      <w:color w:val="4D4D4D"/>
                      <w:sz w:val="15"/>
                      <w:szCs w:val="15"/>
                      <w:lang w:eastAsia="en-GB"/>
                    </w:rPr>
                  </w:pPr>
                  <w:r w:rsidRPr="008D6ACC">
                    <w:rPr>
                      <w:rFonts w:ascii="Arial" w:eastAsia="Times New Roman" w:hAnsi="Arial" w:cs="Arial"/>
                      <w:noProof/>
                      <w:color w:val="4D4D4D"/>
                      <w:sz w:val="15"/>
                      <w:szCs w:val="15"/>
                      <w:lang w:eastAsia="en-GB"/>
                    </w:rPr>
                    <w:drawing>
                      <wp:inline distT="0" distB="0" distL="0" distR="0">
                        <wp:extent cx="1289050" cy="323850"/>
                        <wp:effectExtent l="0" t="0" r="6350" b="0"/>
                        <wp:docPr id="9" name="Picture 9" descr="http://cdn.images.express.co.uk/img/static/comments/newshare/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v-reaction0-icon_img" descr="http://cdn.images.express.co.uk/img/static/comments/newshare/fb.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89050" cy="323850"/>
                                </a:xfrm>
                                <a:prstGeom prst="rect">
                                  <a:avLst/>
                                </a:prstGeom>
                                <a:noFill/>
                                <a:ln>
                                  <a:noFill/>
                                </a:ln>
                              </pic:spPr>
                            </pic:pic>
                          </a:graphicData>
                        </a:graphic>
                      </wp:inline>
                    </w:drawing>
                  </w:r>
                </w:p>
              </w:tc>
              <w:tc>
                <w:tcPr>
                  <w:tcW w:w="6" w:type="dxa"/>
                  <w:tcBorders>
                    <w:top w:val="nil"/>
                    <w:left w:val="nil"/>
                    <w:bottom w:val="nil"/>
                    <w:right w:val="nil"/>
                  </w:tcBorders>
                  <w:hideMark/>
                </w:tcPr>
                <w:p w:rsidR="008D6ACC" w:rsidRPr="008D6ACC" w:rsidRDefault="008D6ACC" w:rsidP="008D6ACC">
                  <w:pPr>
                    <w:spacing w:after="0" w:line="240" w:lineRule="auto"/>
                    <w:rPr>
                      <w:rFonts w:ascii="Arial" w:eastAsia="Times New Roman" w:hAnsi="Arial" w:cs="Arial"/>
                      <w:color w:val="4D4D4D"/>
                      <w:sz w:val="15"/>
                      <w:szCs w:val="15"/>
                      <w:lang w:eastAsia="en-GB"/>
                    </w:rPr>
                  </w:pPr>
                </w:p>
              </w:tc>
            </w:tr>
          </w:tbl>
          <w:p w:rsidR="008D6ACC" w:rsidRPr="008D6ACC" w:rsidRDefault="008D6ACC" w:rsidP="008D6ACC">
            <w:pPr>
              <w:spacing w:after="0" w:line="240" w:lineRule="auto"/>
              <w:textAlignment w:val="top"/>
              <w:rPr>
                <w:rFonts w:ascii="Arial" w:eastAsia="Times New Roman" w:hAnsi="Arial" w:cs="Arial"/>
                <w:color w:val="4D4D4D"/>
                <w:sz w:val="15"/>
                <w:szCs w:val="15"/>
                <w:lang w:eastAsia="en-GB"/>
              </w:rPr>
            </w:pPr>
          </w:p>
        </w:tc>
        <w:tc>
          <w:tcPr>
            <w:tcW w:w="2115" w:type="dxa"/>
            <w:tcBorders>
              <w:top w:val="nil"/>
              <w:left w:val="nil"/>
              <w:bottom w:val="nil"/>
              <w:right w:val="nil"/>
            </w:tcBorders>
            <w:noWrap/>
            <w:tcMar>
              <w:top w:w="0" w:type="dxa"/>
              <w:left w:w="135" w:type="dxa"/>
              <w:bottom w:w="0" w:type="dxa"/>
              <w:right w:w="0" w:type="dxa"/>
            </w:tcMar>
            <w:vAlign w:val="center"/>
            <w:hideMark/>
          </w:tcPr>
          <w:tbl>
            <w:tblPr>
              <w:tblW w:w="0" w:type="dxa"/>
              <w:tblCellMar>
                <w:left w:w="0" w:type="dxa"/>
                <w:right w:w="0" w:type="dxa"/>
              </w:tblCellMar>
              <w:tblLook w:val="04A0" w:firstRow="1" w:lastRow="0" w:firstColumn="1" w:lastColumn="0" w:noHBand="0" w:noVBand="1"/>
            </w:tblPr>
            <w:tblGrid>
              <w:gridCol w:w="6"/>
              <w:gridCol w:w="2130"/>
              <w:gridCol w:w="6"/>
            </w:tblGrid>
            <w:tr w:rsidR="008D6ACC" w:rsidRPr="008D6ACC" w:rsidTr="008D6ACC">
              <w:tc>
                <w:tcPr>
                  <w:tcW w:w="6" w:type="dxa"/>
                  <w:tcBorders>
                    <w:top w:val="nil"/>
                    <w:left w:val="nil"/>
                    <w:bottom w:val="nil"/>
                    <w:right w:val="nil"/>
                  </w:tcBorders>
                  <w:hideMark/>
                </w:tcPr>
                <w:p w:rsidR="008D6ACC" w:rsidRPr="008D6ACC" w:rsidRDefault="008D6ACC" w:rsidP="008D6ACC">
                  <w:pPr>
                    <w:spacing w:after="0" w:line="240" w:lineRule="auto"/>
                    <w:rPr>
                      <w:rFonts w:ascii="Times New Roman" w:eastAsia="Times New Roman" w:hAnsi="Times New Roman" w:cs="Times New Roman"/>
                      <w:sz w:val="20"/>
                      <w:szCs w:val="20"/>
                      <w:lang w:eastAsia="en-GB"/>
                    </w:rPr>
                  </w:pPr>
                </w:p>
              </w:tc>
              <w:tc>
                <w:tcPr>
                  <w:tcW w:w="6" w:type="dxa"/>
                  <w:tcBorders>
                    <w:top w:val="nil"/>
                    <w:left w:val="nil"/>
                    <w:bottom w:val="nil"/>
                    <w:right w:val="nil"/>
                  </w:tcBorders>
                  <w:vAlign w:val="center"/>
                  <w:hideMark/>
                </w:tcPr>
                <w:p w:rsidR="008D6ACC" w:rsidRPr="008D6ACC" w:rsidRDefault="008D6ACC" w:rsidP="008D6ACC">
                  <w:pPr>
                    <w:spacing w:after="0" w:line="240" w:lineRule="auto"/>
                    <w:rPr>
                      <w:rFonts w:ascii="Arial" w:eastAsia="Times New Roman" w:hAnsi="Arial" w:cs="Arial"/>
                      <w:color w:val="4D4D4D"/>
                      <w:sz w:val="15"/>
                      <w:szCs w:val="15"/>
                      <w:lang w:eastAsia="en-GB"/>
                    </w:rPr>
                  </w:pPr>
                  <w:r w:rsidRPr="008D6ACC">
                    <w:rPr>
                      <w:rFonts w:ascii="Arial" w:eastAsia="Times New Roman" w:hAnsi="Arial" w:cs="Arial"/>
                      <w:noProof/>
                      <w:color w:val="4D4D4D"/>
                      <w:sz w:val="15"/>
                      <w:szCs w:val="15"/>
                      <w:lang w:eastAsia="en-GB"/>
                    </w:rPr>
                    <w:drawing>
                      <wp:inline distT="0" distB="0" distL="0" distR="0">
                        <wp:extent cx="1346200" cy="323850"/>
                        <wp:effectExtent l="0" t="0" r="6350" b="0"/>
                        <wp:docPr id="8" name="Picture 8" descr="http://cdn.images.express.co.uk/img/static/comments/newshare/t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v-reaction1-icon_img" descr="http://cdn.images.express.co.uk/img/static/comments/newshare/t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46200" cy="323850"/>
                                </a:xfrm>
                                <a:prstGeom prst="rect">
                                  <a:avLst/>
                                </a:prstGeom>
                                <a:noFill/>
                                <a:ln>
                                  <a:noFill/>
                                </a:ln>
                              </pic:spPr>
                            </pic:pic>
                          </a:graphicData>
                        </a:graphic>
                      </wp:inline>
                    </w:drawing>
                  </w:r>
                </w:p>
              </w:tc>
              <w:tc>
                <w:tcPr>
                  <w:tcW w:w="6" w:type="dxa"/>
                  <w:tcBorders>
                    <w:top w:val="nil"/>
                    <w:left w:val="nil"/>
                    <w:bottom w:val="nil"/>
                    <w:right w:val="nil"/>
                  </w:tcBorders>
                  <w:hideMark/>
                </w:tcPr>
                <w:p w:rsidR="008D6ACC" w:rsidRPr="008D6ACC" w:rsidRDefault="008D6ACC" w:rsidP="008D6ACC">
                  <w:pPr>
                    <w:spacing w:after="0" w:line="240" w:lineRule="auto"/>
                    <w:rPr>
                      <w:rFonts w:ascii="Arial" w:eastAsia="Times New Roman" w:hAnsi="Arial" w:cs="Arial"/>
                      <w:color w:val="4D4D4D"/>
                      <w:sz w:val="15"/>
                      <w:szCs w:val="15"/>
                      <w:lang w:eastAsia="en-GB"/>
                    </w:rPr>
                  </w:pPr>
                </w:p>
              </w:tc>
            </w:tr>
          </w:tbl>
          <w:p w:rsidR="008D6ACC" w:rsidRPr="008D6ACC" w:rsidRDefault="008D6ACC" w:rsidP="008D6ACC">
            <w:pPr>
              <w:spacing w:after="0" w:line="240" w:lineRule="auto"/>
              <w:textAlignment w:val="top"/>
              <w:rPr>
                <w:rFonts w:ascii="Arial" w:eastAsia="Times New Roman" w:hAnsi="Arial" w:cs="Arial"/>
                <w:color w:val="4D4D4D"/>
                <w:sz w:val="15"/>
                <w:szCs w:val="15"/>
                <w:lang w:eastAsia="en-GB"/>
              </w:rPr>
            </w:pPr>
          </w:p>
        </w:tc>
        <w:tc>
          <w:tcPr>
            <w:tcW w:w="510" w:type="dxa"/>
            <w:tcBorders>
              <w:top w:val="nil"/>
              <w:left w:val="nil"/>
              <w:bottom w:val="nil"/>
              <w:right w:val="nil"/>
            </w:tcBorders>
            <w:noWrap/>
            <w:tcMar>
              <w:top w:w="0" w:type="dxa"/>
              <w:left w:w="135" w:type="dxa"/>
              <w:bottom w:w="0" w:type="dxa"/>
              <w:right w:w="0" w:type="dxa"/>
            </w:tcMar>
            <w:vAlign w:val="center"/>
            <w:hideMark/>
          </w:tcPr>
          <w:tbl>
            <w:tblPr>
              <w:tblW w:w="0" w:type="dxa"/>
              <w:tblCellMar>
                <w:left w:w="0" w:type="dxa"/>
                <w:right w:w="0" w:type="dxa"/>
              </w:tblCellMar>
              <w:tblLook w:val="04A0" w:firstRow="1" w:lastRow="0" w:firstColumn="1" w:lastColumn="0" w:noHBand="0" w:noVBand="1"/>
            </w:tblPr>
            <w:tblGrid>
              <w:gridCol w:w="6"/>
              <w:gridCol w:w="510"/>
              <w:gridCol w:w="6"/>
            </w:tblGrid>
            <w:tr w:rsidR="008D6ACC" w:rsidRPr="008D6ACC" w:rsidTr="008D6ACC">
              <w:tc>
                <w:tcPr>
                  <w:tcW w:w="6" w:type="dxa"/>
                  <w:tcBorders>
                    <w:top w:val="nil"/>
                    <w:left w:val="nil"/>
                    <w:bottom w:val="nil"/>
                    <w:right w:val="nil"/>
                  </w:tcBorders>
                  <w:hideMark/>
                </w:tcPr>
                <w:p w:rsidR="008D6ACC" w:rsidRPr="008D6ACC" w:rsidRDefault="008D6ACC" w:rsidP="008D6ACC">
                  <w:pPr>
                    <w:spacing w:after="0" w:line="240" w:lineRule="auto"/>
                    <w:rPr>
                      <w:rFonts w:ascii="Times New Roman" w:eastAsia="Times New Roman" w:hAnsi="Times New Roman" w:cs="Times New Roman"/>
                      <w:sz w:val="20"/>
                      <w:szCs w:val="20"/>
                      <w:lang w:eastAsia="en-GB"/>
                    </w:rPr>
                  </w:pPr>
                </w:p>
              </w:tc>
              <w:tc>
                <w:tcPr>
                  <w:tcW w:w="6" w:type="dxa"/>
                  <w:tcBorders>
                    <w:top w:val="nil"/>
                    <w:left w:val="nil"/>
                    <w:bottom w:val="nil"/>
                    <w:right w:val="nil"/>
                  </w:tcBorders>
                  <w:vAlign w:val="center"/>
                  <w:hideMark/>
                </w:tcPr>
                <w:p w:rsidR="008D6ACC" w:rsidRPr="008D6ACC" w:rsidRDefault="008D6ACC" w:rsidP="008D6ACC">
                  <w:pPr>
                    <w:spacing w:after="0" w:line="240" w:lineRule="auto"/>
                    <w:rPr>
                      <w:rFonts w:ascii="Arial" w:eastAsia="Times New Roman" w:hAnsi="Arial" w:cs="Arial"/>
                      <w:color w:val="4D4D4D"/>
                      <w:sz w:val="15"/>
                      <w:szCs w:val="15"/>
                      <w:lang w:eastAsia="en-GB"/>
                    </w:rPr>
                  </w:pPr>
                  <w:r w:rsidRPr="008D6ACC">
                    <w:rPr>
                      <w:rFonts w:ascii="Arial" w:eastAsia="Times New Roman" w:hAnsi="Arial" w:cs="Arial"/>
                      <w:noProof/>
                      <w:color w:val="4D4D4D"/>
                      <w:sz w:val="15"/>
                      <w:szCs w:val="15"/>
                      <w:lang w:eastAsia="en-GB"/>
                    </w:rPr>
                    <w:drawing>
                      <wp:inline distT="0" distB="0" distL="0" distR="0">
                        <wp:extent cx="323850" cy="323850"/>
                        <wp:effectExtent l="0" t="0" r="0" b="0"/>
                        <wp:docPr id="7" name="Picture 7" descr="http://cdn.images.express.co.uk/img/static/comments/newshare/g-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v-reaction2-icon_img" descr="http://cdn.images.express.co.uk/img/static/comments/newshare/g-plu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6" w:type="dxa"/>
                  <w:tcBorders>
                    <w:top w:val="nil"/>
                    <w:left w:val="nil"/>
                    <w:bottom w:val="nil"/>
                    <w:right w:val="nil"/>
                  </w:tcBorders>
                  <w:hideMark/>
                </w:tcPr>
                <w:p w:rsidR="008D6ACC" w:rsidRPr="008D6ACC" w:rsidRDefault="008D6ACC" w:rsidP="008D6ACC">
                  <w:pPr>
                    <w:spacing w:after="0" w:line="240" w:lineRule="auto"/>
                    <w:rPr>
                      <w:rFonts w:ascii="Arial" w:eastAsia="Times New Roman" w:hAnsi="Arial" w:cs="Arial"/>
                      <w:color w:val="4D4D4D"/>
                      <w:sz w:val="15"/>
                      <w:szCs w:val="15"/>
                      <w:lang w:eastAsia="en-GB"/>
                    </w:rPr>
                  </w:pPr>
                </w:p>
              </w:tc>
            </w:tr>
          </w:tbl>
          <w:p w:rsidR="008D6ACC" w:rsidRPr="008D6ACC" w:rsidRDefault="008D6ACC" w:rsidP="008D6ACC">
            <w:pPr>
              <w:spacing w:after="0" w:line="240" w:lineRule="auto"/>
              <w:textAlignment w:val="top"/>
              <w:rPr>
                <w:rFonts w:ascii="Arial" w:eastAsia="Times New Roman" w:hAnsi="Arial" w:cs="Arial"/>
                <w:color w:val="4D4D4D"/>
                <w:sz w:val="15"/>
                <w:szCs w:val="15"/>
                <w:lang w:eastAsia="en-GB"/>
              </w:rPr>
            </w:pPr>
          </w:p>
        </w:tc>
        <w:tc>
          <w:tcPr>
            <w:tcW w:w="510" w:type="dxa"/>
            <w:tcBorders>
              <w:top w:val="nil"/>
              <w:left w:val="nil"/>
              <w:bottom w:val="nil"/>
              <w:right w:val="nil"/>
            </w:tcBorders>
            <w:noWrap/>
            <w:tcMar>
              <w:top w:w="0" w:type="dxa"/>
              <w:left w:w="135" w:type="dxa"/>
              <w:bottom w:w="0" w:type="dxa"/>
              <w:right w:w="0" w:type="dxa"/>
            </w:tcMar>
            <w:vAlign w:val="center"/>
            <w:hideMark/>
          </w:tcPr>
          <w:tbl>
            <w:tblPr>
              <w:tblW w:w="0" w:type="dxa"/>
              <w:tblCellMar>
                <w:left w:w="0" w:type="dxa"/>
                <w:right w:w="0" w:type="dxa"/>
              </w:tblCellMar>
              <w:tblLook w:val="04A0" w:firstRow="1" w:lastRow="0" w:firstColumn="1" w:lastColumn="0" w:noHBand="0" w:noVBand="1"/>
            </w:tblPr>
            <w:tblGrid>
              <w:gridCol w:w="6"/>
              <w:gridCol w:w="510"/>
              <w:gridCol w:w="6"/>
            </w:tblGrid>
            <w:tr w:rsidR="008D6ACC" w:rsidRPr="008D6ACC" w:rsidTr="008D6ACC">
              <w:tc>
                <w:tcPr>
                  <w:tcW w:w="6" w:type="dxa"/>
                  <w:tcBorders>
                    <w:top w:val="nil"/>
                    <w:left w:val="nil"/>
                    <w:bottom w:val="nil"/>
                    <w:right w:val="nil"/>
                  </w:tcBorders>
                  <w:hideMark/>
                </w:tcPr>
                <w:p w:rsidR="008D6ACC" w:rsidRPr="008D6ACC" w:rsidRDefault="008D6ACC" w:rsidP="008D6ACC">
                  <w:pPr>
                    <w:spacing w:after="0" w:line="240" w:lineRule="auto"/>
                    <w:rPr>
                      <w:rFonts w:ascii="Times New Roman" w:eastAsia="Times New Roman" w:hAnsi="Times New Roman" w:cs="Times New Roman"/>
                      <w:sz w:val="20"/>
                      <w:szCs w:val="20"/>
                      <w:lang w:eastAsia="en-GB"/>
                    </w:rPr>
                  </w:pPr>
                </w:p>
              </w:tc>
              <w:tc>
                <w:tcPr>
                  <w:tcW w:w="6" w:type="dxa"/>
                  <w:tcBorders>
                    <w:top w:val="nil"/>
                    <w:left w:val="nil"/>
                    <w:bottom w:val="nil"/>
                    <w:right w:val="nil"/>
                  </w:tcBorders>
                  <w:vAlign w:val="center"/>
                  <w:hideMark/>
                </w:tcPr>
                <w:p w:rsidR="008D6ACC" w:rsidRPr="008D6ACC" w:rsidRDefault="008D6ACC" w:rsidP="008D6ACC">
                  <w:pPr>
                    <w:spacing w:after="0" w:line="240" w:lineRule="auto"/>
                    <w:rPr>
                      <w:rFonts w:ascii="Arial" w:eastAsia="Times New Roman" w:hAnsi="Arial" w:cs="Arial"/>
                      <w:color w:val="4D4D4D"/>
                      <w:sz w:val="15"/>
                      <w:szCs w:val="15"/>
                      <w:lang w:eastAsia="en-GB"/>
                    </w:rPr>
                  </w:pPr>
                  <w:r w:rsidRPr="008D6ACC">
                    <w:rPr>
                      <w:rFonts w:ascii="Arial" w:eastAsia="Times New Roman" w:hAnsi="Arial" w:cs="Arial"/>
                      <w:noProof/>
                      <w:color w:val="4D4D4D"/>
                      <w:sz w:val="15"/>
                      <w:szCs w:val="15"/>
                      <w:lang w:eastAsia="en-GB"/>
                    </w:rPr>
                    <w:drawing>
                      <wp:inline distT="0" distB="0" distL="0" distR="0">
                        <wp:extent cx="323850" cy="323850"/>
                        <wp:effectExtent l="0" t="0" r="0" b="0"/>
                        <wp:docPr id="6" name="Picture 6" descr="http://cdn.images.express.co.uk/img/static/comments/newshar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v-reaction3-icon_img" descr="http://cdn.images.express.co.uk/img/static/comments/newshare/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6" w:type="dxa"/>
                  <w:tcBorders>
                    <w:top w:val="nil"/>
                    <w:left w:val="nil"/>
                    <w:bottom w:val="nil"/>
                    <w:right w:val="nil"/>
                  </w:tcBorders>
                  <w:hideMark/>
                </w:tcPr>
                <w:p w:rsidR="008D6ACC" w:rsidRPr="008D6ACC" w:rsidRDefault="008D6ACC" w:rsidP="008D6ACC">
                  <w:pPr>
                    <w:spacing w:after="0" w:line="240" w:lineRule="auto"/>
                    <w:rPr>
                      <w:rFonts w:ascii="Arial" w:eastAsia="Times New Roman" w:hAnsi="Arial" w:cs="Arial"/>
                      <w:color w:val="4D4D4D"/>
                      <w:sz w:val="15"/>
                      <w:szCs w:val="15"/>
                      <w:lang w:eastAsia="en-GB"/>
                    </w:rPr>
                  </w:pPr>
                </w:p>
              </w:tc>
            </w:tr>
          </w:tbl>
          <w:p w:rsidR="008D6ACC" w:rsidRPr="008D6ACC" w:rsidRDefault="008D6ACC" w:rsidP="008D6ACC">
            <w:pPr>
              <w:spacing w:after="0" w:line="240" w:lineRule="auto"/>
              <w:textAlignment w:val="top"/>
              <w:rPr>
                <w:rFonts w:ascii="Arial" w:eastAsia="Times New Roman" w:hAnsi="Arial" w:cs="Arial"/>
                <w:color w:val="4D4D4D"/>
                <w:sz w:val="15"/>
                <w:szCs w:val="15"/>
                <w:lang w:eastAsia="en-GB"/>
              </w:rPr>
            </w:pPr>
          </w:p>
        </w:tc>
        <w:tc>
          <w:tcPr>
            <w:tcW w:w="1500" w:type="dxa"/>
            <w:tcBorders>
              <w:top w:val="nil"/>
              <w:left w:val="nil"/>
              <w:bottom w:val="nil"/>
              <w:right w:val="nil"/>
            </w:tcBorders>
            <w:noWrap/>
            <w:tcMar>
              <w:top w:w="0" w:type="dxa"/>
              <w:left w:w="135" w:type="dxa"/>
              <w:bottom w:w="0" w:type="dxa"/>
              <w:right w:w="0" w:type="dxa"/>
            </w:tcMar>
            <w:vAlign w:val="center"/>
            <w:hideMark/>
          </w:tcPr>
          <w:tbl>
            <w:tblPr>
              <w:tblW w:w="0" w:type="dxa"/>
              <w:tblCellMar>
                <w:left w:w="0" w:type="dxa"/>
                <w:right w:w="0" w:type="dxa"/>
              </w:tblCellMar>
              <w:tblLook w:val="04A0" w:firstRow="1" w:lastRow="0" w:firstColumn="1" w:lastColumn="0" w:noHBand="0" w:noVBand="1"/>
            </w:tblPr>
            <w:tblGrid>
              <w:gridCol w:w="522"/>
              <w:gridCol w:w="117"/>
            </w:tblGrid>
            <w:tr w:rsidR="008D6ACC" w:rsidRPr="008D6ACC" w:rsidTr="008D6ACC">
              <w:tc>
                <w:tcPr>
                  <w:tcW w:w="6" w:type="dxa"/>
                  <w:tcBorders>
                    <w:top w:val="nil"/>
                    <w:left w:val="nil"/>
                    <w:bottom w:val="nil"/>
                    <w:right w:val="nil"/>
                  </w:tcBorders>
                  <w:vAlign w:val="center"/>
                  <w:hideMark/>
                </w:tcPr>
                <w:tbl>
                  <w:tblPr>
                    <w:tblW w:w="0" w:type="dxa"/>
                    <w:tblCellMar>
                      <w:left w:w="0" w:type="dxa"/>
                      <w:right w:w="0" w:type="dxa"/>
                    </w:tblCellMar>
                    <w:tblLook w:val="04A0" w:firstRow="1" w:lastRow="0" w:firstColumn="1" w:lastColumn="0" w:noHBand="0" w:noVBand="1"/>
                  </w:tblPr>
                  <w:tblGrid>
                    <w:gridCol w:w="6"/>
                    <w:gridCol w:w="510"/>
                    <w:gridCol w:w="6"/>
                  </w:tblGrid>
                  <w:tr w:rsidR="008D6ACC" w:rsidRPr="008D6ACC" w:rsidTr="008D6ACC">
                    <w:tc>
                      <w:tcPr>
                        <w:tcW w:w="6" w:type="dxa"/>
                        <w:tcBorders>
                          <w:top w:val="nil"/>
                          <w:left w:val="nil"/>
                          <w:bottom w:val="nil"/>
                          <w:right w:val="nil"/>
                        </w:tcBorders>
                        <w:hideMark/>
                      </w:tcPr>
                      <w:p w:rsidR="008D6ACC" w:rsidRPr="008D6ACC" w:rsidRDefault="008D6ACC" w:rsidP="008D6ACC">
                        <w:pPr>
                          <w:spacing w:after="0" w:line="240" w:lineRule="auto"/>
                          <w:rPr>
                            <w:rFonts w:ascii="Times New Roman" w:eastAsia="Times New Roman" w:hAnsi="Times New Roman" w:cs="Times New Roman"/>
                            <w:sz w:val="20"/>
                            <w:szCs w:val="20"/>
                            <w:lang w:eastAsia="en-GB"/>
                          </w:rPr>
                        </w:pPr>
                      </w:p>
                    </w:tc>
                    <w:tc>
                      <w:tcPr>
                        <w:tcW w:w="6" w:type="dxa"/>
                        <w:tcBorders>
                          <w:top w:val="nil"/>
                          <w:left w:val="nil"/>
                          <w:bottom w:val="nil"/>
                          <w:right w:val="nil"/>
                        </w:tcBorders>
                        <w:vAlign w:val="center"/>
                        <w:hideMark/>
                      </w:tcPr>
                      <w:p w:rsidR="008D6ACC" w:rsidRPr="008D6ACC" w:rsidRDefault="008D6ACC" w:rsidP="008D6ACC">
                        <w:pPr>
                          <w:spacing w:after="0" w:line="240" w:lineRule="auto"/>
                          <w:rPr>
                            <w:rFonts w:ascii="Arial" w:eastAsia="Times New Roman" w:hAnsi="Arial" w:cs="Arial"/>
                            <w:color w:val="4D4D4D"/>
                            <w:sz w:val="15"/>
                            <w:szCs w:val="15"/>
                            <w:lang w:eastAsia="en-GB"/>
                          </w:rPr>
                        </w:pPr>
                        <w:r w:rsidRPr="008D6ACC">
                          <w:rPr>
                            <w:rFonts w:ascii="Arial" w:eastAsia="Times New Roman" w:hAnsi="Arial" w:cs="Arial"/>
                            <w:noProof/>
                            <w:color w:val="4D4D4D"/>
                            <w:sz w:val="15"/>
                            <w:szCs w:val="15"/>
                            <w:lang w:eastAsia="en-GB"/>
                          </w:rPr>
                          <w:drawing>
                            <wp:inline distT="0" distB="0" distL="0" distR="0">
                              <wp:extent cx="323850" cy="323850"/>
                              <wp:effectExtent l="0" t="0" r="0" b="0"/>
                              <wp:docPr id="5" name="Picture 5" descr="http://cdn.images.express.co.uk/img/static/comments/newshare/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v-reaction4-icon_img" descr="http://cdn.images.express.co.uk/img/static/comments/newshare/s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6" w:type="dxa"/>
                        <w:tcBorders>
                          <w:top w:val="nil"/>
                          <w:left w:val="nil"/>
                          <w:bottom w:val="nil"/>
                          <w:right w:val="nil"/>
                        </w:tcBorders>
                        <w:hideMark/>
                      </w:tcPr>
                      <w:p w:rsidR="008D6ACC" w:rsidRPr="008D6ACC" w:rsidRDefault="008D6ACC" w:rsidP="008D6ACC">
                        <w:pPr>
                          <w:spacing w:after="0" w:line="240" w:lineRule="auto"/>
                          <w:rPr>
                            <w:rFonts w:ascii="Arial" w:eastAsia="Times New Roman" w:hAnsi="Arial" w:cs="Arial"/>
                            <w:color w:val="4D4D4D"/>
                            <w:sz w:val="15"/>
                            <w:szCs w:val="15"/>
                            <w:lang w:eastAsia="en-GB"/>
                          </w:rPr>
                        </w:pPr>
                      </w:p>
                    </w:tc>
                  </w:tr>
                </w:tbl>
                <w:p w:rsidR="008D6ACC" w:rsidRPr="008D6ACC" w:rsidRDefault="008D6ACC" w:rsidP="008D6ACC">
                  <w:pPr>
                    <w:spacing w:after="0" w:line="240" w:lineRule="auto"/>
                    <w:rPr>
                      <w:rFonts w:ascii="Arial" w:eastAsia="Times New Roman" w:hAnsi="Arial" w:cs="Arial"/>
                      <w:color w:val="4D4D4D"/>
                      <w:sz w:val="15"/>
                      <w:szCs w:val="15"/>
                      <w:lang w:eastAsia="en-GB"/>
                    </w:rPr>
                  </w:pPr>
                </w:p>
              </w:tc>
              <w:tc>
                <w:tcPr>
                  <w:tcW w:w="6" w:type="dxa"/>
                  <w:tcBorders>
                    <w:top w:val="nil"/>
                    <w:left w:val="nil"/>
                    <w:bottom w:val="nil"/>
                    <w:right w:val="nil"/>
                  </w:tcBorders>
                  <w:hideMark/>
                </w:tcPr>
                <w:p w:rsidR="008D6ACC" w:rsidRPr="008D6ACC" w:rsidRDefault="008D6ACC" w:rsidP="008D6ACC">
                  <w:pPr>
                    <w:shd w:val="clear" w:color="auto" w:fill="F0F0F0"/>
                    <w:spacing w:after="0" w:line="300" w:lineRule="atLeast"/>
                    <w:jc w:val="center"/>
                    <w:textAlignment w:val="center"/>
                    <w:rPr>
                      <w:rFonts w:ascii="Arial" w:eastAsia="Times New Roman" w:hAnsi="Arial" w:cs="Arial"/>
                      <w:color w:val="4D4D4D"/>
                      <w:sz w:val="15"/>
                      <w:szCs w:val="15"/>
                      <w:lang w:eastAsia="en-GB"/>
                    </w:rPr>
                  </w:pPr>
                  <w:r w:rsidRPr="008D6ACC">
                    <w:rPr>
                      <w:rFonts w:ascii="Arial" w:eastAsia="Times New Roman" w:hAnsi="Arial" w:cs="Arial"/>
                      <w:b/>
                      <w:bCs/>
                      <w:color w:val="4681C3"/>
                      <w:sz w:val="21"/>
                      <w:szCs w:val="21"/>
                      <w:bdr w:val="none" w:sz="0" w:space="0" w:color="auto" w:frame="1"/>
                      <w:lang w:eastAsia="en-GB"/>
                    </w:rPr>
                    <w:t>5</w:t>
                  </w:r>
                </w:p>
              </w:tc>
            </w:tr>
          </w:tbl>
          <w:p w:rsidR="008D6ACC" w:rsidRPr="008D6ACC" w:rsidRDefault="008D6ACC" w:rsidP="008D6ACC">
            <w:pPr>
              <w:spacing w:after="0" w:line="240" w:lineRule="auto"/>
              <w:textAlignment w:val="top"/>
              <w:rPr>
                <w:rFonts w:ascii="Arial" w:eastAsia="Times New Roman" w:hAnsi="Arial" w:cs="Arial"/>
                <w:color w:val="4D4D4D"/>
                <w:sz w:val="15"/>
                <w:szCs w:val="15"/>
                <w:lang w:eastAsia="en-GB"/>
              </w:rPr>
            </w:pPr>
          </w:p>
        </w:tc>
        <w:tc>
          <w:tcPr>
            <w:tcW w:w="1500" w:type="dxa"/>
            <w:tcBorders>
              <w:top w:val="nil"/>
              <w:left w:val="nil"/>
              <w:bottom w:val="nil"/>
              <w:right w:val="nil"/>
            </w:tcBorders>
            <w:noWrap/>
            <w:tcMar>
              <w:top w:w="0" w:type="dxa"/>
              <w:left w:w="135" w:type="dxa"/>
              <w:bottom w:w="0" w:type="dxa"/>
              <w:right w:w="0" w:type="dxa"/>
            </w:tcMar>
            <w:vAlign w:val="center"/>
            <w:hideMark/>
          </w:tcPr>
          <w:tbl>
            <w:tblPr>
              <w:tblW w:w="0" w:type="dxa"/>
              <w:jc w:val="right"/>
              <w:tblCellMar>
                <w:left w:w="0" w:type="dxa"/>
                <w:right w:w="0" w:type="dxa"/>
              </w:tblCellMar>
              <w:tblLook w:val="04A0" w:firstRow="1" w:lastRow="0" w:firstColumn="1" w:lastColumn="0" w:noHBand="0" w:noVBand="1"/>
            </w:tblPr>
            <w:tblGrid>
              <w:gridCol w:w="522"/>
              <w:gridCol w:w="117"/>
            </w:tblGrid>
            <w:tr w:rsidR="008D6ACC" w:rsidRPr="008D6ACC" w:rsidTr="008D6ACC">
              <w:trPr>
                <w:jc w:val="right"/>
              </w:trPr>
              <w:tc>
                <w:tcPr>
                  <w:tcW w:w="6" w:type="dxa"/>
                  <w:tcBorders>
                    <w:top w:val="nil"/>
                    <w:left w:val="nil"/>
                    <w:bottom w:val="nil"/>
                    <w:right w:val="nil"/>
                  </w:tcBorders>
                  <w:vAlign w:val="center"/>
                  <w:hideMark/>
                </w:tcPr>
                <w:tbl>
                  <w:tblPr>
                    <w:tblW w:w="0" w:type="dxa"/>
                    <w:tblCellMar>
                      <w:left w:w="0" w:type="dxa"/>
                      <w:right w:w="0" w:type="dxa"/>
                    </w:tblCellMar>
                    <w:tblLook w:val="04A0" w:firstRow="1" w:lastRow="0" w:firstColumn="1" w:lastColumn="0" w:noHBand="0" w:noVBand="1"/>
                  </w:tblPr>
                  <w:tblGrid>
                    <w:gridCol w:w="6"/>
                    <w:gridCol w:w="510"/>
                    <w:gridCol w:w="6"/>
                  </w:tblGrid>
                  <w:tr w:rsidR="008D6ACC" w:rsidRPr="008D6ACC" w:rsidTr="008D6ACC">
                    <w:tc>
                      <w:tcPr>
                        <w:tcW w:w="6" w:type="dxa"/>
                        <w:tcBorders>
                          <w:top w:val="nil"/>
                          <w:left w:val="nil"/>
                          <w:bottom w:val="nil"/>
                          <w:right w:val="nil"/>
                        </w:tcBorders>
                        <w:hideMark/>
                      </w:tcPr>
                      <w:p w:rsidR="008D6ACC" w:rsidRPr="008D6ACC" w:rsidRDefault="008D6ACC" w:rsidP="008D6ACC">
                        <w:pPr>
                          <w:spacing w:after="0" w:line="240" w:lineRule="auto"/>
                          <w:rPr>
                            <w:rFonts w:ascii="Times New Roman" w:eastAsia="Times New Roman" w:hAnsi="Times New Roman" w:cs="Times New Roman"/>
                            <w:sz w:val="20"/>
                            <w:szCs w:val="20"/>
                            <w:lang w:eastAsia="en-GB"/>
                          </w:rPr>
                        </w:pPr>
                      </w:p>
                    </w:tc>
                    <w:tc>
                      <w:tcPr>
                        <w:tcW w:w="6" w:type="dxa"/>
                        <w:tcBorders>
                          <w:top w:val="nil"/>
                          <w:left w:val="nil"/>
                          <w:bottom w:val="nil"/>
                          <w:right w:val="nil"/>
                        </w:tcBorders>
                        <w:vAlign w:val="center"/>
                        <w:hideMark/>
                      </w:tcPr>
                      <w:p w:rsidR="008D6ACC" w:rsidRPr="008D6ACC" w:rsidRDefault="008D6ACC" w:rsidP="008D6ACC">
                        <w:pPr>
                          <w:spacing w:after="0" w:line="240" w:lineRule="auto"/>
                          <w:rPr>
                            <w:rFonts w:ascii="Arial" w:eastAsia="Times New Roman" w:hAnsi="Arial" w:cs="Arial"/>
                            <w:color w:val="4D4D4D"/>
                            <w:sz w:val="15"/>
                            <w:szCs w:val="15"/>
                            <w:lang w:eastAsia="en-GB"/>
                          </w:rPr>
                        </w:pPr>
                        <w:r w:rsidRPr="008D6ACC">
                          <w:rPr>
                            <w:rFonts w:ascii="Arial" w:eastAsia="Times New Roman" w:hAnsi="Arial" w:cs="Arial"/>
                            <w:noProof/>
                            <w:color w:val="4D4D4D"/>
                            <w:sz w:val="15"/>
                            <w:szCs w:val="15"/>
                            <w:lang w:eastAsia="en-GB"/>
                          </w:rPr>
                          <w:drawing>
                            <wp:inline distT="0" distB="0" distL="0" distR="0">
                              <wp:extent cx="323850" cy="323850"/>
                              <wp:effectExtent l="0" t="0" r="0" b="0"/>
                              <wp:docPr id="4" name="Picture 4" descr="http://cdn.images.express.co.uk/img/static/comments/newshar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v-reaction5-icon_img" descr="http://cdn.images.express.co.uk/img/static/comments/newshare/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6" w:type="dxa"/>
                        <w:tcBorders>
                          <w:top w:val="nil"/>
                          <w:left w:val="nil"/>
                          <w:bottom w:val="nil"/>
                          <w:right w:val="nil"/>
                        </w:tcBorders>
                        <w:hideMark/>
                      </w:tcPr>
                      <w:p w:rsidR="008D6ACC" w:rsidRPr="008D6ACC" w:rsidRDefault="008D6ACC" w:rsidP="008D6ACC">
                        <w:pPr>
                          <w:spacing w:after="0" w:line="240" w:lineRule="auto"/>
                          <w:rPr>
                            <w:rFonts w:ascii="Arial" w:eastAsia="Times New Roman" w:hAnsi="Arial" w:cs="Arial"/>
                            <w:color w:val="4D4D4D"/>
                            <w:sz w:val="15"/>
                            <w:szCs w:val="15"/>
                            <w:lang w:eastAsia="en-GB"/>
                          </w:rPr>
                        </w:pPr>
                      </w:p>
                    </w:tc>
                  </w:tr>
                </w:tbl>
                <w:p w:rsidR="008D6ACC" w:rsidRPr="008D6ACC" w:rsidRDefault="008D6ACC" w:rsidP="008D6ACC">
                  <w:pPr>
                    <w:spacing w:after="0" w:line="240" w:lineRule="auto"/>
                    <w:rPr>
                      <w:rFonts w:ascii="Arial" w:eastAsia="Times New Roman" w:hAnsi="Arial" w:cs="Arial"/>
                      <w:color w:val="4D4D4D"/>
                      <w:sz w:val="15"/>
                      <w:szCs w:val="15"/>
                      <w:lang w:eastAsia="en-GB"/>
                    </w:rPr>
                  </w:pPr>
                </w:p>
              </w:tc>
              <w:tc>
                <w:tcPr>
                  <w:tcW w:w="6" w:type="dxa"/>
                  <w:tcBorders>
                    <w:top w:val="nil"/>
                    <w:left w:val="nil"/>
                    <w:bottom w:val="nil"/>
                    <w:right w:val="nil"/>
                  </w:tcBorders>
                  <w:hideMark/>
                </w:tcPr>
                <w:p w:rsidR="008D6ACC" w:rsidRPr="008D6ACC" w:rsidRDefault="008D6ACC" w:rsidP="008D6ACC">
                  <w:pPr>
                    <w:shd w:val="clear" w:color="auto" w:fill="F0F0F0"/>
                    <w:spacing w:after="0" w:line="300" w:lineRule="atLeast"/>
                    <w:jc w:val="center"/>
                    <w:textAlignment w:val="center"/>
                    <w:rPr>
                      <w:rFonts w:ascii="Arial" w:eastAsia="Times New Roman" w:hAnsi="Arial" w:cs="Arial"/>
                      <w:color w:val="4D4D4D"/>
                      <w:sz w:val="15"/>
                      <w:szCs w:val="15"/>
                      <w:lang w:eastAsia="en-GB"/>
                    </w:rPr>
                  </w:pPr>
                  <w:r w:rsidRPr="008D6ACC">
                    <w:rPr>
                      <w:rFonts w:ascii="Arial" w:eastAsia="Times New Roman" w:hAnsi="Arial" w:cs="Arial"/>
                      <w:b/>
                      <w:bCs/>
                      <w:color w:val="86B37E"/>
                      <w:sz w:val="21"/>
                      <w:szCs w:val="21"/>
                      <w:bdr w:val="none" w:sz="0" w:space="0" w:color="auto" w:frame="1"/>
                      <w:lang w:eastAsia="en-GB"/>
                    </w:rPr>
                    <w:t>5</w:t>
                  </w:r>
                </w:p>
              </w:tc>
            </w:tr>
          </w:tbl>
          <w:p w:rsidR="008D6ACC" w:rsidRPr="008D6ACC" w:rsidRDefault="008D6ACC" w:rsidP="008D6ACC">
            <w:pPr>
              <w:spacing w:after="0" w:line="240" w:lineRule="auto"/>
              <w:jc w:val="right"/>
              <w:textAlignment w:val="top"/>
              <w:rPr>
                <w:rFonts w:ascii="Arial" w:eastAsia="Times New Roman" w:hAnsi="Arial" w:cs="Arial"/>
                <w:color w:val="86B37E"/>
                <w:sz w:val="15"/>
                <w:szCs w:val="15"/>
                <w:lang w:eastAsia="en-GB"/>
              </w:rPr>
            </w:pPr>
          </w:p>
        </w:tc>
      </w:tr>
    </w:tbl>
    <w:p w:rsidR="008D6ACC" w:rsidRDefault="008D6ACC" w:rsidP="008D6ACC">
      <w:pPr>
        <w:shd w:val="clear" w:color="auto" w:fill="FFFFFF"/>
        <w:spacing w:before="240" w:after="240" w:line="300" w:lineRule="atLeast"/>
        <w:rPr>
          <w:rFonts w:ascii="Arial" w:eastAsia="Times New Roman" w:hAnsi="Arial" w:cs="Arial"/>
          <w:color w:val="FFFFFF"/>
          <w:sz w:val="14"/>
          <w:szCs w:val="14"/>
          <w:bdr w:val="none" w:sz="0" w:space="0" w:color="auto" w:frame="1"/>
          <w:lang w:eastAsia="en-GB"/>
        </w:rPr>
      </w:pPr>
    </w:p>
    <w:p w:rsidR="008D6ACC" w:rsidRPr="008D6ACC" w:rsidRDefault="008D6ACC" w:rsidP="008D6ACC">
      <w:pPr>
        <w:shd w:val="clear" w:color="auto" w:fill="FFFFFF"/>
        <w:spacing w:before="240" w:after="240" w:line="300" w:lineRule="atLeast"/>
        <w:rPr>
          <w:rFonts w:ascii="Arial" w:eastAsia="Times New Roman" w:hAnsi="Arial" w:cs="Arial"/>
          <w:color w:val="333333"/>
          <w:sz w:val="21"/>
          <w:szCs w:val="21"/>
          <w:lang w:eastAsia="en-GB"/>
        </w:rPr>
      </w:pPr>
      <w:bookmarkStart w:id="0" w:name="_GoBack"/>
      <w:bookmarkEnd w:id="0"/>
      <w:r w:rsidRPr="008D6ACC">
        <w:rPr>
          <w:rFonts w:ascii="Arial" w:eastAsia="Times New Roman" w:hAnsi="Arial" w:cs="Arial"/>
          <w:color w:val="333333"/>
          <w:sz w:val="21"/>
          <w:szCs w:val="21"/>
          <w:lang w:eastAsia="en-GB"/>
        </w:rPr>
        <w:t>Getting stressed during uncertain times may mean you have a clearer judgement of risk.</w:t>
      </w:r>
    </w:p>
    <w:p w:rsidR="008D6ACC" w:rsidRPr="008D6ACC" w:rsidRDefault="008D6ACC" w:rsidP="008D6ACC">
      <w:pPr>
        <w:shd w:val="clear" w:color="auto" w:fill="FFFFFF"/>
        <w:spacing w:before="240" w:after="240" w:line="300" w:lineRule="atLeast"/>
        <w:rPr>
          <w:rFonts w:ascii="Arial" w:eastAsia="Times New Roman" w:hAnsi="Arial" w:cs="Arial"/>
          <w:color w:val="333333"/>
          <w:sz w:val="21"/>
          <w:szCs w:val="21"/>
          <w:lang w:eastAsia="en-GB"/>
        </w:rPr>
      </w:pPr>
      <w:r w:rsidRPr="008D6ACC">
        <w:rPr>
          <w:rFonts w:ascii="Arial" w:eastAsia="Times New Roman" w:hAnsi="Arial" w:cs="Arial"/>
          <w:color w:val="333333"/>
          <w:sz w:val="21"/>
          <w:szCs w:val="21"/>
          <w:lang w:eastAsia="en-GB"/>
        </w:rPr>
        <w:t>This new finding could have given us an important evolutionary advantage, making us more aware of potential dangers.</w:t>
      </w:r>
    </w:p>
    <w:p w:rsidR="008D6ACC" w:rsidRPr="008D6ACC" w:rsidRDefault="008D6ACC" w:rsidP="008D6ACC">
      <w:pPr>
        <w:shd w:val="clear" w:color="auto" w:fill="FFFFFF"/>
        <w:spacing w:before="240" w:after="240" w:line="300" w:lineRule="atLeast"/>
        <w:rPr>
          <w:rFonts w:ascii="Arial" w:eastAsia="Times New Roman" w:hAnsi="Arial" w:cs="Arial"/>
          <w:color w:val="333333"/>
          <w:sz w:val="21"/>
          <w:szCs w:val="21"/>
          <w:lang w:eastAsia="en-GB"/>
        </w:rPr>
      </w:pPr>
      <w:r w:rsidRPr="008D6ACC">
        <w:rPr>
          <w:rFonts w:ascii="Arial" w:eastAsia="Times New Roman" w:hAnsi="Arial" w:cs="Arial"/>
          <w:color w:val="333333"/>
          <w:sz w:val="21"/>
          <w:szCs w:val="21"/>
          <w:lang w:eastAsia="en-GB"/>
        </w:rPr>
        <w:t>In a study published in Nature Communications, 45 participants played a computer game in which they turned over rocks, some of which had snakes under them.</w:t>
      </w:r>
    </w:p>
    <w:p w:rsidR="008D6ACC" w:rsidRPr="008D6ACC" w:rsidRDefault="008D6ACC" w:rsidP="008D6ACC">
      <w:pPr>
        <w:shd w:val="clear" w:color="auto" w:fill="FFFFFF"/>
        <w:spacing w:before="240" w:after="240" w:line="300" w:lineRule="atLeast"/>
        <w:rPr>
          <w:rFonts w:ascii="Arial" w:eastAsia="Times New Roman" w:hAnsi="Arial" w:cs="Arial"/>
          <w:color w:val="333333"/>
          <w:sz w:val="21"/>
          <w:szCs w:val="21"/>
          <w:lang w:eastAsia="en-GB"/>
        </w:rPr>
      </w:pPr>
      <w:r w:rsidRPr="008D6ACC">
        <w:rPr>
          <w:rFonts w:ascii="Arial" w:eastAsia="Times New Roman" w:hAnsi="Arial" w:cs="Arial"/>
          <w:color w:val="333333"/>
          <w:sz w:val="21"/>
          <w:szCs w:val="21"/>
          <w:lang w:eastAsia="en-GB"/>
        </w:rPr>
        <w:t>The participants had to guess whether or not there would be a snake under the rock. </w:t>
      </w:r>
    </w:p>
    <w:p w:rsidR="008D6ACC" w:rsidRPr="008D6ACC" w:rsidRDefault="008D6ACC" w:rsidP="008D6ACC">
      <w:pPr>
        <w:shd w:val="clear" w:color="auto" w:fill="FFFFFF"/>
        <w:spacing w:before="240" w:after="240" w:line="300" w:lineRule="atLeast"/>
        <w:rPr>
          <w:rFonts w:ascii="Arial" w:eastAsia="Times New Roman" w:hAnsi="Arial" w:cs="Arial"/>
          <w:color w:val="333333"/>
          <w:sz w:val="21"/>
          <w:szCs w:val="21"/>
          <w:lang w:eastAsia="en-GB"/>
        </w:rPr>
      </w:pPr>
      <w:r w:rsidRPr="008D6ACC">
        <w:rPr>
          <w:rFonts w:ascii="Arial" w:eastAsia="Times New Roman" w:hAnsi="Arial" w:cs="Arial"/>
          <w:color w:val="333333"/>
          <w:sz w:val="21"/>
          <w:szCs w:val="21"/>
          <w:lang w:eastAsia="en-GB"/>
        </w:rPr>
        <w:t>If there was a snake under a rock that they selected, the participant would receive a mildly painful electric shock on the hand. </w:t>
      </w:r>
    </w:p>
    <w:p w:rsidR="008D6ACC" w:rsidRDefault="008D6ACC" w:rsidP="008D6ACC">
      <w:pPr>
        <w:shd w:val="clear" w:color="auto" w:fill="FFFFFF"/>
        <w:spacing w:before="240" w:after="240" w:line="300" w:lineRule="atLeast"/>
        <w:rPr>
          <w:rFonts w:ascii="Arial" w:eastAsia="Times New Roman" w:hAnsi="Arial" w:cs="Arial"/>
          <w:color w:val="FFFFFF"/>
          <w:sz w:val="14"/>
          <w:szCs w:val="14"/>
          <w:bdr w:val="none" w:sz="0" w:space="0" w:color="auto" w:frame="1"/>
          <w:lang w:eastAsia="en-GB"/>
        </w:rPr>
      </w:pPr>
    </w:p>
    <w:p w:rsidR="008D6ACC" w:rsidRPr="008D6ACC" w:rsidRDefault="008D6ACC" w:rsidP="008D6ACC">
      <w:pPr>
        <w:shd w:val="clear" w:color="auto" w:fill="FFFFFF"/>
        <w:spacing w:before="240" w:after="240" w:line="300" w:lineRule="atLeast"/>
        <w:rPr>
          <w:rFonts w:ascii="Arial" w:eastAsia="Times New Roman" w:hAnsi="Arial" w:cs="Arial"/>
          <w:color w:val="333333"/>
          <w:sz w:val="21"/>
          <w:szCs w:val="21"/>
          <w:lang w:eastAsia="en-GB"/>
        </w:rPr>
      </w:pPr>
      <w:r w:rsidRPr="008D6ACC">
        <w:rPr>
          <w:rFonts w:ascii="Arial" w:eastAsia="Times New Roman" w:hAnsi="Arial" w:cs="Arial"/>
          <w:color w:val="333333"/>
          <w:sz w:val="21"/>
          <w:szCs w:val="21"/>
          <w:lang w:eastAsia="en-GB"/>
        </w:rPr>
        <w:t>As the game progressed, the participants learned which rocks were more likely to conceal snakes, but those odds changed throughout the experiment, prompting feelings of uncertainty in the players.</w:t>
      </w:r>
    </w:p>
    <w:p w:rsidR="008D6ACC" w:rsidRPr="008D6ACC" w:rsidRDefault="008D6ACC" w:rsidP="008D6ACC">
      <w:pPr>
        <w:shd w:val="clear" w:color="auto" w:fill="FFFFFF"/>
        <w:spacing w:before="240" w:after="240" w:line="300" w:lineRule="atLeast"/>
        <w:rPr>
          <w:rFonts w:ascii="Arial" w:eastAsia="Times New Roman" w:hAnsi="Arial" w:cs="Arial"/>
          <w:color w:val="333333"/>
          <w:sz w:val="21"/>
          <w:szCs w:val="21"/>
          <w:lang w:eastAsia="en-GB"/>
        </w:rPr>
      </w:pPr>
      <w:r w:rsidRPr="008D6ACC">
        <w:rPr>
          <w:rFonts w:ascii="Arial" w:eastAsia="Times New Roman" w:hAnsi="Arial" w:cs="Arial"/>
          <w:color w:val="333333"/>
          <w:sz w:val="21"/>
          <w:szCs w:val="21"/>
          <w:lang w:eastAsia="en-GB"/>
        </w:rPr>
        <w:t>Researchers used a sophisticated model to track participants' uncertainty and studied stress levels by taking measurements of the participants' pupil dilation and perspiration levels to track their feelings of uncertainty.</w:t>
      </w:r>
    </w:p>
    <w:p w:rsidR="008D6ACC" w:rsidRPr="008D6ACC" w:rsidRDefault="008D6ACC" w:rsidP="008D6ACC">
      <w:pPr>
        <w:shd w:val="clear" w:color="auto" w:fill="FFFFFF"/>
        <w:spacing w:before="240" w:after="240" w:line="300" w:lineRule="atLeast"/>
        <w:rPr>
          <w:rFonts w:ascii="Arial" w:eastAsia="Times New Roman" w:hAnsi="Arial" w:cs="Arial"/>
          <w:color w:val="333333"/>
          <w:sz w:val="21"/>
          <w:szCs w:val="21"/>
          <w:lang w:eastAsia="en-GB"/>
        </w:rPr>
      </w:pPr>
      <w:r w:rsidRPr="008D6ACC">
        <w:rPr>
          <w:rFonts w:ascii="Arial" w:eastAsia="Times New Roman" w:hAnsi="Arial" w:cs="Arial"/>
          <w:color w:val="333333"/>
          <w:sz w:val="21"/>
          <w:szCs w:val="21"/>
          <w:lang w:eastAsia="en-GB"/>
        </w:rPr>
        <w:t>They found that participants were more stressed when they didn't know whether they would get a shock than when they knew one was coming for certain.</w:t>
      </w:r>
    </w:p>
    <w:p w:rsidR="008D6ACC" w:rsidRPr="008D6ACC" w:rsidRDefault="008D6ACC" w:rsidP="008D6ACC">
      <w:pPr>
        <w:shd w:val="clear" w:color="auto" w:fill="FFFFFF"/>
        <w:spacing w:before="240" w:after="240" w:line="300" w:lineRule="atLeast"/>
        <w:rPr>
          <w:rFonts w:ascii="Arial" w:eastAsia="Times New Roman" w:hAnsi="Arial" w:cs="Arial"/>
          <w:color w:val="333333"/>
          <w:sz w:val="21"/>
          <w:szCs w:val="21"/>
          <w:lang w:eastAsia="en-GB"/>
        </w:rPr>
      </w:pPr>
      <w:r w:rsidRPr="008D6ACC">
        <w:rPr>
          <w:rFonts w:ascii="Arial" w:eastAsia="Times New Roman" w:hAnsi="Arial" w:cs="Arial"/>
          <w:color w:val="333333"/>
          <w:sz w:val="21"/>
          <w:szCs w:val="21"/>
          <w:lang w:eastAsia="en-GB"/>
        </w:rPr>
        <w:t>They also found that people whose stress levels closely followed feelings of uncertainty were better at guessing which rocks concealed snakes, suggesting these people could have better judgement. </w:t>
      </w:r>
    </w:p>
    <w:p w:rsidR="008D6ACC" w:rsidRPr="008D6ACC" w:rsidRDefault="008D6ACC" w:rsidP="008D6ACC">
      <w:pPr>
        <w:shd w:val="clear" w:color="auto" w:fill="FFFFFF"/>
        <w:spacing w:before="240" w:after="240" w:line="300" w:lineRule="atLeast"/>
        <w:rPr>
          <w:rFonts w:ascii="Arial" w:eastAsia="Times New Roman" w:hAnsi="Arial" w:cs="Arial"/>
          <w:color w:val="333333"/>
          <w:sz w:val="21"/>
          <w:szCs w:val="21"/>
          <w:lang w:eastAsia="en-GB"/>
        </w:rPr>
      </w:pPr>
      <w:r w:rsidRPr="008D6ACC">
        <w:rPr>
          <w:rFonts w:ascii="Arial" w:eastAsia="Times New Roman" w:hAnsi="Arial" w:cs="Arial"/>
          <w:color w:val="333333"/>
          <w:sz w:val="21"/>
          <w:szCs w:val="21"/>
          <w:lang w:eastAsia="en-GB"/>
        </w:rPr>
        <w:t xml:space="preserve">Study author </w:t>
      </w:r>
      <w:proofErr w:type="spellStart"/>
      <w:r w:rsidRPr="008D6ACC">
        <w:rPr>
          <w:rFonts w:ascii="Arial" w:eastAsia="Times New Roman" w:hAnsi="Arial" w:cs="Arial"/>
          <w:color w:val="333333"/>
          <w:sz w:val="21"/>
          <w:szCs w:val="21"/>
          <w:lang w:eastAsia="en-GB"/>
        </w:rPr>
        <w:t>Archy</w:t>
      </w:r>
      <w:proofErr w:type="spellEnd"/>
      <w:r w:rsidRPr="008D6ACC">
        <w:rPr>
          <w:rFonts w:ascii="Arial" w:eastAsia="Times New Roman" w:hAnsi="Arial" w:cs="Arial"/>
          <w:color w:val="333333"/>
          <w:sz w:val="21"/>
          <w:szCs w:val="21"/>
          <w:lang w:eastAsia="en-GB"/>
        </w:rPr>
        <w:t xml:space="preserve"> de Berker, a PhD student at University College London, said: “Using our model we could predict how stressed our subjects would be not just from whether they got shocks but how much uncertainty they had about those shocks. </w:t>
      </w:r>
    </w:p>
    <w:p w:rsidR="008D6ACC" w:rsidRDefault="008D6ACC" w:rsidP="008D6ACC">
      <w:pPr>
        <w:shd w:val="clear" w:color="auto" w:fill="FFFFFF"/>
        <w:spacing w:before="240" w:after="240" w:line="300" w:lineRule="atLeast"/>
        <w:rPr>
          <w:rFonts w:ascii="Arial" w:eastAsia="Times New Roman" w:hAnsi="Arial" w:cs="Arial"/>
          <w:color w:val="FFFFFF"/>
          <w:sz w:val="14"/>
          <w:szCs w:val="14"/>
          <w:bdr w:val="none" w:sz="0" w:space="0" w:color="auto" w:frame="1"/>
          <w:lang w:eastAsia="en-GB"/>
        </w:rPr>
      </w:pPr>
    </w:p>
    <w:p w:rsidR="008D6ACC" w:rsidRPr="008D6ACC" w:rsidRDefault="008D6ACC" w:rsidP="008D6ACC">
      <w:pPr>
        <w:shd w:val="clear" w:color="auto" w:fill="FFFFFF"/>
        <w:spacing w:before="240" w:after="240" w:line="300" w:lineRule="atLeast"/>
        <w:rPr>
          <w:rFonts w:ascii="Arial" w:eastAsia="Times New Roman" w:hAnsi="Arial" w:cs="Arial"/>
          <w:color w:val="333333"/>
          <w:sz w:val="21"/>
          <w:szCs w:val="21"/>
          <w:lang w:eastAsia="en-GB"/>
        </w:rPr>
      </w:pPr>
      <w:r w:rsidRPr="008D6ACC">
        <w:rPr>
          <w:rFonts w:ascii="Arial" w:eastAsia="Times New Roman" w:hAnsi="Arial" w:cs="Arial"/>
          <w:color w:val="333333"/>
          <w:sz w:val="21"/>
          <w:szCs w:val="21"/>
          <w:lang w:eastAsia="en-GB"/>
        </w:rPr>
        <w:t>“Our experiment allows us to draw conclusions about the effect of uncertainty on stress. It turns out that it's much worse not knowing you are going to get a shock than knowing you definitely will or won't. </w:t>
      </w:r>
    </w:p>
    <w:p w:rsidR="008D6ACC" w:rsidRDefault="008D6ACC" w:rsidP="008D6ACC">
      <w:pPr>
        <w:shd w:val="clear" w:color="auto" w:fill="FFFFFF"/>
        <w:spacing w:before="240" w:after="240" w:line="300" w:lineRule="atLeast"/>
        <w:rPr>
          <w:rFonts w:ascii="Arial" w:eastAsia="Times New Roman" w:hAnsi="Arial" w:cs="Arial"/>
          <w:b/>
          <w:bCs/>
          <w:color w:val="292221"/>
          <w:sz w:val="24"/>
          <w:szCs w:val="24"/>
          <w:lang w:eastAsia="en-GB"/>
        </w:rPr>
      </w:pPr>
    </w:p>
    <w:p w:rsidR="008D6ACC" w:rsidRPr="008D6ACC" w:rsidRDefault="008D6ACC" w:rsidP="008D6ACC">
      <w:pPr>
        <w:shd w:val="clear" w:color="auto" w:fill="FFFFFF"/>
        <w:spacing w:before="240" w:after="240" w:line="300" w:lineRule="atLeast"/>
        <w:rPr>
          <w:rFonts w:ascii="Arial" w:eastAsia="Times New Roman" w:hAnsi="Arial" w:cs="Arial"/>
          <w:color w:val="333333"/>
          <w:sz w:val="21"/>
          <w:szCs w:val="21"/>
          <w:lang w:eastAsia="en-GB"/>
        </w:rPr>
      </w:pPr>
      <w:r w:rsidRPr="008D6ACC">
        <w:rPr>
          <w:rFonts w:ascii="Arial" w:eastAsia="Times New Roman" w:hAnsi="Arial" w:cs="Arial"/>
          <w:color w:val="333333"/>
          <w:sz w:val="21"/>
          <w:szCs w:val="21"/>
          <w:lang w:eastAsia="en-GB"/>
        </w:rPr>
        <w:t>“We saw exactly the same effects in our physiological measures - people sweat more and their pupils get bigger when they are more uncertain.”</w:t>
      </w:r>
    </w:p>
    <w:p w:rsidR="008D6ACC" w:rsidRPr="008D6ACC" w:rsidRDefault="008D6ACC" w:rsidP="008D6ACC">
      <w:pPr>
        <w:shd w:val="clear" w:color="auto" w:fill="FFFFFF"/>
        <w:spacing w:before="240" w:after="240" w:line="300" w:lineRule="atLeast"/>
        <w:rPr>
          <w:rFonts w:ascii="Arial" w:eastAsia="Times New Roman" w:hAnsi="Arial" w:cs="Arial"/>
          <w:color w:val="333333"/>
          <w:sz w:val="21"/>
          <w:szCs w:val="21"/>
          <w:lang w:eastAsia="en-GB"/>
        </w:rPr>
      </w:pPr>
      <w:r w:rsidRPr="008D6ACC">
        <w:rPr>
          <w:rFonts w:ascii="Arial" w:eastAsia="Times New Roman" w:hAnsi="Arial" w:cs="Arial"/>
          <w:color w:val="333333"/>
          <w:sz w:val="21"/>
          <w:szCs w:val="21"/>
          <w:lang w:eastAsia="en-GB"/>
        </w:rPr>
        <w:t>Dr Robb Rutledge, also of UCL, said: “When applying for a job, you'll probably feel more relaxed if you think it's a long shot or if you're confident that it's in the bag.</w:t>
      </w:r>
    </w:p>
    <w:p w:rsidR="008D6ACC" w:rsidRPr="008D6ACC" w:rsidRDefault="008D6ACC" w:rsidP="008D6ACC">
      <w:pPr>
        <w:shd w:val="clear" w:color="auto" w:fill="FFFFFF"/>
        <w:spacing w:before="240" w:after="240" w:line="300" w:lineRule="atLeast"/>
        <w:rPr>
          <w:rFonts w:ascii="Arial" w:eastAsia="Times New Roman" w:hAnsi="Arial" w:cs="Arial"/>
          <w:color w:val="333333"/>
          <w:sz w:val="21"/>
          <w:szCs w:val="21"/>
          <w:lang w:eastAsia="en-GB"/>
        </w:rPr>
      </w:pPr>
      <w:r w:rsidRPr="008D6ACC">
        <w:rPr>
          <w:rFonts w:ascii="Arial" w:eastAsia="Times New Roman" w:hAnsi="Arial" w:cs="Arial"/>
          <w:color w:val="333333"/>
          <w:sz w:val="21"/>
          <w:szCs w:val="21"/>
          <w:lang w:eastAsia="en-GB"/>
        </w:rPr>
        <w:t>“The most stressful scenario is when you really don't know. It's the uncertainty that makes us anxious. The same is likely to apply in many familiar situations, whether it's waiting for medical results or information on train delays</w:t>
      </w:r>
      <w:proofErr w:type="gramStart"/>
      <w:r w:rsidRPr="008D6ACC">
        <w:rPr>
          <w:rFonts w:ascii="Arial" w:eastAsia="Times New Roman" w:hAnsi="Arial" w:cs="Arial"/>
          <w:color w:val="333333"/>
          <w:sz w:val="21"/>
          <w:szCs w:val="21"/>
          <w:lang w:eastAsia="en-GB"/>
        </w:rPr>
        <w:t>.“</w:t>
      </w:r>
      <w:proofErr w:type="gramEnd"/>
    </w:p>
    <w:p w:rsidR="008D6ACC" w:rsidRPr="008D6ACC" w:rsidRDefault="008D6ACC" w:rsidP="008D6ACC">
      <w:pPr>
        <w:shd w:val="clear" w:color="auto" w:fill="FFFFFF"/>
        <w:spacing w:before="240" w:after="240" w:line="300" w:lineRule="atLeast"/>
        <w:rPr>
          <w:rFonts w:ascii="Arial" w:eastAsia="Times New Roman" w:hAnsi="Arial" w:cs="Arial"/>
          <w:color w:val="333333"/>
          <w:sz w:val="21"/>
          <w:szCs w:val="21"/>
          <w:lang w:eastAsia="en-GB"/>
        </w:rPr>
      </w:pPr>
      <w:r w:rsidRPr="008D6ACC">
        <w:rPr>
          <w:rFonts w:ascii="Arial" w:eastAsia="Times New Roman" w:hAnsi="Arial" w:cs="Arial"/>
          <w:color w:val="333333"/>
          <w:sz w:val="21"/>
          <w:szCs w:val="21"/>
          <w:lang w:eastAsia="en-GB"/>
        </w:rPr>
        <w:t xml:space="preserve">Dr Sven </w:t>
      </w:r>
      <w:proofErr w:type="spellStart"/>
      <w:r w:rsidRPr="008D6ACC">
        <w:rPr>
          <w:rFonts w:ascii="Arial" w:eastAsia="Times New Roman" w:hAnsi="Arial" w:cs="Arial"/>
          <w:color w:val="333333"/>
          <w:sz w:val="21"/>
          <w:szCs w:val="21"/>
          <w:lang w:eastAsia="en-GB"/>
        </w:rPr>
        <w:t>Bestmann</w:t>
      </w:r>
      <w:proofErr w:type="spellEnd"/>
      <w:r w:rsidRPr="008D6ACC">
        <w:rPr>
          <w:rFonts w:ascii="Arial" w:eastAsia="Times New Roman" w:hAnsi="Arial" w:cs="Arial"/>
          <w:color w:val="333333"/>
          <w:sz w:val="21"/>
          <w:szCs w:val="21"/>
          <w:lang w:eastAsia="en-GB"/>
        </w:rPr>
        <w:t>, also of UCL, added: “From an evolutionary perspective, our finding that stress responses are tuned to environmental uncertainty suggests that it may have offered some survival benefit. </w:t>
      </w:r>
    </w:p>
    <w:p w:rsidR="008D6ACC" w:rsidRPr="008D6ACC" w:rsidRDefault="008D6ACC" w:rsidP="008D6ACC">
      <w:pPr>
        <w:shd w:val="clear" w:color="auto" w:fill="FFFFFF"/>
        <w:spacing w:before="240" w:after="240" w:line="300" w:lineRule="atLeast"/>
        <w:rPr>
          <w:rFonts w:ascii="Arial" w:eastAsia="Times New Roman" w:hAnsi="Arial" w:cs="Arial"/>
          <w:color w:val="333333"/>
          <w:sz w:val="21"/>
          <w:szCs w:val="21"/>
          <w:lang w:eastAsia="en-GB"/>
        </w:rPr>
      </w:pPr>
      <w:r w:rsidRPr="008D6ACC">
        <w:rPr>
          <w:rFonts w:ascii="Arial" w:eastAsia="Times New Roman" w:hAnsi="Arial" w:cs="Arial"/>
          <w:color w:val="333333"/>
          <w:sz w:val="21"/>
          <w:szCs w:val="21"/>
          <w:lang w:eastAsia="en-GB"/>
        </w:rPr>
        <w:t>“Appropriate stress responses might be useful for learning about uncertain, dangerous things in the environment. Modern life comes with many potential sources of uncertainty and stress, but it has also introduced ways of addressing them. </w:t>
      </w:r>
    </w:p>
    <w:p w:rsidR="008D6ACC" w:rsidRPr="008D6ACC" w:rsidRDefault="008D6ACC" w:rsidP="008D6ACC">
      <w:pPr>
        <w:shd w:val="clear" w:color="auto" w:fill="FFFFFF"/>
        <w:spacing w:before="240" w:after="240" w:line="300" w:lineRule="atLeast"/>
        <w:rPr>
          <w:rFonts w:ascii="Arial" w:eastAsia="Times New Roman" w:hAnsi="Arial" w:cs="Arial"/>
          <w:color w:val="333333"/>
          <w:sz w:val="21"/>
          <w:szCs w:val="21"/>
          <w:lang w:eastAsia="en-GB"/>
        </w:rPr>
      </w:pPr>
      <w:r w:rsidRPr="008D6ACC">
        <w:rPr>
          <w:rFonts w:ascii="Arial" w:eastAsia="Times New Roman" w:hAnsi="Arial" w:cs="Arial"/>
          <w:color w:val="333333"/>
          <w:sz w:val="21"/>
          <w:szCs w:val="21"/>
          <w:lang w:eastAsia="en-GB"/>
        </w:rPr>
        <w:t>“For example, taxi apps that show where a car is can offer peace of mind by reducing the uncertainty about when it will arrive. </w:t>
      </w:r>
    </w:p>
    <w:p w:rsidR="008D6ACC" w:rsidRPr="008D6ACC" w:rsidRDefault="008D6ACC" w:rsidP="008D6ACC">
      <w:pPr>
        <w:shd w:val="clear" w:color="auto" w:fill="FFFFFF"/>
        <w:spacing w:before="240" w:after="240" w:line="300" w:lineRule="atLeast"/>
        <w:rPr>
          <w:rFonts w:ascii="Arial" w:eastAsia="Times New Roman" w:hAnsi="Arial" w:cs="Arial"/>
          <w:color w:val="333333"/>
          <w:sz w:val="21"/>
          <w:szCs w:val="21"/>
          <w:lang w:eastAsia="en-GB"/>
        </w:rPr>
      </w:pPr>
      <w:r w:rsidRPr="008D6ACC">
        <w:rPr>
          <w:rFonts w:ascii="Arial" w:eastAsia="Times New Roman" w:hAnsi="Arial" w:cs="Arial"/>
          <w:color w:val="333333"/>
          <w:sz w:val="21"/>
          <w:szCs w:val="21"/>
          <w:lang w:eastAsia="en-GB"/>
        </w:rPr>
        <w:t>“Real-time information boards at bus stops and train platforms perform a similar role, although this can be undermined by unspecified delays which cause stress for passengers and staff alike.”</w:t>
      </w:r>
    </w:p>
    <w:p w:rsidR="00A132A5" w:rsidRDefault="00A132A5"/>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ACC"/>
    <w:rsid w:val="008D6ACC"/>
    <w:rsid w:val="00A132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455DF0-B592-469A-A880-67E8B972B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D6A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8D6AC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ACC"/>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8D6ACC"/>
    <w:rPr>
      <w:rFonts w:ascii="Times New Roman" w:eastAsia="Times New Roman" w:hAnsi="Times New Roman" w:cs="Times New Roman"/>
      <w:b/>
      <w:bCs/>
      <w:sz w:val="27"/>
      <w:szCs w:val="27"/>
      <w:lang w:eastAsia="en-GB"/>
    </w:rPr>
  </w:style>
  <w:style w:type="character" w:customStyle="1" w:styleId="hide-on-tablet">
    <w:name w:val="hide-on-tablet"/>
    <w:basedOn w:val="DefaultParagraphFont"/>
    <w:rsid w:val="008D6ACC"/>
  </w:style>
  <w:style w:type="character" w:customStyle="1" w:styleId="apple-converted-space">
    <w:name w:val="apple-converted-space"/>
    <w:basedOn w:val="DefaultParagraphFont"/>
    <w:rsid w:val="008D6ACC"/>
  </w:style>
  <w:style w:type="character" w:customStyle="1" w:styleId="gig-counter-text">
    <w:name w:val="gig-counter-text"/>
    <w:basedOn w:val="DefaultParagraphFont"/>
    <w:rsid w:val="008D6ACC"/>
  </w:style>
  <w:style w:type="paragraph" w:customStyle="1" w:styleId="withoutcaption">
    <w:name w:val="withoutcaption"/>
    <w:basedOn w:val="Normal"/>
    <w:rsid w:val="008D6AC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hoto-caption">
    <w:name w:val="photo-caption"/>
    <w:basedOn w:val="DefaultParagraphFont"/>
    <w:rsid w:val="008D6ACC"/>
  </w:style>
  <w:style w:type="character" w:customStyle="1" w:styleId="newscaption">
    <w:name w:val="newscaption"/>
    <w:basedOn w:val="DefaultParagraphFont"/>
    <w:rsid w:val="008D6ACC"/>
  </w:style>
  <w:style w:type="paragraph" w:styleId="NormalWeb">
    <w:name w:val="Normal (Web)"/>
    <w:basedOn w:val="Normal"/>
    <w:uiPriority w:val="99"/>
    <w:semiHidden/>
    <w:unhideWhenUsed/>
    <w:rsid w:val="008D6AC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quote">
    <w:name w:val="quote"/>
    <w:basedOn w:val="Normal"/>
    <w:rsid w:val="008D6AC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
    <w:name w:val="author"/>
    <w:basedOn w:val="Normal"/>
    <w:rsid w:val="008D6AC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9965956">
      <w:bodyDiv w:val="1"/>
      <w:marLeft w:val="0"/>
      <w:marRight w:val="0"/>
      <w:marTop w:val="0"/>
      <w:marBottom w:val="0"/>
      <w:divBdr>
        <w:top w:val="none" w:sz="0" w:space="0" w:color="auto"/>
        <w:left w:val="none" w:sz="0" w:space="0" w:color="auto"/>
        <w:bottom w:val="none" w:sz="0" w:space="0" w:color="auto"/>
        <w:right w:val="none" w:sz="0" w:space="0" w:color="auto"/>
      </w:divBdr>
      <w:divsChild>
        <w:div w:id="460198032">
          <w:marLeft w:val="0"/>
          <w:marRight w:val="0"/>
          <w:marTop w:val="0"/>
          <w:marBottom w:val="225"/>
          <w:divBdr>
            <w:top w:val="none" w:sz="0" w:space="0" w:color="auto"/>
            <w:left w:val="none" w:sz="0" w:space="0" w:color="auto"/>
            <w:bottom w:val="none" w:sz="0" w:space="0" w:color="auto"/>
            <w:right w:val="none" w:sz="0" w:space="0" w:color="auto"/>
          </w:divBdr>
          <w:divsChild>
            <w:div w:id="317661134">
              <w:marLeft w:val="0"/>
              <w:marRight w:val="0"/>
              <w:marTop w:val="45"/>
              <w:marBottom w:val="0"/>
              <w:divBdr>
                <w:top w:val="none" w:sz="0" w:space="0" w:color="auto"/>
                <w:left w:val="none" w:sz="0" w:space="0" w:color="auto"/>
                <w:bottom w:val="none" w:sz="0" w:space="0" w:color="auto"/>
                <w:right w:val="none" w:sz="0" w:space="0" w:color="auto"/>
              </w:divBdr>
              <w:divsChild>
                <w:div w:id="1120489845">
                  <w:marLeft w:val="0"/>
                  <w:marRight w:val="0"/>
                  <w:marTop w:val="0"/>
                  <w:marBottom w:val="0"/>
                  <w:divBdr>
                    <w:top w:val="none" w:sz="0" w:space="0" w:color="auto"/>
                    <w:left w:val="none" w:sz="0" w:space="0" w:color="auto"/>
                    <w:bottom w:val="none" w:sz="0" w:space="0" w:color="auto"/>
                    <w:right w:val="none" w:sz="0" w:space="0" w:color="auto"/>
                  </w:divBdr>
                </w:div>
              </w:divsChild>
            </w:div>
            <w:div w:id="507907053">
              <w:marLeft w:val="0"/>
              <w:marRight w:val="0"/>
              <w:marTop w:val="90"/>
              <w:marBottom w:val="0"/>
              <w:divBdr>
                <w:top w:val="none" w:sz="0" w:space="0" w:color="auto"/>
                <w:left w:val="none" w:sz="0" w:space="0" w:color="auto"/>
                <w:bottom w:val="none" w:sz="0" w:space="0" w:color="auto"/>
                <w:right w:val="none" w:sz="0" w:space="0" w:color="auto"/>
              </w:divBdr>
              <w:divsChild>
                <w:div w:id="1038315912">
                  <w:marLeft w:val="0"/>
                  <w:marRight w:val="0"/>
                  <w:marTop w:val="0"/>
                  <w:marBottom w:val="0"/>
                  <w:divBdr>
                    <w:top w:val="none" w:sz="0" w:space="0" w:color="auto"/>
                    <w:left w:val="none" w:sz="0" w:space="0" w:color="auto"/>
                    <w:bottom w:val="none" w:sz="0" w:space="0" w:color="auto"/>
                    <w:right w:val="none" w:sz="0" w:space="0" w:color="auto"/>
                  </w:divBdr>
                  <w:divsChild>
                    <w:div w:id="1607300735">
                      <w:marLeft w:val="0"/>
                      <w:marRight w:val="0"/>
                      <w:marTop w:val="0"/>
                      <w:marBottom w:val="0"/>
                      <w:divBdr>
                        <w:top w:val="none" w:sz="0" w:space="0" w:color="auto"/>
                        <w:left w:val="none" w:sz="0" w:space="0" w:color="auto"/>
                        <w:bottom w:val="none" w:sz="0" w:space="0" w:color="auto"/>
                        <w:right w:val="none" w:sz="0" w:space="0" w:color="auto"/>
                      </w:divBdr>
                      <w:divsChild>
                        <w:div w:id="2018580097">
                          <w:marLeft w:val="0"/>
                          <w:marRight w:val="0"/>
                          <w:marTop w:val="0"/>
                          <w:marBottom w:val="0"/>
                          <w:divBdr>
                            <w:top w:val="none" w:sz="0" w:space="0" w:color="auto"/>
                            <w:left w:val="none" w:sz="0" w:space="0" w:color="auto"/>
                            <w:bottom w:val="none" w:sz="0" w:space="0" w:color="auto"/>
                            <w:right w:val="none" w:sz="0" w:space="0" w:color="auto"/>
                          </w:divBdr>
                        </w:div>
                      </w:divsChild>
                    </w:div>
                    <w:div w:id="1675762243">
                      <w:marLeft w:val="0"/>
                      <w:marRight w:val="0"/>
                      <w:marTop w:val="0"/>
                      <w:marBottom w:val="0"/>
                      <w:divBdr>
                        <w:top w:val="none" w:sz="0" w:space="0" w:color="auto"/>
                        <w:left w:val="none" w:sz="0" w:space="0" w:color="auto"/>
                        <w:bottom w:val="none" w:sz="0" w:space="0" w:color="auto"/>
                        <w:right w:val="none" w:sz="0" w:space="0" w:color="auto"/>
                      </w:divBdr>
                      <w:divsChild>
                        <w:div w:id="311060867">
                          <w:marLeft w:val="0"/>
                          <w:marRight w:val="0"/>
                          <w:marTop w:val="0"/>
                          <w:marBottom w:val="0"/>
                          <w:divBdr>
                            <w:top w:val="none" w:sz="0" w:space="0" w:color="auto"/>
                            <w:left w:val="none" w:sz="0" w:space="0" w:color="auto"/>
                            <w:bottom w:val="none" w:sz="0" w:space="0" w:color="auto"/>
                            <w:right w:val="none" w:sz="0" w:space="0" w:color="auto"/>
                          </w:divBdr>
                        </w:div>
                      </w:divsChild>
                    </w:div>
                    <w:div w:id="1609312016">
                      <w:marLeft w:val="0"/>
                      <w:marRight w:val="0"/>
                      <w:marTop w:val="0"/>
                      <w:marBottom w:val="0"/>
                      <w:divBdr>
                        <w:top w:val="none" w:sz="0" w:space="0" w:color="auto"/>
                        <w:left w:val="none" w:sz="0" w:space="0" w:color="auto"/>
                        <w:bottom w:val="none" w:sz="0" w:space="0" w:color="auto"/>
                        <w:right w:val="none" w:sz="0" w:space="0" w:color="auto"/>
                      </w:divBdr>
                      <w:divsChild>
                        <w:div w:id="1553032298">
                          <w:marLeft w:val="0"/>
                          <w:marRight w:val="0"/>
                          <w:marTop w:val="0"/>
                          <w:marBottom w:val="0"/>
                          <w:divBdr>
                            <w:top w:val="none" w:sz="0" w:space="0" w:color="auto"/>
                            <w:left w:val="none" w:sz="0" w:space="0" w:color="auto"/>
                            <w:bottom w:val="none" w:sz="0" w:space="0" w:color="auto"/>
                            <w:right w:val="none" w:sz="0" w:space="0" w:color="auto"/>
                          </w:divBdr>
                        </w:div>
                      </w:divsChild>
                    </w:div>
                    <w:div w:id="1890068947">
                      <w:marLeft w:val="0"/>
                      <w:marRight w:val="0"/>
                      <w:marTop w:val="0"/>
                      <w:marBottom w:val="0"/>
                      <w:divBdr>
                        <w:top w:val="none" w:sz="0" w:space="0" w:color="auto"/>
                        <w:left w:val="none" w:sz="0" w:space="0" w:color="auto"/>
                        <w:bottom w:val="none" w:sz="0" w:space="0" w:color="auto"/>
                        <w:right w:val="none" w:sz="0" w:space="0" w:color="auto"/>
                      </w:divBdr>
                      <w:divsChild>
                        <w:div w:id="1836337427">
                          <w:marLeft w:val="0"/>
                          <w:marRight w:val="0"/>
                          <w:marTop w:val="0"/>
                          <w:marBottom w:val="0"/>
                          <w:divBdr>
                            <w:top w:val="none" w:sz="0" w:space="0" w:color="auto"/>
                            <w:left w:val="none" w:sz="0" w:space="0" w:color="auto"/>
                            <w:bottom w:val="none" w:sz="0" w:space="0" w:color="auto"/>
                            <w:right w:val="none" w:sz="0" w:space="0" w:color="auto"/>
                          </w:divBdr>
                        </w:div>
                      </w:divsChild>
                    </w:div>
                    <w:div w:id="1458984926">
                      <w:marLeft w:val="0"/>
                      <w:marRight w:val="0"/>
                      <w:marTop w:val="0"/>
                      <w:marBottom w:val="0"/>
                      <w:divBdr>
                        <w:top w:val="none" w:sz="0" w:space="0" w:color="auto"/>
                        <w:left w:val="none" w:sz="0" w:space="0" w:color="auto"/>
                        <w:bottom w:val="none" w:sz="0" w:space="0" w:color="auto"/>
                        <w:right w:val="none" w:sz="0" w:space="0" w:color="auto"/>
                      </w:divBdr>
                      <w:divsChild>
                        <w:div w:id="1756974391">
                          <w:marLeft w:val="0"/>
                          <w:marRight w:val="0"/>
                          <w:marTop w:val="0"/>
                          <w:marBottom w:val="0"/>
                          <w:divBdr>
                            <w:top w:val="none" w:sz="0" w:space="0" w:color="auto"/>
                            <w:left w:val="none" w:sz="0" w:space="0" w:color="auto"/>
                            <w:bottom w:val="none" w:sz="0" w:space="0" w:color="auto"/>
                            <w:right w:val="none" w:sz="0" w:space="0" w:color="auto"/>
                          </w:divBdr>
                        </w:div>
                        <w:div w:id="1348407140">
                          <w:marLeft w:val="15"/>
                          <w:marRight w:val="0"/>
                          <w:marTop w:val="0"/>
                          <w:marBottom w:val="0"/>
                          <w:divBdr>
                            <w:top w:val="none" w:sz="0" w:space="0" w:color="auto"/>
                            <w:left w:val="none" w:sz="0" w:space="0" w:color="auto"/>
                            <w:bottom w:val="none" w:sz="0" w:space="0" w:color="auto"/>
                            <w:right w:val="none" w:sz="0" w:space="0" w:color="auto"/>
                          </w:divBdr>
                        </w:div>
                      </w:divsChild>
                    </w:div>
                    <w:div w:id="1100374887">
                      <w:marLeft w:val="0"/>
                      <w:marRight w:val="0"/>
                      <w:marTop w:val="0"/>
                      <w:marBottom w:val="0"/>
                      <w:divBdr>
                        <w:top w:val="none" w:sz="0" w:space="0" w:color="auto"/>
                        <w:left w:val="none" w:sz="0" w:space="0" w:color="auto"/>
                        <w:bottom w:val="none" w:sz="0" w:space="0" w:color="auto"/>
                        <w:right w:val="none" w:sz="0" w:space="0" w:color="auto"/>
                      </w:divBdr>
                      <w:divsChild>
                        <w:div w:id="1057624378">
                          <w:marLeft w:val="0"/>
                          <w:marRight w:val="0"/>
                          <w:marTop w:val="0"/>
                          <w:marBottom w:val="0"/>
                          <w:divBdr>
                            <w:top w:val="none" w:sz="0" w:space="0" w:color="auto"/>
                            <w:left w:val="none" w:sz="0" w:space="0" w:color="auto"/>
                            <w:bottom w:val="none" w:sz="0" w:space="0" w:color="auto"/>
                            <w:right w:val="none" w:sz="0" w:space="0" w:color="auto"/>
                          </w:divBdr>
                        </w:div>
                        <w:div w:id="2083604854">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012889">
          <w:marLeft w:val="0"/>
          <w:marRight w:val="0"/>
          <w:marTop w:val="0"/>
          <w:marBottom w:val="225"/>
          <w:divBdr>
            <w:top w:val="none" w:sz="0" w:space="0" w:color="auto"/>
            <w:left w:val="none" w:sz="0" w:space="0" w:color="auto"/>
            <w:bottom w:val="none" w:sz="0" w:space="0" w:color="auto"/>
            <w:right w:val="none" w:sz="0" w:space="0" w:color="auto"/>
          </w:divBdr>
          <w:divsChild>
            <w:div w:id="895971600">
              <w:marLeft w:val="0"/>
              <w:marRight w:val="0"/>
              <w:marTop w:val="0"/>
              <w:marBottom w:val="0"/>
              <w:divBdr>
                <w:top w:val="none" w:sz="0" w:space="0" w:color="auto"/>
                <w:left w:val="none" w:sz="0" w:space="0" w:color="auto"/>
                <w:bottom w:val="none" w:sz="0" w:space="0" w:color="auto"/>
                <w:right w:val="none" w:sz="0" w:space="0" w:color="auto"/>
              </w:divBdr>
              <w:divsChild>
                <w:div w:id="2050644636">
                  <w:blockQuote w:val="1"/>
                  <w:marLeft w:val="0"/>
                  <w:marRight w:val="0"/>
                  <w:marTop w:val="0"/>
                  <w:marBottom w:val="0"/>
                  <w:divBdr>
                    <w:top w:val="single" w:sz="6" w:space="19" w:color="D4D4D4"/>
                    <w:left w:val="none" w:sz="0" w:space="15" w:color="auto"/>
                    <w:bottom w:val="single" w:sz="6" w:space="19" w:color="D4D4D4"/>
                    <w:right w:val="none" w:sz="0" w:space="31"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2016-06-21T13:10:00Z</dcterms:created>
  <dcterms:modified xsi:type="dcterms:W3CDTF">2016-06-21T13:12:00Z</dcterms:modified>
</cp:coreProperties>
</file>