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3A9" w:rsidRPr="00F213A9" w:rsidRDefault="00F213A9" w:rsidP="00F21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213A9">
        <w:rPr>
          <w:rFonts w:ascii="Times New Roman" w:eastAsia="Times New Roman" w:hAnsi="Times New Roman" w:cs="Times New Roman"/>
          <w:b/>
          <w:bCs/>
          <w:caps/>
          <w:color w:val="4085CB"/>
          <w:sz w:val="54"/>
          <w:szCs w:val="54"/>
          <w:lang w:eastAsia="en-GB"/>
        </w:rPr>
        <w:t>'OVERPLAYED'</w:t>
      </w:r>
      <w:r w:rsidRPr="00F213A9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F213A9" w:rsidRPr="00F213A9" w:rsidRDefault="00F213A9" w:rsidP="00F213A9">
      <w:pPr>
        <w:spacing w:after="180" w:line="276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</w:pPr>
      <w:r w:rsidRPr="00F213A9">
        <w:rPr>
          <w:rFonts w:ascii="Times New Roman" w:eastAsia="Times New Roman" w:hAnsi="Times New Roman" w:cs="Times New Roman"/>
          <w:b/>
          <w:bCs/>
          <w:kern w:val="36"/>
          <w:sz w:val="54"/>
          <w:szCs w:val="54"/>
          <w:lang w:eastAsia="en-GB"/>
        </w:rPr>
        <w:t>Dementia risk fears for football and rugby players are ‘not backed up by science’, claims leading Scots doctor</w:t>
      </w:r>
    </w:p>
    <w:p w:rsidR="00F213A9" w:rsidRPr="00F213A9" w:rsidRDefault="00F213A9" w:rsidP="00F213A9">
      <w:pPr>
        <w:pBdr>
          <w:left w:val="single" w:sz="36" w:space="8" w:color="4085CB"/>
        </w:pBdr>
        <w:spacing w:line="288" w:lineRule="atLeast"/>
        <w:rPr>
          <w:rFonts w:ascii="Roboto Slab" w:eastAsia="Times New Roman" w:hAnsi="Roboto Slab" w:cs="Times New Roman"/>
          <w:sz w:val="30"/>
          <w:szCs w:val="30"/>
          <w:lang w:eastAsia="en-GB"/>
        </w:rPr>
      </w:pPr>
    </w:p>
    <w:p w:rsidR="00F213A9" w:rsidRPr="00F213A9" w:rsidRDefault="00F213A9" w:rsidP="00F213A9">
      <w:pPr>
        <w:shd w:val="clear" w:color="auto" w:fill="FFFFFF"/>
        <w:spacing w:after="0" w:line="288" w:lineRule="atLeast"/>
        <w:rPr>
          <w:rFonts w:ascii="Roboto Slab" w:eastAsia="Times New Roman" w:hAnsi="Roboto Slab" w:cs="Times New Roman"/>
          <w:b/>
          <w:bCs/>
          <w:color w:val="232327"/>
          <w:sz w:val="23"/>
          <w:szCs w:val="23"/>
          <w:lang w:eastAsia="en-GB"/>
        </w:rPr>
      </w:pPr>
      <w:r w:rsidRPr="00F213A9">
        <w:rPr>
          <w:rFonts w:ascii="Roboto Slab" w:eastAsia="Times New Roman" w:hAnsi="Roboto Slab" w:cs="Times New Roman"/>
          <w:color w:val="000000"/>
          <w:sz w:val="20"/>
          <w:szCs w:val="20"/>
          <w:lang w:eastAsia="en-GB"/>
        </w:rPr>
        <w:t>By Robert Collins</w:t>
      </w:r>
    </w:p>
    <w:p w:rsidR="00F213A9" w:rsidRPr="00F213A9" w:rsidRDefault="00F213A9" w:rsidP="00F213A9">
      <w:pPr>
        <w:shd w:val="clear" w:color="auto" w:fill="FFFFFF"/>
        <w:spacing w:after="0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F213A9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12th March 2017, 12:20 pm</w:t>
      </w:r>
    </w:p>
    <w:p w:rsidR="00F213A9" w:rsidRPr="00F213A9" w:rsidRDefault="00F213A9" w:rsidP="00F213A9">
      <w:pPr>
        <w:shd w:val="clear" w:color="auto" w:fill="FFFFFF"/>
        <w:spacing w:after="0" w:line="288" w:lineRule="atLeast"/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3"/>
          <w:szCs w:val="23"/>
          <w:lang w:eastAsia="en-GB"/>
        </w:rPr>
        <w:t> </w:t>
      </w:r>
    </w:p>
    <w:p w:rsidR="00F213A9" w:rsidRPr="00F213A9" w:rsidRDefault="00F213A9" w:rsidP="00F213A9">
      <w:pPr>
        <w:shd w:val="clear" w:color="auto" w:fill="FFFFFF"/>
        <w:spacing w:after="75" w:line="270" w:lineRule="atLeast"/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</w:pPr>
      <w:r w:rsidRPr="00F213A9">
        <w:rPr>
          <w:rFonts w:ascii="Roboto Slab" w:eastAsia="Times New Roman" w:hAnsi="Roboto Slab" w:cs="Times New Roman"/>
          <w:color w:val="ADAFB0"/>
          <w:sz w:val="20"/>
          <w:szCs w:val="20"/>
          <w:lang w:eastAsia="en-GB"/>
        </w:rPr>
        <w:t>Updated: 12th March 2017, 12:20 pm</w:t>
      </w:r>
    </w:p>
    <w:p w:rsidR="00F213A9" w:rsidRDefault="00F213A9" w:rsidP="00F213A9">
      <w:pPr>
        <w:shd w:val="clear" w:color="auto" w:fill="FFFFFF"/>
        <w:spacing w:after="195" w:line="300" w:lineRule="atLeast"/>
        <w:rPr>
          <w:rFonts w:ascii="Roboto Slab" w:eastAsia="Times New Roman" w:hAnsi="Roboto Slab" w:cs="Times New Roman"/>
          <w:color w:val="232327"/>
          <w:sz w:val="23"/>
          <w:szCs w:val="23"/>
          <w:lang w:eastAsia="en-GB"/>
        </w:rPr>
      </w:pP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</w:pPr>
      <w:bookmarkStart w:id="0" w:name="_GoBack"/>
      <w:r w:rsidRPr="00F213A9">
        <w:rPr>
          <w:rFonts w:ascii="Roboto Slab" w:eastAsia="Times New Roman" w:hAnsi="Roboto Slab" w:cs="Times New Roman"/>
          <w:sz w:val="30"/>
          <w:szCs w:val="30"/>
          <w:lang w:eastAsia="en-GB"/>
        </w:rPr>
        <w:t>Alan Carson has challenged the widespread idea that heading a football or the brutal hits in rugby can increase the likelihood of developing diseases</w:t>
      </w:r>
      <w:r w:rsidRPr="00F213A9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 xml:space="preserve"> </w:t>
      </w:r>
      <w:bookmarkEnd w:id="0"/>
      <w:r w:rsidRPr="00F213A9">
        <w:rPr>
          <w:rFonts w:ascii="Roboto" w:eastAsia="Times New Roman" w:hAnsi="Roboto" w:cs="Times New Roman"/>
          <w:b/>
          <w:bCs/>
          <w:color w:val="232327"/>
          <w:sz w:val="24"/>
          <w:szCs w:val="24"/>
          <w:lang w:eastAsia="en-GB"/>
        </w:rPr>
        <w:t>FEARS that footballers and rugby players are at greater risk of dementia in later life are overplayed, a leading Scottish doctor has claimed.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Alan Carson, a neuropsychiatrist at Edinburgh University’s Centre for Clinical Brain Sciences, believes the claims are not backed up by science.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has challenged the widespread notion that heading a football or the brutal hits encountered in rugby can increase the likelihood of developing dementia or Alzheimer’s disease.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It comes just weeks after Lisbon Lions legend Billy McNeill, 77 – whose forte was heading the ball – was revealed to be </w:t>
      </w:r>
      <w:hyperlink r:id="rId5" w:history="1">
        <w:r w:rsidRPr="00F213A9">
          <w:rPr>
            <w:rFonts w:ascii="Roboto" w:eastAsia="Times New Roman" w:hAnsi="Roboto" w:cs="Times New Roman"/>
            <w:color w:val="4085CB"/>
            <w:sz w:val="24"/>
            <w:szCs w:val="24"/>
            <w:u w:val="single"/>
            <w:lang w:eastAsia="en-GB"/>
          </w:rPr>
          <w:t>suffering from dementia</w:t>
        </w:r>
      </w:hyperlink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.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Billy’s wife Liz said she believed her husband would have </w:t>
      </w:r>
      <w:hyperlink r:id="rId6" w:history="1">
        <w:r w:rsidRPr="00F213A9">
          <w:rPr>
            <w:rFonts w:ascii="Roboto" w:eastAsia="Times New Roman" w:hAnsi="Roboto" w:cs="Times New Roman"/>
            <w:color w:val="4085CB"/>
            <w:sz w:val="24"/>
            <w:szCs w:val="24"/>
            <w:u w:val="single"/>
            <w:lang w:eastAsia="en-GB"/>
          </w:rPr>
          <w:t>carried on his career</w:t>
        </w:r>
      </w:hyperlink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on the pitch even if he’d known about the potential dangers.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Carson believes that the idea of link between the sports and the conditions has spread in recent years because: “much of the debate has been played out in mainstream media rather than scientific journals.”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He continued: “It is unlikely that concussion is a risk for neurodegenerative disease. Or, in the worst-case scenario, if it does increase the risk, it does so only marginally.”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Symptoms of concussion include loss of memory or consciousness and disturbance in vision, often referred to as people “seeing stars”.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issue shot to prominence in the Hollywood film ‘Concussion’ which stars Will Smith.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 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lastRenderedPageBreak/>
        <w:t>The film sparked controversy as it portrays the story of a forensic pathologist who in 2002 fought attempts to suppress his research on brain damage suffered by American football players.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In February, a research team at University College London published their findings after studying the brains of six footballers who </w:t>
      </w:r>
      <w:proofErr w:type="spellStart"/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who</w:t>
      </w:r>
      <w:proofErr w:type="spellEnd"/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 xml:space="preserve"> had developed dementia.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The post-mortems showed that all six had Alzheimer’s, while four showed signs of chronic traumatic encephalopathy (CTE), which is caused by repeated blows to the head.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However, Carson said the thought that heading a ball may cause dementia is unhelpful and stated that one in five over the age of 75 have dementia and most “have never headed a football in their lives.”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Tom McMillan, professor of clinical neuropsychology at the University of Glasgow said: “Whatever course you take in life, there’s going to be risk associated with it.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“What we would like science to do is to be able to tell people what the risk is and we can’t do that yet in this case.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“What’s required is long-term prospective research that take a large cohort, follows them through their careers, and then again afterwards.</w:t>
      </w:r>
    </w:p>
    <w:p w:rsidR="00F213A9" w:rsidRPr="00F213A9" w:rsidRDefault="00F213A9" w:rsidP="00F213A9">
      <w:pPr>
        <w:shd w:val="clear" w:color="auto" w:fill="FFFFFF"/>
        <w:spacing w:after="195" w:line="300" w:lineRule="atLeast"/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</w:pPr>
      <w:r w:rsidRPr="00F213A9">
        <w:rPr>
          <w:rFonts w:ascii="Roboto" w:eastAsia="Times New Roman" w:hAnsi="Roboto" w:cs="Times New Roman"/>
          <w:color w:val="232327"/>
          <w:sz w:val="24"/>
          <w:szCs w:val="24"/>
          <w:lang w:eastAsia="en-GB"/>
        </w:rPr>
        <w:t>“The public are desperately keen to know what the answer is but the evidence is well behind being able to come to a definite view.”</w:t>
      </w:r>
    </w:p>
    <w:p w:rsidR="00D53DF5" w:rsidRDefault="00D53DF5"/>
    <w:sectPr w:rsidR="00D53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B2F4F"/>
    <w:multiLevelType w:val="multilevel"/>
    <w:tmpl w:val="6896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3A9"/>
    <w:rsid w:val="00D53DF5"/>
    <w:rsid w:val="00F2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4C870-C98B-4700-A32A-5C2DAC81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213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3A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213A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articlekicker">
    <w:name w:val="article__kicker"/>
    <w:basedOn w:val="DefaultParagraphFont"/>
    <w:rsid w:val="00F213A9"/>
  </w:style>
  <w:style w:type="character" w:customStyle="1" w:styleId="apple-converted-space">
    <w:name w:val="apple-converted-space"/>
    <w:basedOn w:val="DefaultParagraphFont"/>
    <w:rsid w:val="00F213A9"/>
  </w:style>
  <w:style w:type="paragraph" w:styleId="NormalWeb">
    <w:name w:val="Normal (Web)"/>
    <w:basedOn w:val="Normal"/>
    <w:uiPriority w:val="99"/>
    <w:semiHidden/>
    <w:unhideWhenUsed/>
    <w:rsid w:val="00F21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author-name">
    <w:name w:val="article__author-name"/>
    <w:basedOn w:val="DefaultParagraphFont"/>
    <w:rsid w:val="00F213A9"/>
  </w:style>
  <w:style w:type="character" w:customStyle="1" w:styleId="articletimestamp">
    <w:name w:val="article__timestamp"/>
    <w:basedOn w:val="DefaultParagraphFont"/>
    <w:rsid w:val="00F213A9"/>
  </w:style>
  <w:style w:type="character" w:styleId="Hyperlink">
    <w:name w:val="Hyperlink"/>
    <w:basedOn w:val="DefaultParagraphFont"/>
    <w:uiPriority w:val="99"/>
    <w:semiHidden/>
    <w:unhideWhenUsed/>
    <w:rsid w:val="00F213A9"/>
    <w:rPr>
      <w:color w:val="0000FF"/>
      <w:u w:val="single"/>
    </w:rPr>
  </w:style>
  <w:style w:type="character" w:customStyle="1" w:styleId="sharing-screen-reader-text">
    <w:name w:val="sharing-screen-reader-text"/>
    <w:basedOn w:val="DefaultParagraphFont"/>
    <w:rsid w:val="00F213A9"/>
  </w:style>
  <w:style w:type="paragraph" w:customStyle="1" w:styleId="articlecontent">
    <w:name w:val="article__content"/>
    <w:basedOn w:val="Normal"/>
    <w:rsid w:val="00F21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gallery-count-value">
    <w:name w:val="article__gallery-count-value"/>
    <w:basedOn w:val="DefaultParagraphFont"/>
    <w:rsid w:val="00F213A9"/>
  </w:style>
  <w:style w:type="character" w:customStyle="1" w:styleId="railitem-sub">
    <w:name w:val="rail__item-sub"/>
    <w:basedOn w:val="DefaultParagraphFont"/>
    <w:rsid w:val="00F21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1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6811">
          <w:marLeft w:val="0"/>
          <w:marRight w:val="0"/>
          <w:marTop w:val="0"/>
          <w:marBottom w:val="225"/>
          <w:divBdr>
            <w:top w:val="none" w:sz="0" w:space="0" w:color="4085CB"/>
            <w:left w:val="none" w:sz="0" w:space="0" w:color="4085CB"/>
            <w:bottom w:val="none" w:sz="0" w:space="0" w:color="4085CB"/>
            <w:right w:val="none" w:sz="0" w:space="0" w:color="4085CB"/>
          </w:divBdr>
        </w:div>
        <w:div w:id="792403619">
          <w:marLeft w:val="0"/>
          <w:marRight w:val="0"/>
          <w:marTop w:val="0"/>
          <w:marBottom w:val="75"/>
          <w:divBdr>
            <w:top w:val="single" w:sz="6" w:space="0" w:color="EAEEE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ADAFB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3796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4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15" w:color="FFFFFF"/>
                <w:bottom w:val="none" w:sz="0" w:space="0" w:color="auto"/>
                <w:right w:val="none" w:sz="0" w:space="0" w:color="auto"/>
              </w:divBdr>
              <w:divsChild>
                <w:div w:id="53746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255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2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8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69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14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841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947479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07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4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398207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6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46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726431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62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13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7208412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6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5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8150093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37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76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302765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99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10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8237325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4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4232306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117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85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0036697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84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41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347339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5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74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54202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14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21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606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46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1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scottishsun.co.uk/news/641704/billy-mcneill-dementia-risk-heading-a-ball/" TargetMode="External"/><Relationship Id="rId5" Type="http://schemas.openxmlformats.org/officeDocument/2006/relationships/hyperlink" Target="https://www.thescottishsun.co.uk/news/641595/billy-mcneills-dementia-battle-as-he-walks-into-celtic-pa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2017-03-24T12:24:00Z</dcterms:created>
  <dcterms:modified xsi:type="dcterms:W3CDTF">2017-03-24T12:27:00Z</dcterms:modified>
</cp:coreProperties>
</file>