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A6" w:rsidRPr="002666A6" w:rsidRDefault="002666A6" w:rsidP="002666A6">
      <w:pPr>
        <w:shd w:val="clear" w:color="auto" w:fill="FFFFFF"/>
        <w:spacing w:after="0" w:line="660" w:lineRule="atLeast"/>
        <w:outlineLvl w:val="0"/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</w:pPr>
      <w:r w:rsidRPr="002666A6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fldChar w:fldCharType="begin"/>
      </w:r>
      <w:r w:rsidRPr="002666A6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instrText xml:space="preserve"> HYPERLINK "http://nypost.com/2017/04/04/ptsd-could-be-treated-with-this-antibiotic-study/" </w:instrText>
      </w:r>
      <w:r w:rsidRPr="002666A6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fldChar w:fldCharType="separate"/>
      </w:r>
      <w:r w:rsidRPr="002666A6"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  <w:u w:val="single"/>
          <w:lang w:eastAsia="en-GB"/>
        </w:rPr>
        <w:t>PTSD could be treated with this antibiotic: study</w:t>
      </w:r>
      <w:r w:rsidRPr="002666A6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  <w:fldChar w:fldCharType="end"/>
      </w:r>
    </w:p>
    <w:p w:rsidR="002666A6" w:rsidRPr="002666A6" w:rsidRDefault="002666A6" w:rsidP="002666A6">
      <w:pPr>
        <w:shd w:val="clear" w:color="auto" w:fill="FFFFFF"/>
        <w:spacing w:before="105" w:after="300" w:line="18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By Reuters</w:t>
      </w:r>
    </w:p>
    <w:p w:rsidR="002666A6" w:rsidRPr="002666A6" w:rsidRDefault="002666A6" w:rsidP="002666A6">
      <w:pPr>
        <w:shd w:val="clear" w:color="auto" w:fill="FFFFFF"/>
        <w:spacing w:before="105" w:after="300" w:line="180" w:lineRule="atLeast"/>
        <w:rPr>
          <w:rFonts w:ascii="Arial" w:eastAsia="Times New Roman" w:hAnsi="Arial" w:cs="Arial"/>
          <w:color w:val="2A2A2A"/>
          <w:sz w:val="24"/>
          <w:szCs w:val="24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4"/>
          <w:szCs w:val="24"/>
          <w:lang w:eastAsia="en-GB"/>
        </w:rPr>
        <w:t>April 4, 2017 | 5:16pm</w:t>
      </w:r>
    </w:p>
    <w:p w:rsidR="002666A6" w:rsidRPr="002666A6" w:rsidRDefault="002666A6" w:rsidP="00266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" w:tooltip="Expand Image" w:history="1">
        <w:r w:rsidRPr="002666A6">
          <w:rPr>
            <w:rFonts w:ascii="fontello" w:eastAsia="Times New Roman" w:hAnsi="fontello" w:cs="Times New Roman"/>
            <w:color w:val="FFFFFF"/>
            <w:sz w:val="2"/>
            <w:szCs w:val="2"/>
            <w:u w:val="single"/>
            <w:lang w:eastAsia="en-GB"/>
          </w:rPr>
          <w:t>Modal Trigger</w:t>
        </w:r>
      </w:hyperlink>
      <w:r w:rsidRPr="002666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TSD could be treated with this antibiotic: stud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6C3AB" id="Rectangle 1" o:spid="_x0000_s1026" alt="PTSD could be treated with this antibiotic: stud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KjQvnhAgAA8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bookmarkStart w:id="0" w:name="_GoBack"/>
      <w:bookmarkEnd w:id="0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LONDON – A common antibiotic called doxycycline can disrupt the formation of negative thoughts and fears in the brain and may prove useful in treating or preventing </w:t>
      </w:r>
      <w:proofErr w:type="spellStart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post traumatic</w:t>
      </w:r>
      <w:proofErr w:type="spellEnd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stress disorder (PTSD), according to research by British and Swiss scientists.</w: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In a specially designed trial involving 76 healthy volunteers who were given either the drug or a placebo dummy pill, those who were on doxycycline had a 60 percent lower fear response than those who were not.</w: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Scientists said the antibiotic works in this way because it blocks certain proteins outside nerve cells, called matrix enzymes, which our brains need to form memories.</w: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“We have demonstrated a proof-of-principle for an entirely new treatment strategy for PTSD,” said Dominik Bach, a professor at University College London and the University of Zurich, who</w:t>
      </w: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br/>
        <w:t>co-led the research team.</w: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In the trial, volunteers were given either doxycycline or a placebo and put in front of a computer. The screen would flash either blue or red, and one of the </w:t>
      </w:r>
      <w:proofErr w:type="spellStart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colors</w:t>
      </w:r>
      <w:proofErr w:type="spellEnd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was associated with a 50 percent chance of getting a painful electric shock. After 160 flashes with </w:t>
      </w:r>
      <w:proofErr w:type="spellStart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colors</w:t>
      </w:r>
      <w:proofErr w:type="spellEnd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in random order, participants learnt to associate the ‘bad’ </w:t>
      </w:r>
      <w:proofErr w:type="spellStart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color</w:t>
      </w:r>
      <w:proofErr w:type="spellEnd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with the shock.</w: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A week later, under no medication, the volunteers repeated the experiment. This time there were no electric shocks, but a loud sound played after either </w:t>
      </w:r>
      <w:proofErr w:type="spellStart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color</w:t>
      </w:r>
      <w:proofErr w:type="spellEnd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was shown.</w: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Fear responses were measured by tracking eye blinks, as this is an instinctive response to sudden threats. The fear memory was calculated by </w:t>
      </w: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lastRenderedPageBreak/>
        <w:t xml:space="preserve">subtracting the baseline startle response – to the sound on the ‘good’ </w:t>
      </w:r>
      <w:proofErr w:type="spellStart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color</w:t>
      </w:r>
      <w:proofErr w:type="spellEnd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– from the response to the sound when the ‘bad’ </w:t>
      </w:r>
      <w:proofErr w:type="spellStart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color</w:t>
      </w:r>
      <w:proofErr w:type="spellEnd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was showing.</w: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While the fear response was 60 percent lower in those who had doxycycline in the first session, the researchers found that, importantly, other cognitive measures – including sensory memory and attention – were not affected.</w: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“When we talk about reducing fear memory, we’re not talking about deleting the memory of what actually happened,” Bach said in a statement about the findings.</w: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“The participants may not forget that they received a shock when the screen was red, but they ‘forget’ to be instinctively scared when they next see a red screen.</w: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“Learning to fear threats is an important ability…helping us to avoid </w:t>
      </w:r>
      <w:proofErr w:type="gramStart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dangers.</w:t>
      </w:r>
      <w:proofErr w:type="gramEnd"/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(But) over-prediction of threat can cause tremendous suffering and distress in anxiety disorders such as PTSD.”</w:t>
      </w:r>
    </w:p>
    <w:p w:rsidR="002666A6" w:rsidRPr="002666A6" w:rsidRDefault="002666A6" w:rsidP="002666A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PTSD is caused by an overactive fear memory and includes a broad range of psychological symptoms that can develop after someone goes through a traumatic event.</w:t>
      </w:r>
    </w:p>
    <w:p w:rsidR="002666A6" w:rsidRPr="002666A6" w:rsidRDefault="002666A6" w:rsidP="002666A6">
      <w:pPr>
        <w:shd w:val="clear" w:color="auto" w:fill="FFFFFF"/>
        <w:spacing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2666A6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Bach said he and his team would now like to explore doxycycline’s potential effects further, including in a phenomenon called “reconsolidation” of fear memories – an approach to helping people with PTSD – in which memories and associations can be changed after an event when the patient experiences or imagines similar situations.</w:t>
      </w:r>
    </w:p>
    <w:p w:rsidR="00B92A9B" w:rsidRDefault="00B92A9B"/>
    <w:sectPr w:rsidR="00B9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el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A6"/>
    <w:rsid w:val="002666A6"/>
    <w:rsid w:val="00B92A9B"/>
    <w:rsid w:val="00C0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5D066-2E2E-4251-9198-ABC21D1E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66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666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2666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66A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666A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666A6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666A6"/>
    <w:rPr>
      <w:color w:val="0000FF"/>
      <w:u w:val="single"/>
    </w:rPr>
  </w:style>
  <w:style w:type="paragraph" w:customStyle="1" w:styleId="byline">
    <w:name w:val="byline"/>
    <w:basedOn w:val="Normal"/>
    <w:rsid w:val="00266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yline-date">
    <w:name w:val="byline-date"/>
    <w:basedOn w:val="Normal"/>
    <w:rsid w:val="00266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666A6"/>
  </w:style>
  <w:style w:type="character" w:customStyle="1" w:styleId="separator">
    <w:name w:val="separator"/>
    <w:basedOn w:val="DefaultParagraphFont"/>
    <w:rsid w:val="002666A6"/>
  </w:style>
  <w:style w:type="character" w:customStyle="1" w:styleId="credit">
    <w:name w:val="credit"/>
    <w:basedOn w:val="DefaultParagraphFont"/>
    <w:rsid w:val="002666A6"/>
  </w:style>
  <w:style w:type="paragraph" w:styleId="NormalWeb">
    <w:name w:val="Normal (Web)"/>
    <w:basedOn w:val="Normal"/>
    <w:uiPriority w:val="99"/>
    <w:semiHidden/>
    <w:unhideWhenUsed/>
    <w:rsid w:val="00266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5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76516">
          <w:marLeft w:val="0"/>
          <w:marRight w:val="4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612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18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ypost.com/2017/04/04/ptsd-could-be-treated-with-this-antibiotic-stu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2017-05-19T11:44:00Z</dcterms:created>
  <dcterms:modified xsi:type="dcterms:W3CDTF">2017-05-19T11:58:00Z</dcterms:modified>
</cp:coreProperties>
</file>