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12C" w:rsidRPr="00B5212C" w:rsidRDefault="00B5212C" w:rsidP="00B521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18"/>
          <w:szCs w:val="18"/>
          <w:lang w:eastAsia="en-GB"/>
        </w:rPr>
      </w:pPr>
      <w:r w:rsidRPr="00B5212C">
        <w:rPr>
          <w:rFonts w:ascii="Arial" w:eastAsia="Times New Roman" w:hAnsi="Arial" w:cs="Arial"/>
          <w:color w:val="505050"/>
          <w:sz w:val="18"/>
          <w:szCs w:val="18"/>
          <w:lang w:eastAsia="en-GB"/>
        </w:rPr>
        <w:fldChar w:fldCharType="begin"/>
      </w:r>
      <w:r w:rsidRPr="00B5212C">
        <w:rPr>
          <w:rFonts w:ascii="Arial" w:eastAsia="Times New Roman" w:hAnsi="Arial" w:cs="Arial"/>
          <w:color w:val="505050"/>
          <w:sz w:val="18"/>
          <w:szCs w:val="18"/>
          <w:lang w:eastAsia="en-GB"/>
        </w:rPr>
        <w:instrText xml:space="preserve"> HYPERLINK "http://www.thehindu.com/todays-paper/tp-features/tp-metroplus/health-antibiotic/article17900569.ece" </w:instrText>
      </w:r>
      <w:r w:rsidRPr="00B5212C">
        <w:rPr>
          <w:rFonts w:ascii="Arial" w:eastAsia="Times New Roman" w:hAnsi="Arial" w:cs="Arial"/>
          <w:color w:val="505050"/>
          <w:sz w:val="18"/>
          <w:szCs w:val="18"/>
          <w:lang w:eastAsia="en-GB"/>
        </w:rPr>
        <w:fldChar w:fldCharType="separate"/>
      </w:r>
      <w:r w:rsidRPr="00B5212C">
        <w:rPr>
          <w:rFonts w:ascii="Arial" w:eastAsia="Times New Roman" w:hAnsi="Arial" w:cs="Arial"/>
          <w:caps/>
          <w:color w:val="133B5A"/>
          <w:sz w:val="24"/>
          <w:szCs w:val="24"/>
          <w:u w:val="single"/>
          <w:lang w:eastAsia="en-GB"/>
        </w:rPr>
        <w:t>PTI</w:t>
      </w:r>
      <w:r w:rsidRPr="00B5212C">
        <w:rPr>
          <w:rFonts w:ascii="Arial" w:eastAsia="Times New Roman" w:hAnsi="Arial" w:cs="Arial"/>
          <w:color w:val="505050"/>
          <w:sz w:val="18"/>
          <w:szCs w:val="18"/>
          <w:lang w:eastAsia="en-GB"/>
        </w:rPr>
        <w:fldChar w:fldCharType="end"/>
      </w:r>
    </w:p>
    <w:p w:rsidR="00B5212C" w:rsidRPr="00B5212C" w:rsidRDefault="00B5212C" w:rsidP="00B5212C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505050"/>
          <w:sz w:val="18"/>
          <w:szCs w:val="18"/>
          <w:lang w:eastAsia="en-GB"/>
        </w:rPr>
      </w:pPr>
      <w:r w:rsidRPr="00B5212C">
        <w:rPr>
          <w:rFonts w:ascii="Times New Roman" w:eastAsia="Times New Roman" w:hAnsi="Times New Roman" w:cs="Times New Roman"/>
          <w:caps/>
          <w:color w:val="133B5A"/>
          <w:spacing w:val="10"/>
          <w:sz w:val="15"/>
          <w:szCs w:val="15"/>
          <w:lang w:eastAsia="en-GB"/>
        </w:rPr>
        <w:t>APRIL 10, 2017 00:00 IST</w:t>
      </w:r>
    </w:p>
    <w:p w:rsidR="00B5212C" w:rsidRPr="00B5212C" w:rsidRDefault="00B5212C" w:rsidP="00B5212C">
      <w:pPr>
        <w:shd w:val="clear" w:color="auto" w:fill="FFFFFF"/>
        <w:spacing w:line="180" w:lineRule="atLeast"/>
        <w:jc w:val="right"/>
        <w:rPr>
          <w:rFonts w:ascii="Times New Roman" w:eastAsia="Times New Roman" w:hAnsi="Times New Roman" w:cs="Times New Roman"/>
          <w:caps/>
          <w:vanish/>
          <w:color w:val="505050"/>
          <w:spacing w:val="10"/>
          <w:sz w:val="15"/>
          <w:szCs w:val="15"/>
          <w:lang w:eastAsia="en-GB"/>
        </w:rPr>
      </w:pPr>
      <w:r w:rsidRPr="00B5212C">
        <w:rPr>
          <w:rFonts w:ascii="Times New Roman" w:eastAsia="Times New Roman" w:hAnsi="Times New Roman" w:cs="Times New Roman"/>
          <w:caps/>
          <w:vanish/>
          <w:color w:val="505050"/>
          <w:spacing w:val="10"/>
          <w:sz w:val="15"/>
          <w:szCs w:val="15"/>
          <w:lang w:eastAsia="en-GB"/>
        </w:rPr>
        <w:t>UPDATED: APRIL 10, 2017 04:12 IST</w:t>
      </w:r>
    </w:p>
    <w:p w:rsidR="00B5212C" w:rsidRPr="00B5212C" w:rsidRDefault="00B5212C" w:rsidP="00B5212C">
      <w:pPr>
        <w:shd w:val="clear" w:color="auto" w:fill="F5F5F5"/>
        <w:spacing w:before="270" w:after="150" w:line="375" w:lineRule="atLeast"/>
        <w:ind w:left="225" w:right="225"/>
        <w:outlineLvl w:val="1"/>
        <w:rPr>
          <w:rFonts w:ascii="Arial" w:eastAsia="Times New Roman" w:hAnsi="Arial" w:cs="Arial"/>
          <w:b/>
          <w:bCs/>
          <w:color w:val="133B5A"/>
          <w:sz w:val="30"/>
          <w:szCs w:val="30"/>
          <w:lang w:eastAsia="en-GB"/>
        </w:rPr>
      </w:pPr>
      <w:r w:rsidRPr="00B5212C">
        <w:rPr>
          <w:rFonts w:ascii="Arial" w:eastAsia="Times New Roman" w:hAnsi="Arial" w:cs="Arial"/>
          <w:b/>
          <w:bCs/>
          <w:color w:val="133B5A"/>
          <w:sz w:val="30"/>
          <w:szCs w:val="30"/>
          <w:lang w:eastAsia="en-GB"/>
        </w:rPr>
        <w:t>Common antibiotic may help treat PTSD: study</w:t>
      </w:r>
    </w:p>
    <w:p w:rsidR="00B5212C" w:rsidRPr="00B5212C" w:rsidRDefault="00B5212C" w:rsidP="00B5212C">
      <w:pPr>
        <w:shd w:val="clear" w:color="auto" w:fill="F5F5F5"/>
        <w:spacing w:after="150" w:line="39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</w:pPr>
      <w:r w:rsidRPr="00B5212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A common antibiotic may help treat or prevent post-traumatic stress disorder (PTSD) by disrupting the formation of negative thoughts and fears in the brain, a new study claims. Researchers, including those from University College London in the UK, gave 76 healthy volunteers either the antibiotic doxycycline or a placebo and were put in front of a computer.</w:t>
      </w:r>
    </w:p>
    <w:p w:rsidR="00B5212C" w:rsidRPr="00B5212C" w:rsidRDefault="00B5212C" w:rsidP="00B5212C">
      <w:pPr>
        <w:shd w:val="clear" w:color="auto" w:fill="F5F5F5"/>
        <w:spacing w:after="150" w:line="39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</w:pPr>
      <w:r w:rsidRPr="00B5212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The screen would flash either blue or red, and one of the colours was associated with a 50 per cent chance of receiving a painful electric shock. This happened 160 times, with the colours appearing in random order, so that participants learnt to associate the ‘bad’ colour with the shock. A week later, under no medication, participants returned to repeat the experiment. This time, there were no electric shocks, but a loud sound played after either colour was shown. Participants’ fear responses were measured by tracking their eye blinks, as this is an instinctive response to sudden threats.</w:t>
      </w:r>
    </w:p>
    <w:p w:rsidR="00B5212C" w:rsidRPr="00B5212C" w:rsidRDefault="00B5212C" w:rsidP="00B5212C">
      <w:pPr>
        <w:shd w:val="clear" w:color="auto" w:fill="F5F5F5"/>
        <w:spacing w:after="150" w:line="39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</w:pPr>
      <w:r w:rsidRPr="00B5212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 xml:space="preserve">Researchers found that fear response was 60 per cent lower in participants who had doxycycline in the first session compared to those who had the placebo, suggesting </w:t>
      </w:r>
      <w:proofErr w:type="gramStart"/>
      <w:r w:rsidRPr="00B5212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that</w:t>
      </w:r>
      <w:proofErr w:type="gramEnd"/>
      <w:r w:rsidRPr="00B5212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 xml:space="preserve"> the fear memory was significantly suppressed by the drug.</w:t>
      </w:r>
    </w:p>
    <w:p w:rsidR="00B5212C" w:rsidRPr="00B5212C" w:rsidRDefault="00B5212C" w:rsidP="00B5212C">
      <w:pPr>
        <w:shd w:val="clear" w:color="auto" w:fill="F5F5F5"/>
        <w:spacing w:after="150" w:line="39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</w:pPr>
      <w:r w:rsidRPr="00B5212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The study was published in the journal </w:t>
      </w:r>
      <w:r w:rsidRPr="00B5212C">
        <w:rPr>
          <w:rFonts w:ascii="TundraWeb-Italic" w:eastAsia="Times New Roman" w:hAnsi="TundraWeb-Italic" w:cs="Times New Roman"/>
          <w:color w:val="282828"/>
          <w:sz w:val="27"/>
          <w:szCs w:val="27"/>
          <w:lang w:eastAsia="en-GB"/>
        </w:rPr>
        <w:t>Molecular Psychiatry</w:t>
      </w:r>
      <w:r w:rsidRPr="00B5212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 .PTI</w:t>
      </w:r>
    </w:p>
    <w:p w:rsidR="00AA1DF7" w:rsidRDefault="00AA1DF7">
      <w:bookmarkStart w:id="0" w:name="_GoBack"/>
      <w:bookmarkEnd w:id="0"/>
    </w:p>
    <w:sectPr w:rsidR="00AA1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undraWeb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2C"/>
    <w:rsid w:val="00AA1DF7"/>
    <w:rsid w:val="00B5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20181-154B-4089-8E26-4031C3E0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21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12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obile-author">
    <w:name w:val="mobile-author"/>
    <w:basedOn w:val="DefaultParagraphFont"/>
    <w:rsid w:val="00B5212C"/>
  </w:style>
  <w:style w:type="character" w:styleId="Hyperlink">
    <w:name w:val="Hyperlink"/>
    <w:basedOn w:val="DefaultParagraphFont"/>
    <w:uiPriority w:val="99"/>
    <w:semiHidden/>
    <w:unhideWhenUsed/>
    <w:rsid w:val="00B5212C"/>
    <w:rPr>
      <w:color w:val="0000FF"/>
      <w:u w:val="single"/>
    </w:rPr>
  </w:style>
  <w:style w:type="character" w:customStyle="1" w:styleId="blue-color">
    <w:name w:val="blue-color"/>
    <w:basedOn w:val="DefaultParagraphFont"/>
    <w:rsid w:val="00B5212C"/>
  </w:style>
  <w:style w:type="character" w:customStyle="1" w:styleId="apple-converted-space">
    <w:name w:val="apple-converted-space"/>
    <w:basedOn w:val="DefaultParagraphFont"/>
    <w:rsid w:val="00B5212C"/>
  </w:style>
  <w:style w:type="paragraph" w:styleId="NormalWeb">
    <w:name w:val="Normal (Web)"/>
    <w:basedOn w:val="Normal"/>
    <w:uiPriority w:val="99"/>
    <w:semiHidden/>
    <w:unhideWhenUsed/>
    <w:rsid w:val="00B5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2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2017-05-22T09:46:00Z</dcterms:created>
  <dcterms:modified xsi:type="dcterms:W3CDTF">2017-05-22T09:47:00Z</dcterms:modified>
</cp:coreProperties>
</file>