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66C" w:rsidRPr="0094666C" w:rsidRDefault="0094666C" w:rsidP="0094666C">
      <w:pPr>
        <w:shd w:val="clear" w:color="auto" w:fill="FFFFFF"/>
        <w:spacing w:after="0" w:line="278" w:lineRule="atLeast"/>
        <w:outlineLvl w:val="0"/>
        <w:rPr>
          <w:rFonts w:ascii="Georgia" w:eastAsia="Times New Roman" w:hAnsi="Georgia" w:cs="Times New Roman"/>
          <w:color w:val="1E1E1E"/>
          <w:kern w:val="36"/>
          <w:sz w:val="58"/>
          <w:szCs w:val="58"/>
          <w:lang w:eastAsia="en-GB"/>
        </w:rPr>
      </w:pPr>
      <w:r w:rsidRPr="0094666C">
        <w:rPr>
          <w:rFonts w:ascii="Georgia" w:eastAsia="Times New Roman" w:hAnsi="Georgia" w:cs="Times New Roman"/>
          <w:color w:val="1E1E1E"/>
          <w:kern w:val="36"/>
          <w:sz w:val="58"/>
          <w:szCs w:val="58"/>
          <w:lang w:eastAsia="en-GB"/>
        </w:rPr>
        <w:t>Babies more likely to die if born in NHS hospitals at weekend</w:t>
      </w:r>
    </w:p>
    <w:p w:rsidR="006F365B" w:rsidRDefault="006F365B"/>
    <w:p w:rsidR="0094666C" w:rsidRPr="0094666C" w:rsidRDefault="0094666C" w:rsidP="0094666C">
      <w:pPr>
        <w:shd w:val="clear" w:color="auto" w:fill="FFFFFF"/>
        <w:spacing w:after="0" w:line="345" w:lineRule="atLeast"/>
        <w:rPr>
          <w:rFonts w:ascii="Georgia" w:eastAsia="Times New Roman" w:hAnsi="Georgia" w:cs="Times New Roman"/>
          <w:color w:val="333333"/>
          <w:sz w:val="24"/>
          <w:szCs w:val="24"/>
          <w:lang w:eastAsia="en-GB"/>
        </w:rPr>
      </w:pPr>
      <w:r w:rsidRPr="0094666C">
        <w:rPr>
          <w:rFonts w:ascii="Georgia" w:eastAsia="Times New Roman" w:hAnsi="Georgia" w:cs="Times New Roman"/>
          <w:color w:val="333333"/>
          <w:sz w:val="24"/>
          <w:szCs w:val="24"/>
          <w:lang w:eastAsia="en-GB"/>
        </w:rPr>
        <w:t>By </w:t>
      </w:r>
      <w:hyperlink r:id="rId4" w:tooltip="Sarah Knapton" w:history="1">
        <w:r w:rsidRPr="0094666C">
          <w:rPr>
            <w:rFonts w:ascii="Georgia" w:eastAsia="Times New Roman" w:hAnsi="Georgia" w:cs="Times New Roman"/>
            <w:color w:val="234B7B"/>
            <w:sz w:val="24"/>
            <w:szCs w:val="24"/>
            <w:lang w:eastAsia="en-GB"/>
          </w:rPr>
          <w:t xml:space="preserve">Sarah </w:t>
        </w:r>
        <w:proofErr w:type="spellStart"/>
        <w:r w:rsidRPr="0094666C">
          <w:rPr>
            <w:rFonts w:ascii="Georgia" w:eastAsia="Times New Roman" w:hAnsi="Georgia" w:cs="Times New Roman"/>
            <w:color w:val="234B7B"/>
            <w:sz w:val="24"/>
            <w:szCs w:val="24"/>
            <w:lang w:eastAsia="en-GB"/>
          </w:rPr>
          <w:t>Knapton</w:t>
        </w:r>
        <w:proofErr w:type="spellEnd"/>
      </w:hyperlink>
      <w:r w:rsidRPr="0094666C">
        <w:rPr>
          <w:rFonts w:ascii="Georgia" w:eastAsia="Times New Roman" w:hAnsi="Georgia" w:cs="Times New Roman"/>
          <w:color w:val="333333"/>
          <w:sz w:val="24"/>
          <w:szCs w:val="24"/>
          <w:lang w:eastAsia="en-GB"/>
        </w:rPr>
        <w:t>, Science Editor</w:t>
      </w:r>
    </w:p>
    <w:p w:rsidR="0094666C" w:rsidRPr="0094666C" w:rsidRDefault="0094666C" w:rsidP="0094666C">
      <w:pPr>
        <w:shd w:val="clear" w:color="auto" w:fill="FFFFFF"/>
        <w:spacing w:after="0" w:line="345" w:lineRule="atLeast"/>
        <w:rPr>
          <w:rFonts w:ascii="Arial" w:eastAsia="Times New Roman" w:hAnsi="Arial" w:cs="Arial"/>
          <w:color w:val="3F3F3F"/>
          <w:sz w:val="18"/>
          <w:szCs w:val="18"/>
          <w:lang w:eastAsia="en-GB"/>
        </w:rPr>
      </w:pPr>
      <w:r w:rsidRPr="0094666C">
        <w:rPr>
          <w:rFonts w:ascii="Arial" w:eastAsia="Times New Roman" w:hAnsi="Arial" w:cs="Arial"/>
          <w:color w:val="3F3F3F"/>
          <w:sz w:val="18"/>
          <w:szCs w:val="18"/>
          <w:lang w:eastAsia="en-GB"/>
        </w:rPr>
        <w:t>11:30PM GMT 24 Nov 2015</w:t>
      </w:r>
    </w:p>
    <w:p w:rsidR="0094666C" w:rsidRPr="0094666C" w:rsidRDefault="0094666C" w:rsidP="0094666C">
      <w:pPr>
        <w:pBdr>
          <w:top w:val="dotted" w:sz="6" w:space="8" w:color="CCCCCC"/>
        </w:pBdr>
        <w:spacing w:after="0" w:line="240" w:lineRule="atLeast"/>
        <w:rPr>
          <w:rFonts w:ascii="Arial" w:eastAsia="Times New Roman" w:hAnsi="Arial" w:cs="Arial"/>
          <w:b/>
          <w:bCs/>
          <w:color w:val="333333"/>
          <w:sz w:val="24"/>
          <w:szCs w:val="24"/>
          <w:lang w:eastAsia="en-GB"/>
        </w:rPr>
      </w:pPr>
      <w:r w:rsidRPr="0094666C">
        <w:rPr>
          <w:rFonts w:ascii="Arial" w:eastAsia="Times New Roman" w:hAnsi="Arial" w:cs="Arial"/>
          <w:b/>
          <w:bCs/>
          <w:noProof/>
          <w:color w:val="333333"/>
          <w:sz w:val="24"/>
          <w:szCs w:val="24"/>
          <w:lang w:eastAsia="en-GB"/>
        </w:rPr>
        <w:drawing>
          <wp:inline distT="0" distB="0" distL="0" distR="0">
            <wp:extent cx="152400" cy="152400"/>
            <wp:effectExtent l="0" t="0" r="0" b="0"/>
            <wp:docPr id="1" name="Picture 1"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 w:anchor="disqus_thread" w:history="1">
        <w:r w:rsidRPr="0094666C">
          <w:rPr>
            <w:rFonts w:ascii="Arial" w:eastAsia="Times New Roman" w:hAnsi="Arial" w:cs="Arial"/>
            <w:color w:val="234B7B"/>
            <w:sz w:val="21"/>
            <w:szCs w:val="21"/>
            <w:lang w:eastAsia="en-GB"/>
          </w:rPr>
          <w:t>6 Comments</w:t>
        </w:r>
      </w:hyperlink>
    </w:p>
    <w:p w:rsidR="00282F02" w:rsidRPr="0094666C" w:rsidRDefault="00282F02" w:rsidP="00282F02">
      <w:pPr>
        <w:shd w:val="clear" w:color="auto" w:fill="FFFFFF"/>
        <w:spacing w:after="0" w:line="330" w:lineRule="atLeast"/>
        <w:outlineLvl w:val="1"/>
        <w:rPr>
          <w:rFonts w:ascii="Georgia" w:eastAsia="Times New Roman" w:hAnsi="Georgia" w:cs="Times New Roman"/>
          <w:color w:val="585858"/>
          <w:sz w:val="27"/>
          <w:szCs w:val="27"/>
          <w:lang w:eastAsia="en-GB"/>
        </w:rPr>
      </w:pPr>
      <w:bookmarkStart w:id="0" w:name="_GoBack"/>
      <w:r w:rsidRPr="0094666C">
        <w:rPr>
          <w:rFonts w:ascii="Georgia" w:eastAsia="Times New Roman" w:hAnsi="Georgia" w:cs="Times New Roman"/>
          <w:color w:val="585858"/>
          <w:sz w:val="27"/>
          <w:szCs w:val="27"/>
          <w:lang w:eastAsia="en-GB"/>
        </w:rPr>
        <w:t>Health minister Ben Gummer said the Imperial College study was 'further evidence that standards of care are not uniform across the week'</w:t>
      </w:r>
    </w:p>
    <w:p w:rsidR="00282F02" w:rsidRDefault="00282F02" w:rsidP="0094666C">
      <w:pPr>
        <w:shd w:val="clear" w:color="auto" w:fill="FFFFFF"/>
        <w:spacing w:after="0" w:line="345" w:lineRule="atLeast"/>
        <w:rPr>
          <w:rFonts w:ascii="Arial" w:eastAsia="Times New Roman" w:hAnsi="Arial" w:cs="Arial"/>
          <w:color w:val="333333"/>
          <w:sz w:val="24"/>
          <w:szCs w:val="24"/>
          <w:lang w:eastAsia="en-GB"/>
        </w:rPr>
      </w:pP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282F02">
        <w:rPr>
          <w:rFonts w:ascii="Arial" w:eastAsia="Times New Roman" w:hAnsi="Arial" w:cs="Arial"/>
          <w:color w:val="333333"/>
          <w:sz w:val="24"/>
          <w:szCs w:val="24"/>
          <w:highlight w:val="yellow"/>
          <w:lang w:eastAsia="en-GB"/>
        </w:rPr>
        <w:t>Babies born at the weekend are more likely to die that those on a weekday, a new study suggests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 xml:space="preserve">Nearly 800 babies die each year because NHS hospitals are not performing </w:t>
      </w:r>
      <w:proofErr w:type="spellStart"/>
      <w:r w:rsidRPr="0094666C">
        <w:rPr>
          <w:rFonts w:ascii="Arial" w:eastAsia="Times New Roman" w:hAnsi="Arial" w:cs="Arial"/>
          <w:color w:val="333333"/>
          <w:sz w:val="24"/>
          <w:szCs w:val="24"/>
          <w:lang w:eastAsia="en-GB"/>
        </w:rPr>
        <w:t>consisently</w:t>
      </w:r>
      <w:proofErr w:type="spellEnd"/>
      <w:r w:rsidRPr="0094666C">
        <w:rPr>
          <w:rFonts w:ascii="Arial" w:eastAsia="Times New Roman" w:hAnsi="Arial" w:cs="Arial"/>
          <w:color w:val="333333"/>
          <w:sz w:val="24"/>
          <w:szCs w:val="24"/>
          <w:lang w:eastAsia="en-GB"/>
        </w:rPr>
        <w:t xml:space="preserve"> through the week, according to Imperial College London,</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The alarming new figures appear to show the devastating toll of understaffed wards, with a lack of nurses, midwives and diagnostic specialists - rather than consultants - at the heart of the problem.</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The new research comes after Jeremy Hunt, the Health Secretary, claimed that </w:t>
      </w:r>
      <w:hyperlink r:id="rId7" w:history="1">
        <w:r w:rsidRPr="0094666C">
          <w:rPr>
            <w:rFonts w:ascii="Arial" w:eastAsia="Times New Roman" w:hAnsi="Arial" w:cs="Arial"/>
            <w:b/>
            <w:bCs/>
            <w:color w:val="234B7B"/>
            <w:sz w:val="24"/>
            <w:szCs w:val="24"/>
            <w:lang w:eastAsia="en-GB"/>
          </w:rPr>
          <w:t>11,000 deaths a year in NHS hospitals</w:t>
        </w:r>
      </w:hyperlink>
      <w:r w:rsidRPr="0094666C">
        <w:rPr>
          <w:rFonts w:ascii="Arial" w:eastAsia="Times New Roman" w:hAnsi="Arial" w:cs="Arial"/>
          <w:color w:val="333333"/>
          <w:sz w:val="24"/>
          <w:szCs w:val="24"/>
          <w:lang w:eastAsia="en-GB"/>
        </w:rPr>
        <w:t> were related to low staffing levels at weekends and called for a ‘seven day NHS.’</w:t>
      </w:r>
    </w:p>
    <w:p w:rsidR="0094666C" w:rsidRDefault="0094666C" w:rsidP="0094666C">
      <w:pPr>
        <w:shd w:val="clear" w:color="auto" w:fill="FFFFFF"/>
        <w:spacing w:after="0" w:line="345" w:lineRule="atLeast"/>
        <w:rPr>
          <w:rFonts w:ascii="Arial" w:eastAsia="Times New Roman" w:hAnsi="Arial" w:cs="Arial"/>
          <w:color w:val="333333"/>
          <w:sz w:val="24"/>
          <w:szCs w:val="24"/>
          <w:lang w:eastAsia="en-GB"/>
        </w:rPr>
      </w:pP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But Mr Hunt has faced a backlash from healthcare workers and medical staffing at weekends lies at the root of the </w:t>
      </w:r>
      <w:hyperlink r:id="rId8" w:history="1">
        <w:r w:rsidRPr="0094666C">
          <w:rPr>
            <w:rFonts w:ascii="Arial" w:eastAsia="Times New Roman" w:hAnsi="Arial" w:cs="Arial"/>
            <w:b/>
            <w:bCs/>
            <w:color w:val="234B7B"/>
            <w:sz w:val="24"/>
            <w:szCs w:val="24"/>
            <w:lang w:eastAsia="en-GB"/>
          </w:rPr>
          <w:t>current dispute between the Government and junior doctors</w:t>
        </w:r>
      </w:hyperlink>
      <w:r w:rsidRPr="0094666C">
        <w:rPr>
          <w:rFonts w:ascii="Arial" w:eastAsia="Times New Roman" w:hAnsi="Arial" w:cs="Arial"/>
          <w:color w:val="333333"/>
          <w:sz w:val="24"/>
          <w:szCs w:val="24"/>
          <w:lang w:eastAsia="en-GB"/>
        </w:rPr>
        <w:t> who are threatening to strike.</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George Osborne is expected to announce a £6 billion cash injection for the NHS in the Autumn Statement.</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The Chancellor had resisted demands for extra funds but backed down when it emerged the health service will be £2 billion in debt by the end of the financial year.</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Now researchers at </w:t>
      </w:r>
      <w:hyperlink r:id="rId9" w:history="1">
        <w:r w:rsidRPr="0094666C">
          <w:rPr>
            <w:rFonts w:ascii="Arial" w:eastAsia="Times New Roman" w:hAnsi="Arial" w:cs="Arial"/>
            <w:b/>
            <w:bCs/>
            <w:color w:val="234B7B"/>
            <w:sz w:val="24"/>
            <w:szCs w:val="24"/>
            <w:lang w:eastAsia="en-GB"/>
          </w:rPr>
          <w:t>Imperial</w:t>
        </w:r>
      </w:hyperlink>
      <w:r w:rsidRPr="0094666C">
        <w:rPr>
          <w:rFonts w:ascii="Arial" w:eastAsia="Times New Roman" w:hAnsi="Arial" w:cs="Arial"/>
          <w:color w:val="333333"/>
          <w:sz w:val="24"/>
          <w:szCs w:val="24"/>
          <w:lang w:eastAsia="en-GB"/>
        </w:rPr>
        <w:t> have shown that fewer babies survive for a week if they are born between Friday and Monday. The number of stillborn babies and women suffering infections also rises at the weekend even after allowing for birth weight, maternal age and pre-existing health conditions.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The authors suggest that if rates of death and maternal infections were consistent through the week then 770 fewer babies would die each year, and 470 fewer maternal infections.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Health Minister Ben Gummer said: "This is further evidence that standards of care are not uniform across the week.</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“We are determined to tackle this so that every new baby and mother receives the high quality care they deserve, 24 hours a day, seven days a week.”</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lastRenderedPageBreak/>
        <w:t>The finding, published in the </w:t>
      </w:r>
      <w:hyperlink r:id="rId10" w:history="1">
        <w:r w:rsidRPr="00282F02">
          <w:rPr>
            <w:rFonts w:ascii="Arial" w:eastAsia="Times New Roman" w:hAnsi="Arial" w:cs="Arial"/>
            <w:b/>
            <w:bCs/>
            <w:color w:val="234B7B"/>
            <w:sz w:val="24"/>
            <w:szCs w:val="24"/>
            <w:highlight w:val="magenta"/>
            <w:lang w:eastAsia="en-GB"/>
          </w:rPr>
          <w:t>British Medical Journal</w:t>
        </w:r>
      </w:hyperlink>
      <w:r w:rsidRPr="00282F02">
        <w:rPr>
          <w:rFonts w:ascii="Arial" w:eastAsia="Times New Roman" w:hAnsi="Arial" w:cs="Arial"/>
          <w:color w:val="333333"/>
          <w:sz w:val="24"/>
          <w:szCs w:val="24"/>
          <w:highlight w:val="magenta"/>
          <w:lang w:eastAsia="en-GB"/>
        </w:rPr>
        <w:t>,</w:t>
      </w:r>
      <w:r w:rsidRPr="0094666C">
        <w:rPr>
          <w:rFonts w:ascii="Arial" w:eastAsia="Times New Roman" w:hAnsi="Arial" w:cs="Arial"/>
          <w:color w:val="333333"/>
          <w:sz w:val="24"/>
          <w:szCs w:val="24"/>
          <w:lang w:eastAsia="en-GB"/>
        </w:rPr>
        <w:t xml:space="preserve"> was based on more than 1.3 million births which took place at NHS services between April 2010 and March 2012.</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The study showed that the rate of perinatal (stillborn or within seven days) death on weekdays was 6.5 per thousand babies delivered. The rate of death across babies born on Saturday and Sunday rose to 7.1 per thousand.</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Dr William Palmer, lead author and honorary research fellow from the School of Public Health, added: “The public should reasonably expect high quality care at all times, and this paper suggests that managers and clinicians in maternity care need to seek further assurance that their services are providing consistently good care throughout the week.</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282F02">
        <w:rPr>
          <w:rFonts w:ascii="Arial" w:eastAsia="Times New Roman" w:hAnsi="Arial" w:cs="Arial"/>
          <w:color w:val="333333"/>
          <w:sz w:val="24"/>
          <w:szCs w:val="24"/>
          <w:highlight w:val="magenta"/>
          <w:lang w:eastAsia="en-GB"/>
        </w:rPr>
        <w:t>"We have been able to present a detailed and comprehensive assessment of the 'weekend effect' in this important area of healthcare.”</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The research also found that mothers admitted at the weekend had slightly higher rates of infections compared to weekdays, 8.7 infections per thousand deliveries, compared to 8.2 per thousand.</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 </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Babies were also more likely to be injured during birth at the weekend compared with weekdays with the rate rising from 14.5 per thousand during the week to 15.3 per thousand on Saturday and Sunday. The days that had the lowest rate of injury to the baby during birth were Wednesday and Thursday.</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The rate of emergency readmissions for the baby within three days of birth was also higher for babies born on a Saturday and Sunday compared to weekdays, 12.3 per thousand births compared to 11.8 per thousand births.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In a second arm of the study, the team investigated whether there was a link between birth complications and the recommended consultant staffing levels in labour wards.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The only area in which an association was found was in perineal tears, where the rate was 3.0 per cent in wards that complied with consultant staffing levels, compared to 3.3 per cent in units that didn't comply.</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Professor Paul Aylin, from the School of Public Health at </w:t>
      </w:r>
      <w:hyperlink r:id="rId11" w:history="1">
        <w:r w:rsidRPr="0094666C">
          <w:rPr>
            <w:rFonts w:ascii="Arial" w:eastAsia="Times New Roman" w:hAnsi="Arial" w:cs="Arial"/>
            <w:b/>
            <w:bCs/>
            <w:color w:val="234B7B"/>
            <w:sz w:val="24"/>
            <w:szCs w:val="24"/>
            <w:lang w:eastAsia="en-GB"/>
          </w:rPr>
          <w:t>Imperial</w:t>
        </w:r>
      </w:hyperlink>
      <w:r w:rsidRPr="0094666C">
        <w:rPr>
          <w:rFonts w:ascii="Arial" w:eastAsia="Times New Roman" w:hAnsi="Arial" w:cs="Arial"/>
          <w:color w:val="333333"/>
          <w:sz w:val="24"/>
          <w:szCs w:val="24"/>
          <w:lang w:eastAsia="en-GB"/>
        </w:rPr>
        <w:t>, said: "We tried to account for the fact that differences in rates of complications on different days may be due to chance, or that births on certain days are more complicated in some way.</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“However, even after making these adjustments, we found the rates of complications vary on different days.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“We don't know what causes this difference, and when we looked at consultant staffing levels we didn't see a strong link between reduced staffing and complications. Maternity care involves a whole team including midwives and other medical staff, so one avenue for future research might be to look at staffing levels beyond consultants."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lastRenderedPageBreak/>
        <w:t>Mr Hunt has told doctors he wants the new contract, which will increase basic salaries but will cut pay for working evenings and Saturdays, to help “eradicate” the weekend effect.</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But the </w:t>
      </w:r>
      <w:hyperlink r:id="rId12" w:history="1">
        <w:r w:rsidRPr="0094666C">
          <w:rPr>
            <w:rFonts w:ascii="Arial" w:eastAsia="Times New Roman" w:hAnsi="Arial" w:cs="Arial"/>
            <w:b/>
            <w:bCs/>
            <w:color w:val="234B7B"/>
            <w:sz w:val="24"/>
            <w:szCs w:val="24"/>
            <w:lang w:eastAsia="en-GB"/>
          </w:rPr>
          <w:t>British Medical Association</w:t>
        </w:r>
      </w:hyperlink>
      <w:r w:rsidRPr="0094666C">
        <w:rPr>
          <w:rFonts w:ascii="Arial" w:eastAsia="Times New Roman" w:hAnsi="Arial" w:cs="Arial"/>
          <w:color w:val="333333"/>
          <w:sz w:val="24"/>
          <w:szCs w:val="24"/>
          <w:lang w:eastAsia="en-GB"/>
        </w:rPr>
        <w:t> (BMA) has called the Health Secretary’s plans a ‘wholesale attack on doctors’ and said the government was attempting to distract from its failure to invest in emergency care.</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Consultants claim that excess weekend deaths occur not because of a lack of doctors, but the unavailability of pharmacists, laboratory and x-ray staff, translators, dieticians and physiotherapists.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 xml:space="preserve">Prof Andrew Whitelaw, Emeritus Professor of Neonatal </w:t>
      </w:r>
      <w:proofErr w:type="spellStart"/>
      <w:r w:rsidRPr="0094666C">
        <w:rPr>
          <w:rFonts w:ascii="Arial" w:eastAsia="Times New Roman" w:hAnsi="Arial" w:cs="Arial"/>
          <w:color w:val="333333"/>
          <w:sz w:val="24"/>
          <w:szCs w:val="24"/>
          <w:lang w:eastAsia="en-GB"/>
        </w:rPr>
        <w:t>Medicine</w:t>
      </w:r>
      <w:proofErr w:type="gramStart"/>
      <w:r w:rsidRPr="0094666C">
        <w:rPr>
          <w:rFonts w:ascii="Arial" w:eastAsia="Times New Roman" w:hAnsi="Arial" w:cs="Arial"/>
          <w:color w:val="333333"/>
          <w:sz w:val="24"/>
          <w:szCs w:val="24"/>
          <w:lang w:eastAsia="en-GB"/>
        </w:rPr>
        <w:t>,at</w:t>
      </w:r>
      <w:proofErr w:type="spellEnd"/>
      <w:proofErr w:type="gramEnd"/>
      <w:r w:rsidRPr="0094666C">
        <w:rPr>
          <w:rFonts w:ascii="Arial" w:eastAsia="Times New Roman" w:hAnsi="Arial" w:cs="Arial"/>
          <w:color w:val="333333"/>
          <w:sz w:val="24"/>
          <w:szCs w:val="24"/>
          <w:lang w:eastAsia="en-GB"/>
        </w:rPr>
        <w:t xml:space="preserve"> the University of Bristol, said: “Several previous studies have found that babies born at weekends have slightly higher mortality than those born on weekdays and this has been a stimulus to increase the number of hours specialist obstetricians are physically present on delivery wards.</w:t>
      </w:r>
    </w:p>
    <w:p w:rsidR="0094666C" w:rsidRPr="0094666C" w:rsidRDefault="0094666C" w:rsidP="0094666C">
      <w:pPr>
        <w:shd w:val="clear" w:color="auto" w:fill="FFFFFF"/>
        <w:spacing w:after="0" w:line="345" w:lineRule="atLeast"/>
        <w:rPr>
          <w:rFonts w:ascii="Arial" w:eastAsia="Times New Roman" w:hAnsi="Arial" w:cs="Arial"/>
          <w:color w:val="333333"/>
          <w:sz w:val="24"/>
          <w:szCs w:val="24"/>
          <w:lang w:eastAsia="en-GB"/>
        </w:rPr>
      </w:pPr>
      <w:r w:rsidRPr="0094666C">
        <w:rPr>
          <w:rFonts w:ascii="Arial" w:eastAsia="Times New Roman" w:hAnsi="Arial" w:cs="Arial"/>
          <w:color w:val="333333"/>
          <w:sz w:val="24"/>
          <w:szCs w:val="24"/>
          <w:lang w:eastAsia="en-GB"/>
        </w:rPr>
        <w:t>"We need much better clinical information to know how much is due to differences in the babies born at weekends and how much to differences in the quality of the clinical care."</w:t>
      </w:r>
    </w:p>
    <w:bookmarkEnd w:id="0"/>
    <w:p w:rsidR="0094666C" w:rsidRDefault="0094666C"/>
    <w:sectPr w:rsidR="00946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6C"/>
    <w:rsid w:val="00282F02"/>
    <w:rsid w:val="006F365B"/>
    <w:rsid w:val="0094666C"/>
    <w:rsid w:val="00D4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C137A-E10D-4BDC-AB6D-6E874481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6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466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6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4666C"/>
    <w:rPr>
      <w:rFonts w:ascii="Times New Roman" w:eastAsia="Times New Roman" w:hAnsi="Times New Roman" w:cs="Times New Roman"/>
      <w:b/>
      <w:bCs/>
      <w:sz w:val="36"/>
      <w:szCs w:val="36"/>
      <w:lang w:eastAsia="en-GB"/>
    </w:rPr>
  </w:style>
  <w:style w:type="paragraph" w:customStyle="1" w:styleId="bylinebody">
    <w:name w:val="bylinebody"/>
    <w:basedOn w:val="Normal"/>
    <w:rsid w:val="009466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4666C"/>
  </w:style>
  <w:style w:type="character" w:styleId="Hyperlink">
    <w:name w:val="Hyperlink"/>
    <w:basedOn w:val="DefaultParagraphFont"/>
    <w:uiPriority w:val="99"/>
    <w:semiHidden/>
    <w:unhideWhenUsed/>
    <w:rsid w:val="0094666C"/>
    <w:rPr>
      <w:color w:val="0000FF"/>
      <w:u w:val="single"/>
    </w:rPr>
  </w:style>
  <w:style w:type="paragraph" w:customStyle="1" w:styleId="publisheddate">
    <w:name w:val="publisheddate"/>
    <w:basedOn w:val="Normal"/>
    <w:rsid w:val="009466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
    <w:name w:val="comments"/>
    <w:basedOn w:val="Normal"/>
    <w:rsid w:val="009466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466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0651">
      <w:bodyDiv w:val="1"/>
      <w:marLeft w:val="0"/>
      <w:marRight w:val="0"/>
      <w:marTop w:val="0"/>
      <w:marBottom w:val="0"/>
      <w:divBdr>
        <w:top w:val="none" w:sz="0" w:space="0" w:color="auto"/>
        <w:left w:val="none" w:sz="0" w:space="0" w:color="auto"/>
        <w:bottom w:val="none" w:sz="0" w:space="0" w:color="auto"/>
        <w:right w:val="none" w:sz="0" w:space="0" w:color="auto"/>
      </w:divBdr>
    </w:div>
    <w:div w:id="1766993387">
      <w:bodyDiv w:val="1"/>
      <w:marLeft w:val="0"/>
      <w:marRight w:val="0"/>
      <w:marTop w:val="0"/>
      <w:marBottom w:val="0"/>
      <w:divBdr>
        <w:top w:val="none" w:sz="0" w:space="0" w:color="auto"/>
        <w:left w:val="none" w:sz="0" w:space="0" w:color="auto"/>
        <w:bottom w:val="none" w:sz="0" w:space="0" w:color="auto"/>
        <w:right w:val="none" w:sz="0" w:space="0" w:color="auto"/>
      </w:divBdr>
      <w:divsChild>
        <w:div w:id="174199149">
          <w:marLeft w:val="0"/>
          <w:marRight w:val="0"/>
          <w:marTop w:val="0"/>
          <w:marBottom w:val="0"/>
          <w:divBdr>
            <w:top w:val="none" w:sz="0" w:space="0" w:color="auto"/>
            <w:left w:val="none" w:sz="0" w:space="0" w:color="auto"/>
            <w:bottom w:val="none" w:sz="0" w:space="0" w:color="auto"/>
            <w:right w:val="none" w:sz="0" w:space="0" w:color="auto"/>
          </w:divBdr>
          <w:divsChild>
            <w:div w:id="1769352602">
              <w:marLeft w:val="0"/>
              <w:marRight w:val="0"/>
              <w:marTop w:val="0"/>
              <w:marBottom w:val="0"/>
              <w:divBdr>
                <w:top w:val="none" w:sz="0" w:space="0" w:color="auto"/>
                <w:left w:val="none" w:sz="0" w:space="0" w:color="auto"/>
                <w:bottom w:val="none" w:sz="0" w:space="0" w:color="auto"/>
                <w:right w:val="none" w:sz="0" w:space="0" w:color="auto"/>
              </w:divBdr>
            </w:div>
          </w:divsChild>
        </w:div>
        <w:div w:id="1167090234">
          <w:marLeft w:val="0"/>
          <w:marRight w:val="0"/>
          <w:marTop w:val="0"/>
          <w:marBottom w:val="0"/>
          <w:divBdr>
            <w:top w:val="none" w:sz="0" w:space="0" w:color="auto"/>
            <w:left w:val="none" w:sz="0" w:space="0" w:color="auto"/>
            <w:bottom w:val="none" w:sz="0" w:space="0" w:color="auto"/>
            <w:right w:val="none" w:sz="0" w:space="0" w:color="auto"/>
          </w:divBdr>
          <w:divsChild>
            <w:div w:id="175846301">
              <w:marLeft w:val="0"/>
              <w:marRight w:val="0"/>
              <w:marTop w:val="0"/>
              <w:marBottom w:val="0"/>
              <w:divBdr>
                <w:top w:val="none" w:sz="0" w:space="0" w:color="auto"/>
                <w:left w:val="none" w:sz="0" w:space="0" w:color="auto"/>
                <w:bottom w:val="none" w:sz="0" w:space="0" w:color="auto"/>
                <w:right w:val="none" w:sz="0" w:space="0" w:color="auto"/>
              </w:divBdr>
            </w:div>
            <w:div w:id="426971537">
              <w:marLeft w:val="0"/>
              <w:marRight w:val="0"/>
              <w:marTop w:val="0"/>
              <w:marBottom w:val="0"/>
              <w:divBdr>
                <w:top w:val="none" w:sz="0" w:space="0" w:color="auto"/>
                <w:left w:val="none" w:sz="0" w:space="0" w:color="auto"/>
                <w:bottom w:val="none" w:sz="0" w:space="0" w:color="auto"/>
                <w:right w:val="none" w:sz="0" w:space="0" w:color="auto"/>
              </w:divBdr>
            </w:div>
            <w:div w:id="1999646574">
              <w:marLeft w:val="0"/>
              <w:marRight w:val="0"/>
              <w:marTop w:val="0"/>
              <w:marBottom w:val="0"/>
              <w:divBdr>
                <w:top w:val="none" w:sz="0" w:space="0" w:color="auto"/>
                <w:left w:val="none" w:sz="0" w:space="0" w:color="auto"/>
                <w:bottom w:val="none" w:sz="0" w:space="0" w:color="auto"/>
                <w:right w:val="none" w:sz="0" w:space="0" w:color="auto"/>
              </w:divBdr>
            </w:div>
            <w:div w:id="563881557">
              <w:marLeft w:val="0"/>
              <w:marRight w:val="0"/>
              <w:marTop w:val="0"/>
              <w:marBottom w:val="0"/>
              <w:divBdr>
                <w:top w:val="none" w:sz="0" w:space="0" w:color="auto"/>
                <w:left w:val="none" w:sz="0" w:space="0" w:color="auto"/>
                <w:bottom w:val="none" w:sz="0" w:space="0" w:color="auto"/>
                <w:right w:val="none" w:sz="0" w:space="0" w:color="auto"/>
              </w:divBdr>
            </w:div>
            <w:div w:id="292177080">
              <w:marLeft w:val="0"/>
              <w:marRight w:val="0"/>
              <w:marTop w:val="0"/>
              <w:marBottom w:val="300"/>
              <w:divBdr>
                <w:top w:val="none" w:sz="0" w:space="0" w:color="auto"/>
                <w:left w:val="none" w:sz="0" w:space="0" w:color="auto"/>
                <w:bottom w:val="none" w:sz="0" w:space="0" w:color="auto"/>
                <w:right w:val="none" w:sz="0" w:space="0" w:color="auto"/>
              </w:divBdr>
              <w:divsChild>
                <w:div w:id="750085447">
                  <w:marLeft w:val="0"/>
                  <w:marRight w:val="0"/>
                  <w:marTop w:val="0"/>
                  <w:marBottom w:val="45"/>
                  <w:divBdr>
                    <w:top w:val="none" w:sz="0" w:space="0" w:color="auto"/>
                    <w:left w:val="none" w:sz="0" w:space="0" w:color="auto"/>
                    <w:bottom w:val="none" w:sz="0" w:space="0" w:color="auto"/>
                    <w:right w:val="none" w:sz="0" w:space="0" w:color="auto"/>
                  </w:divBdr>
                </w:div>
                <w:div w:id="160199789">
                  <w:marLeft w:val="0"/>
                  <w:marRight w:val="0"/>
                  <w:marTop w:val="0"/>
                  <w:marBottom w:val="0"/>
                  <w:divBdr>
                    <w:top w:val="none" w:sz="0" w:space="0" w:color="auto"/>
                    <w:left w:val="none" w:sz="0" w:space="0" w:color="auto"/>
                    <w:bottom w:val="none" w:sz="0" w:space="0" w:color="auto"/>
                    <w:right w:val="none" w:sz="0" w:space="0" w:color="auto"/>
                  </w:divBdr>
                </w:div>
              </w:divsChild>
            </w:div>
            <w:div w:id="1567640032">
              <w:marLeft w:val="0"/>
              <w:marRight w:val="0"/>
              <w:marTop w:val="0"/>
              <w:marBottom w:val="0"/>
              <w:divBdr>
                <w:top w:val="none" w:sz="0" w:space="0" w:color="auto"/>
                <w:left w:val="none" w:sz="0" w:space="0" w:color="auto"/>
                <w:bottom w:val="none" w:sz="0" w:space="0" w:color="auto"/>
                <w:right w:val="none" w:sz="0" w:space="0" w:color="auto"/>
              </w:divBdr>
              <w:divsChild>
                <w:div w:id="1553424957">
                  <w:marLeft w:val="0"/>
                  <w:marRight w:val="300"/>
                  <w:marTop w:val="0"/>
                  <w:marBottom w:val="150"/>
                  <w:divBdr>
                    <w:top w:val="none" w:sz="0" w:space="0" w:color="auto"/>
                    <w:left w:val="none" w:sz="0" w:space="0" w:color="auto"/>
                    <w:bottom w:val="none" w:sz="0" w:space="0" w:color="auto"/>
                    <w:right w:val="none" w:sz="0" w:space="0" w:color="auto"/>
                  </w:divBdr>
                  <w:divsChild>
                    <w:div w:id="1520244042">
                      <w:marLeft w:val="0"/>
                      <w:marRight w:val="0"/>
                      <w:marTop w:val="75"/>
                      <w:marBottom w:val="75"/>
                      <w:divBdr>
                        <w:top w:val="none" w:sz="0" w:space="0" w:color="auto"/>
                        <w:left w:val="none" w:sz="0" w:space="0" w:color="auto"/>
                        <w:bottom w:val="none" w:sz="0" w:space="0" w:color="auto"/>
                        <w:right w:val="none" w:sz="0" w:space="0" w:color="auto"/>
                      </w:divBdr>
                    </w:div>
                    <w:div w:id="947082451">
                      <w:marLeft w:val="0"/>
                      <w:marRight w:val="0"/>
                      <w:marTop w:val="0"/>
                      <w:marBottom w:val="75"/>
                      <w:divBdr>
                        <w:top w:val="none" w:sz="0" w:space="0" w:color="auto"/>
                        <w:left w:val="none" w:sz="0" w:space="0" w:color="auto"/>
                        <w:bottom w:val="none" w:sz="0" w:space="0" w:color="auto"/>
                        <w:right w:val="none" w:sz="0" w:space="0" w:color="auto"/>
                      </w:divBdr>
                    </w:div>
                    <w:div w:id="359741153">
                      <w:marLeft w:val="0"/>
                      <w:marRight w:val="0"/>
                      <w:marTop w:val="0"/>
                      <w:marBottom w:val="0"/>
                      <w:divBdr>
                        <w:top w:val="none" w:sz="0" w:space="0" w:color="auto"/>
                        <w:left w:val="none" w:sz="0" w:space="0" w:color="auto"/>
                        <w:bottom w:val="none" w:sz="0" w:space="0" w:color="auto"/>
                        <w:right w:val="none" w:sz="0" w:space="0" w:color="auto"/>
                      </w:divBdr>
                      <w:divsChild>
                        <w:div w:id="19553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nhs/12013866/Junior-doctors-strike-what-do-the-experts-think.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elegraph.co.uk/news/health/news/11847094/Weekend-effect-blamed-for-11000-extra-deaths-in-hospital-each-year.html" TargetMode="External"/><Relationship Id="rId12" Type="http://schemas.openxmlformats.org/officeDocument/2006/relationships/hyperlink" Target="https://bma.org.uk/membership?gclid=CKPN7e-iqckCFYhAGwodmnIO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news/health/news/12014087/Babies-more-likely-to-die-if-born-in-NHS-hospitals-at-weekend.html" TargetMode="External"/><Relationship Id="rId11" Type="http://schemas.openxmlformats.org/officeDocument/2006/relationships/hyperlink" Target="https://www.imperial.ac.uk/" TargetMode="External"/><Relationship Id="rId5" Type="http://schemas.openxmlformats.org/officeDocument/2006/relationships/image" Target="media/image1.gif"/><Relationship Id="rId10" Type="http://schemas.openxmlformats.org/officeDocument/2006/relationships/hyperlink" Target="http://www.bmj.com/cgi/doi/10.1136/bmj.h5774" TargetMode="External"/><Relationship Id="rId4" Type="http://schemas.openxmlformats.org/officeDocument/2006/relationships/hyperlink" Target="http://www.telegraph.co.uk/journalists/sarah-knapton/" TargetMode="External"/><Relationship Id="rId9" Type="http://schemas.openxmlformats.org/officeDocument/2006/relationships/hyperlink" Target="http://www.bmj.com/cgi/doi/10.1136/bmj.h57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2016-03-03T17:18:00Z</dcterms:created>
  <dcterms:modified xsi:type="dcterms:W3CDTF">2016-05-05T08:30:00Z</dcterms:modified>
</cp:coreProperties>
</file>