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78" w:rsidRPr="00D36A78" w:rsidRDefault="00D36A78" w:rsidP="00D36A78">
      <w:pPr>
        <w:spacing w:after="0" w:line="240" w:lineRule="auto"/>
        <w:jc w:val="center"/>
        <w:rPr>
          <w:rFonts w:ascii="Verdana" w:eastAsia="Times New Roman" w:hAnsi="Verdana" w:cs="Times New Roman"/>
          <w:color w:val="000000"/>
          <w:sz w:val="20"/>
          <w:szCs w:val="20"/>
          <w:shd w:val="clear" w:color="auto" w:fill="FFFFFF"/>
          <w:lang w:eastAsia="en-GB"/>
        </w:rPr>
      </w:pPr>
      <w:r w:rsidRPr="00D36A78">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47B36"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D36A78">
        <w:rPr>
          <w:rFonts w:ascii="Verdana" w:eastAsia="Times New Roman" w:hAnsi="Verdana" w:cs="Times New Roman"/>
          <w:color w:val="000000"/>
          <w:sz w:val="20"/>
          <w:szCs w:val="20"/>
          <w:shd w:val="clear" w:color="auto" w:fill="FFFFFF"/>
          <w:lang w:eastAsia="en-GB"/>
        </w:rPr>
        <w:br/>
        <w:t>Independent.co.uk</w:t>
      </w:r>
    </w:p>
    <w:p w:rsidR="00D36A78" w:rsidRPr="00D36A78" w:rsidRDefault="00D36A78" w:rsidP="00D36A78">
      <w:pPr>
        <w:shd w:val="clear" w:color="auto" w:fill="FFFFFF"/>
        <w:spacing w:after="0" w:line="240" w:lineRule="auto"/>
        <w:jc w:val="center"/>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br/>
      </w:r>
      <w:bookmarkStart w:id="0" w:name="ORIGHIT_1"/>
      <w:bookmarkStart w:id="1" w:name="HIT_1"/>
      <w:bookmarkEnd w:id="0"/>
      <w:bookmarkEnd w:id="1"/>
      <w:r w:rsidRPr="00D36A78">
        <w:rPr>
          <w:rFonts w:ascii="Verdana" w:eastAsia="Times New Roman" w:hAnsi="Verdana" w:cs="Times New Roman"/>
          <w:b/>
          <w:bCs/>
          <w:color w:val="CC0033"/>
          <w:sz w:val="20"/>
          <w:szCs w:val="20"/>
          <w:lang w:eastAsia="en-GB"/>
        </w:rPr>
        <w:t>December</w:t>
      </w:r>
      <w:r w:rsidRPr="00D36A78">
        <w:rPr>
          <w:rFonts w:ascii="Verdana" w:eastAsia="Times New Roman" w:hAnsi="Verdana" w:cs="Times New Roman"/>
          <w:color w:val="000000"/>
          <w:sz w:val="20"/>
          <w:szCs w:val="20"/>
          <w:lang w:eastAsia="en-GB"/>
        </w:rPr>
        <w:t> 18, 2015 Friday 12:58 PM GMT</w:t>
      </w:r>
    </w:p>
    <w:p w:rsidR="00D36A78" w:rsidRPr="00D36A78" w:rsidRDefault="00D36A78" w:rsidP="00D36A78">
      <w:pPr>
        <w:spacing w:after="0" w:line="240" w:lineRule="auto"/>
        <w:rPr>
          <w:rFonts w:ascii="Times New Roman" w:eastAsia="Times New Roman" w:hAnsi="Times New Roman" w:cs="Times New Roman"/>
          <w:sz w:val="24"/>
          <w:szCs w:val="24"/>
          <w:lang w:eastAsia="en-GB"/>
        </w:rPr>
      </w:pP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color w:val="000000"/>
          <w:sz w:val="32"/>
          <w:szCs w:val="32"/>
          <w:shd w:val="clear" w:color="auto" w:fill="FFFFFF"/>
          <w:lang w:eastAsia="en-GB"/>
        </w:rPr>
        <w:t>2,000 babies suffer serious defects 'because of failure to add </w:t>
      </w:r>
      <w:bookmarkStart w:id="2" w:name="ORIGHIT_2"/>
      <w:bookmarkStart w:id="3" w:name="HIT_2"/>
      <w:bookmarkEnd w:id="2"/>
      <w:bookmarkEnd w:id="3"/>
      <w:r w:rsidRPr="00D36A78">
        <w:rPr>
          <w:rFonts w:ascii="Verdana" w:eastAsia="Times New Roman" w:hAnsi="Verdana" w:cs="Times New Roman"/>
          <w:b/>
          <w:bCs/>
          <w:color w:val="CC0033"/>
          <w:sz w:val="32"/>
          <w:szCs w:val="32"/>
          <w:shd w:val="clear" w:color="auto" w:fill="FFFFFF"/>
          <w:lang w:eastAsia="en-GB"/>
        </w:rPr>
        <w:t>folic acid'</w:t>
      </w:r>
      <w:r w:rsidRPr="00D36A78">
        <w:rPr>
          <w:rFonts w:ascii="Verdana" w:eastAsia="Times New Roman" w:hAnsi="Verdana" w:cs="Times New Roman"/>
          <w:color w:val="000000"/>
          <w:sz w:val="32"/>
          <w:szCs w:val="32"/>
          <w:shd w:val="clear" w:color="auto" w:fill="FFFFFF"/>
          <w:lang w:eastAsia="en-GB"/>
        </w:rPr>
        <w:t>; </w:t>
      </w:r>
      <w:r w:rsidRPr="00D36A78">
        <w:rPr>
          <w:rFonts w:ascii="Verdana" w:eastAsia="Times New Roman" w:hAnsi="Verdana" w:cs="Times New Roman"/>
          <w:color w:val="000000"/>
          <w:sz w:val="32"/>
          <w:szCs w:val="32"/>
          <w:shd w:val="clear" w:color="auto" w:fill="FFFFFF"/>
          <w:lang w:eastAsia="en-GB"/>
        </w:rPr>
        <w:br/>
        <w:t>These cases could have been avoided if the UK had followed 78 other countries and added the key vitamin to </w:t>
      </w:r>
      <w:bookmarkStart w:id="4" w:name="ORIGHIT_3"/>
      <w:bookmarkStart w:id="5" w:name="HIT_3"/>
      <w:bookmarkEnd w:id="4"/>
      <w:bookmarkEnd w:id="5"/>
      <w:r w:rsidRPr="00D36A78">
        <w:rPr>
          <w:rFonts w:ascii="Verdana" w:eastAsia="Times New Roman" w:hAnsi="Verdana" w:cs="Times New Roman"/>
          <w:b/>
          <w:bCs/>
          <w:color w:val="CC0033"/>
          <w:sz w:val="32"/>
          <w:szCs w:val="32"/>
          <w:shd w:val="clear" w:color="auto" w:fill="FFFFFF"/>
          <w:lang w:eastAsia="en-GB"/>
        </w:rPr>
        <w:t>flour</w:t>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b/>
          <w:bCs/>
          <w:color w:val="000000"/>
          <w:sz w:val="20"/>
          <w:szCs w:val="20"/>
          <w:shd w:val="clear" w:color="auto" w:fill="FFFFFF"/>
          <w:lang w:eastAsia="en-GB"/>
        </w:rPr>
        <w:t>BYLINE:</w:t>
      </w:r>
      <w:r w:rsidRPr="00D36A78">
        <w:rPr>
          <w:rFonts w:ascii="Verdana" w:eastAsia="Times New Roman" w:hAnsi="Verdana" w:cs="Times New Roman"/>
          <w:color w:val="000000"/>
          <w:sz w:val="20"/>
          <w:szCs w:val="20"/>
          <w:shd w:val="clear" w:color="auto" w:fill="FFFFFF"/>
          <w:lang w:eastAsia="en-GB"/>
        </w:rPr>
        <w:t> Jane Kirby</w:t>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b/>
          <w:bCs/>
          <w:color w:val="000000"/>
          <w:sz w:val="20"/>
          <w:szCs w:val="20"/>
          <w:shd w:val="clear" w:color="auto" w:fill="FFFFFF"/>
          <w:lang w:eastAsia="en-GB"/>
        </w:rPr>
        <w:t>SECTION:</w:t>
      </w:r>
      <w:r w:rsidRPr="00D36A78">
        <w:rPr>
          <w:rFonts w:ascii="Verdana" w:eastAsia="Times New Roman" w:hAnsi="Verdana" w:cs="Times New Roman"/>
          <w:color w:val="000000"/>
          <w:sz w:val="20"/>
          <w:szCs w:val="20"/>
          <w:shd w:val="clear" w:color="auto" w:fill="FFFFFF"/>
          <w:lang w:eastAsia="en-GB"/>
        </w:rPr>
        <w:t> HEALTH NEWS</w:t>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b/>
          <w:bCs/>
          <w:color w:val="000000"/>
          <w:sz w:val="20"/>
          <w:szCs w:val="20"/>
          <w:shd w:val="clear" w:color="auto" w:fill="FFFFFF"/>
          <w:lang w:eastAsia="en-GB"/>
        </w:rPr>
        <w:t>LENGTH:</w:t>
      </w:r>
      <w:r w:rsidRPr="00D36A78">
        <w:rPr>
          <w:rFonts w:ascii="Verdana" w:eastAsia="Times New Roman" w:hAnsi="Verdana" w:cs="Times New Roman"/>
          <w:color w:val="000000"/>
          <w:sz w:val="20"/>
          <w:szCs w:val="20"/>
          <w:shd w:val="clear" w:color="auto" w:fill="FFFFFF"/>
          <w:lang w:eastAsia="en-GB"/>
        </w:rPr>
        <w:t> 945 words</w:t>
      </w:r>
      <w:r w:rsidRPr="00D36A78">
        <w:rPr>
          <w:rFonts w:ascii="Verdana" w:eastAsia="Times New Roman" w:hAnsi="Verdana" w:cs="Times New Roman"/>
          <w:color w:val="000000"/>
          <w:sz w:val="20"/>
          <w:szCs w:val="20"/>
          <w:lang w:eastAsia="en-GB"/>
        </w:rPr>
        <w:br/>
      </w:r>
      <w:r w:rsidRPr="00D36A78">
        <w:rPr>
          <w:rFonts w:ascii="Verdana" w:eastAsia="Times New Roman" w:hAnsi="Verdana" w:cs="Times New Roman"/>
          <w:color w:val="000000"/>
          <w:sz w:val="20"/>
          <w:szCs w:val="20"/>
          <w:lang w:eastAsia="en-GB"/>
        </w:rPr>
        <w:br/>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Around 2,000 babies have suffered serious defects such as spina bifida since 1998 owing to the Government's failure to add </w:t>
      </w:r>
      <w:bookmarkStart w:id="6" w:name="ORIGHIT_4"/>
      <w:bookmarkStart w:id="7" w:name="HIT_4"/>
      <w:bookmarkEnd w:id="6"/>
      <w:bookmarkEnd w:id="7"/>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to</w:t>
      </w:r>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researchers have said.</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These cases - around 150 a year - could have been avoided if the UK had followed 78 other countries and added the key vitamin to</w:t>
      </w:r>
      <w:bookmarkStart w:id="8" w:name="ORIGHIT_6"/>
      <w:bookmarkStart w:id="9" w:name="HIT_6"/>
      <w:bookmarkEnd w:id="8"/>
      <w:bookmarkEnd w:id="9"/>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they said.</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Read more</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Taking </w:t>
      </w:r>
      <w:bookmarkStart w:id="10" w:name="ORIGHIT_7"/>
      <w:bookmarkStart w:id="11" w:name="HIT_7"/>
      <w:bookmarkEnd w:id="10"/>
      <w:bookmarkEnd w:id="11"/>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can enhance fertility in men, researchers say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Rates of neural tube defects - </w:t>
      </w:r>
      <w:bookmarkStart w:id="12" w:name="ORIGHIT_8"/>
      <w:bookmarkStart w:id="13" w:name="HIT_8"/>
      <w:bookmarkEnd w:id="12"/>
      <w:bookmarkEnd w:id="13"/>
      <w:r w:rsidRPr="00D36A78">
        <w:rPr>
          <w:rFonts w:ascii="Verdana" w:eastAsia="Times New Roman" w:hAnsi="Verdana" w:cs="Times New Roman"/>
          <w:b/>
          <w:bCs/>
          <w:color w:val="CC0033"/>
          <w:sz w:val="20"/>
          <w:szCs w:val="20"/>
          <w:lang w:eastAsia="en-GB"/>
        </w:rPr>
        <w:t>birth defects</w:t>
      </w:r>
      <w:r w:rsidRPr="00D36A78">
        <w:rPr>
          <w:rFonts w:ascii="Verdana" w:eastAsia="Times New Roman" w:hAnsi="Verdana" w:cs="Times New Roman"/>
          <w:color w:val="000000"/>
          <w:sz w:val="20"/>
          <w:szCs w:val="20"/>
          <w:lang w:eastAsia="en-GB"/>
        </w:rPr>
        <w:t> of the brain, spine or spinal cord - are not falling across the UK, resulting in death of the foetus or newborn baby, or life-long disability in those who survive.</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Last month, Government advisers wrote to ministers expressing their concern that recommendations made in 2000, 2006 and 2009 to improve levels of </w:t>
      </w:r>
      <w:bookmarkStart w:id="14" w:name="ORIGHIT_9"/>
      <w:bookmarkStart w:id="15" w:name="HIT_9"/>
      <w:bookmarkEnd w:id="14"/>
      <w:bookmarkEnd w:id="15"/>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intake had still not been taken on board.</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Members of the Scientific Advisory Committee on Nutrition (SACN) pointed to a rising number of abortions in England and Wales for neural tube defects, with 420 in 2013, up from 390 in 2012 and 299 in 2009.</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Women are urged to take 400mcg of </w:t>
      </w:r>
      <w:bookmarkStart w:id="16" w:name="ORIGHIT_10"/>
      <w:bookmarkStart w:id="17" w:name="HIT_10"/>
      <w:bookmarkEnd w:id="16"/>
      <w:bookmarkEnd w:id="17"/>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daily whilst trying to conceive and for the first three months of pregnancy to cut the chance of neural tube defects, which include spina bifida and anencephaly.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However, research has found that over 70% of women do not take the supplements regularly or early enough in pregnancy.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In the US, fortifying </w:t>
      </w:r>
      <w:bookmarkStart w:id="18" w:name="ORIGHIT_11"/>
      <w:bookmarkStart w:id="19" w:name="HIT_11"/>
      <w:bookmarkEnd w:id="18"/>
      <w:bookmarkEnd w:id="19"/>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with </w:t>
      </w:r>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has led to a 23% reduction in neural tube defects.</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 new research, published online in the Archives of Disease in Childhood, estimates the number of defects that could have been avoided if the UK had adopted a </w:t>
      </w:r>
      <w:bookmarkStart w:id="20" w:name="ORIGHIT_13"/>
      <w:bookmarkStart w:id="21" w:name="HIT_13"/>
      <w:bookmarkEnd w:id="20"/>
      <w:bookmarkEnd w:id="21"/>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fortification policy in 1998, the same year the US adopted the policy.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lastRenderedPageBreak/>
        <w:t>Researchers said 2,014 cases of defects could have been prevented - equivalent to a 21% drop in cases. They said asking women to take supplements was not working and that fortifying </w:t>
      </w:r>
      <w:bookmarkStart w:id="22" w:name="ORIGHIT_14"/>
      <w:bookmarkStart w:id="23" w:name="HIT_14"/>
      <w:bookmarkEnd w:id="22"/>
      <w:bookmarkEnd w:id="23"/>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was "remarkably safe".</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They said: "Our results show that in the UK between 1998 and 2012, there was little, if any, change in the prevalence of pregnancies with a neural tube defect, while in the USA, quickly following the introduction of mandatory fortification of </w:t>
      </w:r>
      <w:bookmarkStart w:id="24" w:name="ORIGHIT_15"/>
      <w:bookmarkStart w:id="25" w:name="HIT_15"/>
      <w:bookmarkEnd w:id="24"/>
      <w:bookmarkEnd w:id="25"/>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with </w:t>
      </w:r>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in 1998, there was an approximate 23% reduction in the occurrence of affected births.</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"It is a public health failure that Britain has not implemented the fortification of </w:t>
      </w:r>
      <w:bookmarkStart w:id="26" w:name="ORIGHIT_17"/>
      <w:bookmarkStart w:id="27" w:name="HIT_17"/>
      <w:bookmarkEnd w:id="26"/>
      <w:bookmarkEnd w:id="27"/>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with </w:t>
      </w:r>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for the prevention of spina bifida and other (neural tube defects)."</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"Given the evidence from the Medical Research Council Vitamin Study regarding the efficacy of </w:t>
      </w:r>
      <w:bookmarkStart w:id="28" w:name="ORIGHIT_19"/>
      <w:bookmarkStart w:id="29" w:name="HIT_19"/>
      <w:bookmarkEnd w:id="28"/>
      <w:bookmarkEnd w:id="29"/>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in preventing neural tube defects, the failure of Britain to fortify </w:t>
      </w:r>
      <w:bookmarkStart w:id="30" w:name="ORIGHIT_20"/>
      <w:bookmarkStart w:id="31" w:name="HIT_20"/>
      <w:bookmarkEnd w:id="30"/>
      <w:bookmarkEnd w:id="31"/>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with </w:t>
      </w:r>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has had significant consequences.</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 recent evidence that only 28% of pregnant women in England in 2012 took </w:t>
      </w:r>
      <w:bookmarkStart w:id="32" w:name="ORIGHIT_22"/>
      <w:bookmarkStart w:id="33" w:name="HIT_22"/>
      <w:bookmarkEnd w:id="32"/>
      <w:bookmarkEnd w:id="33"/>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supplements at the correct time indicates that, in practice, recommending </w:t>
      </w:r>
      <w:bookmarkStart w:id="34" w:name="ORIGHIT_23"/>
      <w:bookmarkStart w:id="35" w:name="HIT_23"/>
      <w:bookmarkEnd w:id="34"/>
      <w:bookmarkEnd w:id="35"/>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supplementation is largely ineffective."</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From 1998 to 2012, some 1.28 pregnancies per 1,000 births were affected by a neural tube defect, of which 81% resulted in an abortion.</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 research was carried out by experts including from Queen Mary University London, Public Health England (PHE) and Oxford University.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"There is strong evidence to suggest that </w:t>
      </w:r>
      <w:bookmarkStart w:id="36" w:name="ORIGHIT_24"/>
      <w:bookmarkStart w:id="37" w:name="HIT_24"/>
      <w:bookmarkEnd w:id="36"/>
      <w:bookmarkEnd w:id="37"/>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supplementation before pregnancy reduces the number of pregnancies affected by neural tube defects, such as spina bifida.</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They compared the situation with thalidomide, which resulted in the births of 500 people with disabilities in the UK.</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"Justifiably, steps were introduced to immediately halt the epidemic, and regulatory precautions were introduced to avoid another similar epidemic," they said. "Unfortunately, no such sense of urgency has been applied to the prevention of spina bifida.</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"It is a public health failure that Britain has not implemented the fortification of </w:t>
      </w:r>
      <w:bookmarkStart w:id="38" w:name="ORIGHIT_25"/>
      <w:bookmarkStart w:id="39" w:name="HIT_25"/>
      <w:bookmarkEnd w:id="38"/>
      <w:bookmarkEnd w:id="39"/>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with </w:t>
      </w:r>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for the prevention of spina bifida and other (neural tube defects)."</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They said this failure "has caused, and continues to cause, avoidable terminations of pregnancy, stillbirths, neonatal deaths and permanent serious disability in surviving children".</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Dr Alison Tedstone, chief nutritionist at Public Health England, said: "Implementing the Scientific Advisory Committee on Nutrition's advice to add </w:t>
      </w:r>
      <w:bookmarkStart w:id="40" w:name="ORIGHIT_27"/>
      <w:bookmarkStart w:id="41" w:name="HIT_27"/>
      <w:bookmarkEnd w:id="40"/>
      <w:bookmarkEnd w:id="41"/>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to </w:t>
      </w:r>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would reduce the risk of </w:t>
      </w:r>
      <w:bookmarkStart w:id="42" w:name="ORIGHIT_29"/>
      <w:bookmarkStart w:id="43" w:name="HIT_29"/>
      <w:bookmarkEnd w:id="42"/>
      <w:bookmarkEnd w:id="43"/>
      <w:r w:rsidRPr="00D36A78">
        <w:rPr>
          <w:rFonts w:ascii="Verdana" w:eastAsia="Times New Roman" w:hAnsi="Verdana" w:cs="Times New Roman"/>
          <w:b/>
          <w:bCs/>
          <w:color w:val="CC0033"/>
          <w:sz w:val="20"/>
          <w:szCs w:val="20"/>
          <w:lang w:eastAsia="en-GB"/>
        </w:rPr>
        <w:t>birth defects</w:t>
      </w:r>
      <w:r w:rsidRPr="00D36A78">
        <w:rPr>
          <w:rFonts w:ascii="Verdana" w:eastAsia="Times New Roman" w:hAnsi="Verdana" w:cs="Times New Roman"/>
          <w:color w:val="000000"/>
          <w:sz w:val="20"/>
          <w:szCs w:val="20"/>
          <w:lang w:eastAsia="en-GB"/>
        </w:rPr>
        <w:t>, such as spina bifida, in pregnancy.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Read more</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Australian study links </w:t>
      </w:r>
      <w:bookmarkStart w:id="44" w:name="ORIGHIT_30"/>
      <w:bookmarkStart w:id="45" w:name="HIT_30"/>
      <w:bookmarkEnd w:id="44"/>
      <w:bookmarkEnd w:id="45"/>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intake to asthma</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Women encouraged to take extra </w:t>
      </w:r>
      <w:bookmarkStart w:id="46" w:name="ORIGHIT_31"/>
      <w:bookmarkStart w:id="47" w:name="HIT_31"/>
      <w:bookmarkEnd w:id="46"/>
      <w:bookmarkEnd w:id="47"/>
      <w:r w:rsidRPr="00D36A78">
        <w:rPr>
          <w:rFonts w:ascii="Verdana" w:eastAsia="Times New Roman" w:hAnsi="Verdana" w:cs="Times New Roman"/>
          <w:b/>
          <w:bCs/>
          <w:color w:val="CC0033"/>
          <w:sz w:val="20"/>
          <w:szCs w:val="20"/>
          <w:lang w:eastAsia="en-GB"/>
        </w:rPr>
        <w:t>folic acid</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Watchdog calls for </w:t>
      </w:r>
      <w:bookmarkStart w:id="48" w:name="ORIGHIT_32"/>
      <w:bookmarkStart w:id="49" w:name="HIT_32"/>
      <w:bookmarkEnd w:id="48"/>
      <w:bookmarkEnd w:id="49"/>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in </w:t>
      </w:r>
      <w:bookmarkStart w:id="50" w:name="ORIGHIT_33"/>
      <w:bookmarkStart w:id="51" w:name="HIT_33"/>
      <w:bookmarkEnd w:id="50"/>
      <w:bookmarkEnd w:id="51"/>
      <w:r w:rsidRPr="00D36A78">
        <w:rPr>
          <w:rFonts w:ascii="Verdana" w:eastAsia="Times New Roman" w:hAnsi="Verdana" w:cs="Times New Roman"/>
          <w:b/>
          <w:bCs/>
          <w:color w:val="CC0033"/>
          <w:sz w:val="20"/>
          <w:szCs w:val="20"/>
          <w:lang w:eastAsia="en-GB"/>
        </w:rPr>
        <w:t>flour</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b/>
          <w:bCs/>
          <w:color w:val="CC0033"/>
          <w:sz w:val="20"/>
          <w:szCs w:val="20"/>
          <w:lang w:eastAsia="en-GB"/>
        </w:rPr>
        <w:lastRenderedPageBreak/>
        <w:t>Folic acid</w:t>
      </w:r>
      <w:r w:rsidRPr="00D36A78">
        <w:rPr>
          <w:rFonts w:ascii="Verdana" w:eastAsia="Times New Roman" w:hAnsi="Verdana" w:cs="Times New Roman"/>
          <w:color w:val="000000"/>
          <w:sz w:val="20"/>
          <w:szCs w:val="20"/>
          <w:lang w:eastAsia="en-GB"/>
        </w:rPr>
        <w:t> sets back effects of ageing on the brain by five years,</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"PHE's analysis shows that 85% of 16 to 49-year-old women have </w:t>
      </w:r>
      <w:bookmarkStart w:id="52" w:name="ORIGHIT_35"/>
      <w:bookmarkStart w:id="53" w:name="HIT_35"/>
      <w:bookmarkEnd w:id="52"/>
      <w:bookmarkEnd w:id="53"/>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levels below the new World Health Organisation recommendation for women entering pregnancy.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"This highlights the importance for pregnant women, and those trying or likely to get pregnant, of taking a daily </w:t>
      </w:r>
      <w:bookmarkStart w:id="54" w:name="ORIGHIT_36"/>
      <w:bookmarkStart w:id="55" w:name="HIT_36"/>
      <w:bookmarkEnd w:id="54"/>
      <w:bookmarkEnd w:id="55"/>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supplement of 400 micrograms - before and up to the 12th week of pregnancy."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Professor Alan Cameron, vice president of clinical quality for the Royal College of Obstetricians and Gynaecologists (RCOG), said: "There is strong evidence to suggest that </w:t>
      </w:r>
      <w:bookmarkStart w:id="56" w:name="ORIGHIT_37"/>
      <w:bookmarkStart w:id="57" w:name="HIT_37"/>
      <w:bookmarkEnd w:id="56"/>
      <w:bookmarkEnd w:id="57"/>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supplementation before pregnancy reduces the number of pregnancies affected by neural tube defects, such as spina bifida.</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"The RCOG is calling for mandatory fortification of bread or </w:t>
      </w:r>
      <w:bookmarkStart w:id="58" w:name="ORIGHIT_38"/>
      <w:bookmarkStart w:id="59" w:name="HIT_38"/>
      <w:bookmarkEnd w:id="58"/>
      <w:bookmarkEnd w:id="59"/>
      <w:r w:rsidRPr="00D36A78">
        <w:rPr>
          <w:rFonts w:ascii="Verdana" w:eastAsia="Times New Roman" w:hAnsi="Verdana" w:cs="Times New Roman"/>
          <w:b/>
          <w:bCs/>
          <w:color w:val="CC0033"/>
          <w:sz w:val="20"/>
          <w:szCs w:val="20"/>
          <w:lang w:eastAsia="en-GB"/>
        </w:rPr>
        <w:t>flour</w:t>
      </w:r>
      <w:r w:rsidRPr="00D36A78">
        <w:rPr>
          <w:rFonts w:ascii="Verdana" w:eastAsia="Times New Roman" w:hAnsi="Verdana" w:cs="Times New Roman"/>
          <w:color w:val="000000"/>
          <w:sz w:val="20"/>
          <w:szCs w:val="20"/>
          <w:lang w:eastAsia="en-GB"/>
        </w:rPr>
        <w:t> with </w:t>
      </w:r>
      <w:r w:rsidRPr="00D36A78">
        <w:rPr>
          <w:rFonts w:ascii="Verdana" w:eastAsia="Times New Roman" w:hAnsi="Verdana" w:cs="Times New Roman"/>
          <w:b/>
          <w:bCs/>
          <w:color w:val="CC0033"/>
          <w:sz w:val="20"/>
          <w:szCs w:val="20"/>
          <w:lang w:eastAsia="en-GB"/>
        </w:rPr>
        <w:t>folic acid</w:t>
      </w:r>
      <w:r w:rsidRPr="00D36A78">
        <w:rPr>
          <w:rFonts w:ascii="Verdana" w:eastAsia="Times New Roman" w:hAnsi="Verdana" w:cs="Times New Roman"/>
          <w:color w:val="000000"/>
          <w:sz w:val="20"/>
          <w:szCs w:val="20"/>
          <w:lang w:eastAsia="en-GB"/>
        </w:rPr>
        <w:t> in the UK with the appropriate safeguards, such as controls on voluntary fortification by the food industry and better guidance on supplement use.</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"Food fortification will reach women most at risk due to poor dietary habits or socio-economic status as well as those women who may not have planned their pregnancy."</w:t>
      </w:r>
    </w:p>
    <w:p w:rsidR="00D36A78" w:rsidRPr="00D36A78" w:rsidRDefault="00D36A78" w:rsidP="00D36A78">
      <w:pPr>
        <w:shd w:val="clear" w:color="auto" w:fill="FFFFFF"/>
        <w:spacing w:before="210" w:after="0" w:line="240" w:lineRule="auto"/>
        <w:rPr>
          <w:rFonts w:ascii="Verdana" w:eastAsia="Times New Roman" w:hAnsi="Verdana" w:cs="Times New Roman"/>
          <w:color w:val="000000"/>
          <w:sz w:val="20"/>
          <w:szCs w:val="20"/>
          <w:lang w:eastAsia="en-GB"/>
        </w:rPr>
      </w:pPr>
      <w:r w:rsidRPr="00D36A78">
        <w:rPr>
          <w:rFonts w:ascii="Verdana" w:eastAsia="Times New Roman" w:hAnsi="Verdana" w:cs="Times New Roman"/>
          <w:color w:val="000000"/>
          <w:sz w:val="20"/>
          <w:szCs w:val="20"/>
          <w:lang w:eastAsia="en-GB"/>
        </w:rPr>
        <w:t>PA</w:t>
      </w:r>
    </w:p>
    <w:p w:rsidR="000D5ACA" w:rsidRDefault="000D5ACA">
      <w:bookmarkStart w:id="60" w:name="_GoBack"/>
      <w:bookmarkEnd w:id="60"/>
    </w:p>
    <w:sectPr w:rsidR="000D5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78"/>
    <w:rsid w:val="000D5ACA"/>
    <w:rsid w:val="00D3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7BDFC-8606-494D-BCAE-82F28962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D36A78"/>
  </w:style>
  <w:style w:type="character" w:customStyle="1" w:styleId="apple-converted-space">
    <w:name w:val="apple-converted-space"/>
    <w:basedOn w:val="DefaultParagraphFont"/>
    <w:rsid w:val="00D36A78"/>
  </w:style>
  <w:style w:type="character" w:customStyle="1" w:styleId="ssl0">
    <w:name w:val="ss_l0"/>
    <w:basedOn w:val="DefaultParagraphFont"/>
    <w:rsid w:val="00D36A78"/>
  </w:style>
  <w:style w:type="paragraph" w:customStyle="1" w:styleId="loose">
    <w:name w:val="loose"/>
    <w:basedOn w:val="Normal"/>
    <w:rsid w:val="00D36A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2016-01-26T16:21:00Z</dcterms:created>
  <dcterms:modified xsi:type="dcterms:W3CDTF">2016-01-26T16:21:00Z</dcterms:modified>
</cp:coreProperties>
</file>