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611" w:rsidRPr="00547611" w:rsidRDefault="00547611" w:rsidP="00547611">
      <w:pPr>
        <w:shd w:val="clear" w:color="auto" w:fill="FFFFFF"/>
        <w:spacing w:after="150" w:line="240" w:lineRule="auto"/>
        <w:jc w:val="center"/>
        <w:rPr>
          <w:rFonts w:ascii="Open Sans" w:eastAsia="Times New Roman" w:hAnsi="Open Sans" w:cs="Times New Roman"/>
          <w:b/>
          <w:bCs/>
          <w:color w:val="CC0000"/>
          <w:sz w:val="20"/>
          <w:szCs w:val="20"/>
          <w:lang w:eastAsia="en-GB"/>
        </w:rPr>
      </w:pPr>
      <w:bookmarkStart w:id="0" w:name="_GoBack"/>
      <w:bookmarkEnd w:id="0"/>
      <w:r w:rsidRPr="00547611">
        <w:rPr>
          <w:rFonts w:ascii="Open Sans" w:eastAsia="Times New Roman" w:hAnsi="Open Sans" w:cs="Times New Roman"/>
          <w:b/>
          <w:bCs/>
          <w:color w:val="CC0000"/>
          <w:sz w:val="20"/>
          <w:szCs w:val="20"/>
          <w:lang w:eastAsia="en-GB"/>
        </w:rPr>
        <w:t>By NICK MCDERMOTT, Health Editor</w:t>
      </w:r>
    </w:p>
    <w:p w:rsidR="00547611" w:rsidRPr="00547611" w:rsidRDefault="00547611" w:rsidP="00547611">
      <w:pPr>
        <w:shd w:val="clear" w:color="auto" w:fill="FFFFFF"/>
        <w:spacing w:after="0" w:line="240" w:lineRule="auto"/>
        <w:rPr>
          <w:rFonts w:ascii="Open Sans" w:eastAsia="Times New Roman" w:hAnsi="Open Sans" w:cs="Times New Roman"/>
          <w:color w:val="CC0000"/>
          <w:sz w:val="20"/>
          <w:szCs w:val="20"/>
          <w:lang w:eastAsia="en-GB"/>
        </w:rPr>
      </w:pPr>
      <w:r w:rsidRPr="00547611">
        <w:rPr>
          <w:rFonts w:ascii="Open Sans" w:eastAsia="Times New Roman" w:hAnsi="Open Sans" w:cs="Times New Roman"/>
          <w:color w:val="CC0000"/>
          <w:sz w:val="20"/>
          <w:szCs w:val="20"/>
          <w:lang w:eastAsia="en-GB"/>
        </w:rPr>
        <w:t>00:01, 18 Dec 2015</w:t>
      </w:r>
    </w:p>
    <w:p w:rsidR="00EF3E20" w:rsidRDefault="00EF3E20"/>
    <w:p w:rsidR="00547611" w:rsidRDefault="00547611"/>
    <w:p w:rsidR="00547611" w:rsidRPr="00547611" w:rsidRDefault="00547611" w:rsidP="00547611">
      <w:pPr>
        <w:shd w:val="clear" w:color="auto" w:fill="FFFFFF"/>
        <w:spacing w:after="150" w:line="240" w:lineRule="auto"/>
        <w:ind w:right="210"/>
        <w:outlineLvl w:val="0"/>
        <w:rPr>
          <w:rFonts w:ascii="Arial" w:eastAsia="Times New Roman" w:hAnsi="Arial" w:cs="Arial"/>
          <w:color w:val="333333"/>
          <w:spacing w:val="-15"/>
          <w:kern w:val="36"/>
          <w:sz w:val="48"/>
          <w:szCs w:val="48"/>
          <w:lang w:eastAsia="en-GB"/>
        </w:rPr>
      </w:pPr>
      <w:r w:rsidRPr="00547611">
        <w:rPr>
          <w:rFonts w:ascii="Arial" w:eastAsia="Times New Roman" w:hAnsi="Arial" w:cs="Arial"/>
          <w:color w:val="333333"/>
          <w:spacing w:val="-15"/>
          <w:kern w:val="36"/>
          <w:sz w:val="48"/>
          <w:szCs w:val="48"/>
          <w:lang w:eastAsia="en-GB"/>
        </w:rPr>
        <w:t>Folic acid should be added to bread and flour to save babies from birth defects</w:t>
      </w:r>
    </w:p>
    <w:p w:rsidR="00547611" w:rsidRPr="00547611" w:rsidRDefault="00547611" w:rsidP="0054761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666666"/>
          <w:sz w:val="36"/>
          <w:szCs w:val="36"/>
          <w:lang w:eastAsia="en-GB"/>
        </w:rPr>
      </w:pPr>
      <w:r w:rsidRPr="00547611">
        <w:rPr>
          <w:rFonts w:ascii="Arial" w:eastAsia="Times New Roman" w:hAnsi="Arial" w:cs="Arial"/>
          <w:b/>
          <w:bCs/>
          <w:color w:val="666666"/>
          <w:sz w:val="36"/>
          <w:szCs w:val="36"/>
          <w:lang w:eastAsia="en-GB"/>
        </w:rPr>
        <w:t>Profs warn pregnant women dangerously low on B vitamin</w:t>
      </w:r>
    </w:p>
    <w:p w:rsidR="00547611" w:rsidRDefault="00547611"/>
    <w:p w:rsidR="00547611" w:rsidRDefault="00547611" w:rsidP="00547611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b/>
          <w:bCs/>
          <w:color w:val="333333"/>
          <w:sz w:val="26"/>
          <w:szCs w:val="26"/>
        </w:rPr>
        <w:t>MORE than 2,000 babies have suffered birth defects because ministers have failed to add folic acid to bread, a study claims.</w:t>
      </w:r>
    </w:p>
    <w:p w:rsidR="00547611" w:rsidRDefault="00547611" w:rsidP="00547611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Scientists have been urging the Government to fortify flour with the B vitamin since the late 1990s.</w:t>
      </w:r>
    </w:p>
    <w:p w:rsidR="00547611" w:rsidRDefault="00547611" w:rsidP="00547611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They warn 85 per cent of mums-to-be have dangerously low levels, increasing their tot’s risk of neural tube problems such as spina bifida. And less than a third of pregnant women take supplements.</w:t>
      </w:r>
    </w:p>
    <w:p w:rsidR="00547611" w:rsidRDefault="00547611" w:rsidP="00547611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Experts estimate 2,014 cases of babies with birth defects could have been avoided since 1998 if Britain had followed the example of 78 other countries.</w:t>
      </w:r>
    </w:p>
    <w:p w:rsidR="00547611" w:rsidRDefault="00547611" w:rsidP="00547611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The new study’s lead researcher Prof Joan Morris, of London’s Queen Mary University, said fortifying flour was “remarkably safe”. In the US, the policy had led to a 23 per cent reduction in neural tube defects.</w:t>
      </w:r>
    </w:p>
    <w:p w:rsidR="00547611" w:rsidRDefault="00547611" w:rsidP="00547611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Open Sans" w:hAnsi="Open Sans"/>
          <w:color w:val="333333"/>
          <w:sz w:val="26"/>
          <w:szCs w:val="26"/>
        </w:rPr>
      </w:pPr>
      <w:r>
        <w:rPr>
          <w:rFonts w:ascii="Open Sans" w:hAnsi="Open Sans"/>
          <w:color w:val="333333"/>
          <w:sz w:val="26"/>
          <w:szCs w:val="26"/>
        </w:rPr>
        <w:t>Prof Morris likened the UK “public health failure” to the 1960s thalidomide birth defects scandal. Nutrition experts last month urged ministers to add folic acid to bread and flour.</w:t>
      </w:r>
    </w:p>
    <w:p w:rsidR="00547611" w:rsidRDefault="00547611"/>
    <w:sectPr w:rsidR="00547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611"/>
    <w:rsid w:val="00547611"/>
    <w:rsid w:val="00EE2078"/>
    <w:rsid w:val="00EF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6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476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1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4761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7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6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476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1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4761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7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9637">
          <w:marLeft w:val="600"/>
          <w:marRight w:val="6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3E3E3"/>
            <w:right w:val="none" w:sz="0" w:space="0" w:color="auto"/>
          </w:divBdr>
        </w:div>
        <w:div w:id="16027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3E3E3"/>
          </w:divBdr>
          <w:divsChild>
            <w:div w:id="843205663">
              <w:marLeft w:val="75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Louise</cp:lastModifiedBy>
  <cp:revision>2</cp:revision>
  <dcterms:created xsi:type="dcterms:W3CDTF">2016-04-19T12:36:00Z</dcterms:created>
  <dcterms:modified xsi:type="dcterms:W3CDTF">2016-04-19T12:36:00Z</dcterms:modified>
</cp:coreProperties>
</file>