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CC" w:rsidRPr="004471CC" w:rsidRDefault="004471CC" w:rsidP="004471CC">
      <w:pPr>
        <w:pBdr>
          <w:top w:val="dotted" w:sz="24" w:space="0" w:color="DFDFDF"/>
        </w:pBdr>
        <w:spacing w:after="0" w:line="360" w:lineRule="atLeast"/>
        <w:rPr>
          <w:rFonts w:ascii="Helvetica" w:eastAsia="Times New Roman" w:hAnsi="Helvetica" w:cs="Helvetica"/>
          <w:color w:val="767676"/>
          <w:sz w:val="27"/>
          <w:szCs w:val="27"/>
          <w:lang w:eastAsia="en-GB"/>
        </w:rPr>
      </w:pPr>
      <w:r w:rsidRPr="004471CC">
        <w:rPr>
          <w:rFonts w:ascii="Helvetica" w:eastAsia="Times New Roman" w:hAnsi="Helvetica" w:cs="Helvetica"/>
          <w:color w:val="767676"/>
          <w:sz w:val="27"/>
          <w:szCs w:val="27"/>
          <w:lang w:eastAsia="en-GB"/>
        </w:rPr>
        <w:t>Tuesday 16 February 2016 13.48 </w:t>
      </w:r>
      <w:proofErr w:type="spellStart"/>
      <w:r w:rsidRPr="004471CC">
        <w:rPr>
          <w:rFonts w:ascii="Helvetica" w:eastAsia="Times New Roman" w:hAnsi="Helvetica" w:cs="Helvetica"/>
          <w:color w:val="767676"/>
          <w:sz w:val="27"/>
          <w:szCs w:val="27"/>
          <w:lang w:eastAsia="en-GB"/>
        </w:rPr>
        <w:t>GMTLast</w:t>
      </w:r>
      <w:proofErr w:type="spellEnd"/>
      <w:r w:rsidRPr="004471CC">
        <w:rPr>
          <w:rFonts w:ascii="Helvetica" w:eastAsia="Times New Roman" w:hAnsi="Helvetica" w:cs="Helvetica"/>
          <w:color w:val="767676"/>
          <w:sz w:val="27"/>
          <w:szCs w:val="27"/>
          <w:lang w:eastAsia="en-GB"/>
        </w:rPr>
        <w:t xml:space="preserve"> modified on Monday 21 March 201617.57 GMT</w:t>
      </w:r>
    </w:p>
    <w:p w:rsidR="004471CC" w:rsidRPr="004471CC" w:rsidRDefault="004471CC" w:rsidP="004471CC">
      <w:pPr>
        <w:shd w:val="clear" w:color="auto" w:fill="951C55"/>
        <w:spacing w:after="0" w:line="240" w:lineRule="auto"/>
        <w:outlineLvl w:val="0"/>
        <w:rPr>
          <w:rFonts w:ascii="Georgia" w:eastAsia="Times New Roman" w:hAnsi="Georgia" w:cs="Times New Roman"/>
          <w:color w:val="FFFFFF"/>
          <w:kern w:val="36"/>
          <w:sz w:val="48"/>
          <w:szCs w:val="48"/>
          <w:lang w:eastAsia="en-GB"/>
        </w:rPr>
      </w:pPr>
      <w:r w:rsidRPr="004471CC">
        <w:rPr>
          <w:rFonts w:ascii="Georgia" w:eastAsia="Times New Roman" w:hAnsi="Georgia" w:cs="Times New Roman"/>
          <w:color w:val="FFFFFF"/>
          <w:kern w:val="36"/>
          <w:sz w:val="48"/>
          <w:szCs w:val="48"/>
          <w:lang w:eastAsia="en-GB"/>
        </w:rPr>
        <w:t>Why book clubs help you live longer</w:t>
      </w:r>
    </w:p>
    <w:p w:rsidR="004471CC" w:rsidRPr="004471CC" w:rsidRDefault="004471CC" w:rsidP="004471CC">
      <w:pPr>
        <w:shd w:val="clear" w:color="auto" w:fill="B82266"/>
        <w:spacing w:after="100" w:afterAutospacing="1" w:line="240" w:lineRule="auto"/>
        <w:rPr>
          <w:rFonts w:ascii="Georgia" w:eastAsia="Times New Roman" w:hAnsi="Georgia" w:cs="Times New Roman"/>
          <w:color w:val="FFFFFF"/>
          <w:sz w:val="24"/>
          <w:szCs w:val="24"/>
          <w:lang w:eastAsia="en-GB"/>
        </w:rPr>
      </w:pPr>
      <w:r w:rsidRPr="004471CC">
        <w:rPr>
          <w:rFonts w:ascii="Georgia" w:eastAsia="Times New Roman" w:hAnsi="Georgia" w:cs="Times New Roman"/>
          <w:color w:val="FFFFFF"/>
          <w:sz w:val="24"/>
          <w:szCs w:val="24"/>
          <w:lang w:eastAsia="en-GB"/>
        </w:rPr>
        <w:t>Being a member of a reading group may extend your life, according to a new study. Great – but which books should you read?</w:t>
      </w:r>
    </w:p>
    <w:p w:rsidR="004471CC" w:rsidRPr="004471CC" w:rsidRDefault="004471CC" w:rsidP="004471CC">
      <w:pPr>
        <w:spacing w:after="0" w:line="360" w:lineRule="atLeast"/>
        <w:rPr>
          <w:rFonts w:ascii="Times New Roman" w:eastAsia="Times New Roman" w:hAnsi="Times New Roman" w:cs="Times New Roman"/>
          <w:color w:val="005689"/>
          <w:sz w:val="27"/>
          <w:szCs w:val="27"/>
          <w:lang w:eastAsia="en-GB"/>
        </w:rPr>
      </w:pPr>
      <w:r w:rsidRPr="004471CC">
        <w:rPr>
          <w:rFonts w:ascii="Georgia" w:eastAsia="Times New Roman" w:hAnsi="Georgia" w:cs="Times New Roman"/>
          <w:color w:val="333333"/>
          <w:sz w:val="27"/>
          <w:szCs w:val="27"/>
          <w:lang w:eastAsia="en-GB"/>
        </w:rPr>
        <w:fldChar w:fldCharType="begin"/>
      </w:r>
      <w:r w:rsidRPr="004471CC">
        <w:rPr>
          <w:rFonts w:ascii="Georgia" w:eastAsia="Times New Roman" w:hAnsi="Georgia" w:cs="Times New Roman"/>
          <w:color w:val="333333"/>
          <w:sz w:val="27"/>
          <w:szCs w:val="27"/>
          <w:lang w:eastAsia="en-GB"/>
        </w:rPr>
        <w:instrText xml:space="preserve"> HYPERLINK "http://www.theguardian.com/lifeandstyle/shortcuts/2016/feb/16/retirement-join-book-club-live-longer-friends" \l "img-1" </w:instrText>
      </w:r>
      <w:r w:rsidRPr="004471CC">
        <w:rPr>
          <w:rFonts w:ascii="Georgia" w:eastAsia="Times New Roman" w:hAnsi="Georgia" w:cs="Times New Roman"/>
          <w:color w:val="333333"/>
          <w:sz w:val="27"/>
          <w:szCs w:val="27"/>
          <w:lang w:eastAsia="en-GB"/>
        </w:rPr>
        <w:fldChar w:fldCharType="separate"/>
      </w:r>
    </w:p>
    <w:p w:rsidR="004471CC" w:rsidRPr="004471CC" w:rsidRDefault="004471CC" w:rsidP="004471CC">
      <w:pPr>
        <w:spacing w:after="0" w:line="360" w:lineRule="atLeast"/>
        <w:rPr>
          <w:rFonts w:ascii="Times New Roman" w:eastAsia="Times New Roman" w:hAnsi="Times New Roman" w:cs="Times New Roman"/>
          <w:sz w:val="24"/>
          <w:szCs w:val="24"/>
          <w:lang w:eastAsia="en-GB"/>
        </w:rPr>
      </w:pPr>
      <w:r w:rsidRPr="004471CC">
        <w:rPr>
          <w:rFonts w:ascii="Georgia" w:eastAsia="Times New Roman" w:hAnsi="Georgia" w:cs="Times New Roman"/>
          <w:noProof/>
          <w:color w:val="005689"/>
          <w:sz w:val="27"/>
          <w:szCs w:val="27"/>
          <w:lang w:eastAsia="en-GB"/>
        </w:rPr>
        <mc:AlternateContent>
          <mc:Choice Requires="wps">
            <w:drawing>
              <wp:inline distT="0" distB="0" distL="0" distR="0" wp14:anchorId="5DAA05CD" wp14:editId="0A8A5D31">
                <wp:extent cx="304800" cy="304800"/>
                <wp:effectExtent l="0" t="0" r="0" b="0"/>
                <wp:docPr id="2" name="AutoShape 1" descr="Chapter and converse: people enjoy healthier lives if they maintain social bonds after they reti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18546" id="AutoShape 1" o:spid="_x0000_s1026" alt="Chapter and converse: people enjoy healthier lives if they maintain social bonds after they retire." href="http://www.theguardian.com/lifeandstyle/shortcuts/2016/feb/16/retirement-join-book-club-live-longer-friends#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" o:button="t" filled="f" stroked="f">
                <v:fill o:detectmouseclick="t"/>
                <o:lock v:ext="edit" aspectratio="t"/>
                <w10:anchorlock/>
              </v:rect>
            </w:pict>
          </mc:Fallback>
        </mc:AlternateContent>
      </w:r>
    </w:p>
    <w:p w:rsidR="004471CC" w:rsidRPr="004471CC" w:rsidRDefault="004471CC" w:rsidP="004471CC">
      <w:pPr>
        <w:spacing w:after="0"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color w:val="333333"/>
          <w:sz w:val="27"/>
          <w:szCs w:val="27"/>
          <w:lang w:eastAsia="en-GB"/>
        </w:rPr>
        <w:fldChar w:fldCharType="end"/>
      </w:r>
      <w:r w:rsidRPr="004471CC">
        <w:rPr>
          <w:rFonts w:ascii="Georgia" w:eastAsia="Times New Roman" w:hAnsi="Georgia" w:cs="Times New Roman"/>
          <w:color w:val="333333"/>
          <w:sz w:val="27"/>
          <w:szCs w:val="27"/>
          <w:lang w:eastAsia="en-GB"/>
        </w:rPr>
        <w:t> Chapter and converse: people enjoy healthier lives if they maintain social bonds after they retire</w:t>
      </w:r>
    </w:p>
    <w:p w:rsidR="004471CC" w:rsidRPr="004471CC" w:rsidRDefault="004471CC" w:rsidP="004471CC">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4471CC" w:rsidRPr="004471CC" w:rsidRDefault="004471CC" w:rsidP="004471CC">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4471CC" w:rsidRPr="004471CC" w:rsidRDefault="004471CC" w:rsidP="004471CC">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Pr>
          <w:rFonts w:ascii="Georgia" w:eastAsia="Times New Roman" w:hAnsi="Georgia" w:cs="Times New Roman"/>
          <w:b/>
          <w:bCs/>
          <w:color w:val="333333"/>
          <w:sz w:val="27"/>
          <w:szCs w:val="27"/>
          <w:lang w:eastAsia="en-GB"/>
        </w:rPr>
        <w:t>N</w:t>
      </w:r>
      <w:bookmarkStart w:id="0" w:name="_GoBack"/>
      <w:bookmarkEnd w:id="0"/>
      <w:r w:rsidRPr="004471CC">
        <w:rPr>
          <w:rFonts w:ascii="Georgia" w:eastAsia="Times New Roman" w:hAnsi="Georgia" w:cs="Times New Roman"/>
          <w:b/>
          <w:bCs/>
          <w:color w:val="333333"/>
          <w:sz w:val="27"/>
          <w:szCs w:val="27"/>
          <w:lang w:eastAsia="en-GB"/>
        </w:rPr>
        <w:t>ame: </w:t>
      </w:r>
      <w:r w:rsidRPr="004471CC">
        <w:rPr>
          <w:rFonts w:ascii="Georgia" w:eastAsia="Times New Roman" w:hAnsi="Georgia" w:cs="Times New Roman"/>
          <w:color w:val="333333"/>
          <w:sz w:val="27"/>
          <w:szCs w:val="27"/>
          <w:lang w:eastAsia="en-GB"/>
        </w:rPr>
        <w:t>Book clubs.</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Age:</w:t>
      </w:r>
      <w:r w:rsidRPr="004471CC">
        <w:rPr>
          <w:rFonts w:ascii="Georgia" w:eastAsia="Times New Roman" w:hAnsi="Georgia" w:cs="Times New Roman"/>
          <w:color w:val="333333"/>
          <w:sz w:val="27"/>
          <w:szCs w:val="27"/>
          <w:lang w:eastAsia="en-GB"/>
        </w:rPr>
        <w:t> Nothing but a number.</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Appearance:</w:t>
      </w:r>
      <w:r w:rsidRPr="004471CC">
        <w:rPr>
          <w:rFonts w:ascii="Georgia" w:eastAsia="Times New Roman" w:hAnsi="Georgia" w:cs="Times New Roman"/>
          <w:color w:val="333333"/>
          <w:sz w:val="27"/>
          <w:szCs w:val="27"/>
          <w:lang w:eastAsia="en-GB"/>
        </w:rPr>
        <w:t> The very elixir of eternal life.</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Really?</w:t>
      </w:r>
      <w:r w:rsidRPr="004471CC">
        <w:rPr>
          <w:rFonts w:ascii="Georgia" w:eastAsia="Times New Roman" w:hAnsi="Georgia" w:cs="Times New Roman"/>
          <w:color w:val="333333"/>
          <w:sz w:val="27"/>
          <w:szCs w:val="27"/>
          <w:lang w:eastAsia="en-GB"/>
        </w:rPr>
        <w:t> </w:t>
      </w:r>
      <w:r w:rsidRPr="004471CC">
        <w:rPr>
          <w:rFonts w:ascii="Georgia" w:eastAsia="Times New Roman" w:hAnsi="Georgia" w:cs="Times New Roman"/>
          <w:b/>
          <w:bCs/>
          <w:color w:val="333333"/>
          <w:sz w:val="27"/>
          <w:szCs w:val="27"/>
          <w:lang w:eastAsia="en-GB"/>
        </w:rPr>
        <w:t>Book clubs make you live for ever? </w:t>
      </w:r>
      <w:r w:rsidRPr="004471CC">
        <w:rPr>
          <w:rFonts w:ascii="Georgia" w:eastAsia="Times New Roman" w:hAnsi="Georgia" w:cs="Times New Roman"/>
          <w:color w:val="333333"/>
          <w:sz w:val="27"/>
          <w:szCs w:val="27"/>
          <w:lang w:eastAsia="en-GB"/>
        </w:rPr>
        <w:t>Well, no. But they might make you live a little longer.</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Because in my friend’s book club, everybody drinks enough wine to fell an elephant.</w:t>
      </w:r>
      <w:r w:rsidRPr="004471CC">
        <w:rPr>
          <w:rFonts w:ascii="Georgia" w:eastAsia="Times New Roman" w:hAnsi="Georgia" w:cs="Times New Roman"/>
          <w:color w:val="333333"/>
          <w:sz w:val="27"/>
          <w:szCs w:val="27"/>
          <w:lang w:eastAsia="en-GB"/>
        </w:rPr>
        <w:t> It’s only true if you’re part of a certain demographic.</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Explain yourself.</w:t>
      </w:r>
      <w:r w:rsidRPr="004471CC">
        <w:rPr>
          <w:rFonts w:ascii="Georgia" w:eastAsia="Times New Roman" w:hAnsi="Georgia" w:cs="Times New Roman"/>
          <w:color w:val="333333"/>
          <w:sz w:val="27"/>
          <w:szCs w:val="27"/>
          <w:lang w:eastAsia="en-GB"/>
        </w:rPr>
        <w:t> </w:t>
      </w:r>
      <w:hyperlink r:id="rId6" w:history="1">
        <w:r w:rsidRPr="004471CC">
          <w:rPr>
            <w:rFonts w:ascii="Georgia" w:eastAsia="Times New Roman" w:hAnsi="Georgia" w:cs="Times New Roman"/>
            <w:color w:val="005689"/>
            <w:sz w:val="27"/>
            <w:szCs w:val="27"/>
            <w:u w:val="single"/>
            <w:lang w:eastAsia="en-GB"/>
          </w:rPr>
          <w:t>According to results published this week in BMJ Open</w:t>
        </w:r>
      </w:hyperlink>
      <w:r w:rsidRPr="004471CC">
        <w:rPr>
          <w:rFonts w:ascii="Georgia" w:eastAsia="Times New Roman" w:hAnsi="Georgia" w:cs="Times New Roman"/>
          <w:color w:val="333333"/>
          <w:sz w:val="27"/>
          <w:szCs w:val="27"/>
          <w:lang w:eastAsia="en-GB"/>
        </w:rPr>
        <w:t>, a UK medical journal, people enjoy healthier lives if they maintain social bonds after they retire. Something like a book club, where you regularly meet friends and chat, can significantly reduce your risk of death in the first six years post-retirement.</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So it’s the social interaction that keeps you alive, not the book club itself? </w:t>
      </w:r>
      <w:r w:rsidRPr="004471CC">
        <w:rPr>
          <w:rFonts w:ascii="Georgia" w:eastAsia="Times New Roman" w:hAnsi="Georgia" w:cs="Times New Roman"/>
          <w:color w:val="333333"/>
          <w:sz w:val="27"/>
          <w:szCs w:val="27"/>
          <w:lang w:eastAsia="en-GB"/>
        </w:rPr>
        <w:t>That’s right. You could also be a member of a sporting club or a church society.</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So I wouldn’t actually have to read the books?</w:t>
      </w:r>
      <w:r w:rsidRPr="004471CC">
        <w:rPr>
          <w:rFonts w:ascii="Georgia" w:eastAsia="Times New Roman" w:hAnsi="Georgia" w:cs="Times New Roman"/>
          <w:color w:val="333333"/>
          <w:sz w:val="27"/>
          <w:szCs w:val="27"/>
          <w:lang w:eastAsia="en-GB"/>
        </w:rPr>
        <w:t> I suppose not. Like you said, it’s the social interaction that counts.</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lastRenderedPageBreak/>
        <w:t>So I could just memorise the book’s Wikipedia summary on the way there and I’d still live longer?</w:t>
      </w:r>
      <w:r w:rsidRPr="004471CC">
        <w:rPr>
          <w:rFonts w:ascii="Georgia" w:eastAsia="Times New Roman" w:hAnsi="Georgia" w:cs="Times New Roman"/>
          <w:color w:val="333333"/>
          <w:sz w:val="27"/>
          <w:szCs w:val="27"/>
          <w:lang w:eastAsia="en-GB"/>
        </w:rPr>
        <w:t> Listen, I’m not really sure you’re fully grasping the point …</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I hate books.</w:t>
      </w:r>
      <w:r w:rsidRPr="004471CC">
        <w:rPr>
          <w:rFonts w:ascii="Georgia" w:eastAsia="Times New Roman" w:hAnsi="Georgia" w:cs="Times New Roman"/>
          <w:color w:val="333333"/>
          <w:sz w:val="27"/>
          <w:szCs w:val="27"/>
          <w:lang w:eastAsia="en-GB"/>
        </w:rPr>
        <w:t> You’re weird.</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How else can I live longer?</w:t>
      </w:r>
      <w:r w:rsidRPr="004471CC">
        <w:rPr>
          <w:rFonts w:ascii="Georgia" w:eastAsia="Times New Roman" w:hAnsi="Georgia" w:cs="Times New Roman"/>
          <w:color w:val="333333"/>
          <w:sz w:val="27"/>
          <w:szCs w:val="27"/>
          <w:lang w:eastAsia="en-GB"/>
        </w:rPr>
        <w:t> Well, the study is all about the negative effects of social isolation in the elderly, and how it can increase the risk of dementia or cognitive decline. And one thing that can stop social isolation is …</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Don’t say it.</w:t>
      </w:r>
      <w:r w:rsidRPr="004471CC">
        <w:rPr>
          <w:rFonts w:ascii="Georgia" w:eastAsia="Times New Roman" w:hAnsi="Georgia" w:cs="Times New Roman"/>
          <w:color w:val="333333"/>
          <w:sz w:val="27"/>
          <w:szCs w:val="27"/>
          <w:lang w:eastAsia="en-GB"/>
        </w:rPr>
        <w:t> Formal employment.</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Goddamn it. </w:t>
      </w:r>
      <w:r w:rsidRPr="004471CC">
        <w:rPr>
          <w:rFonts w:ascii="Georgia" w:eastAsia="Times New Roman" w:hAnsi="Georgia" w:cs="Times New Roman"/>
          <w:color w:val="333333"/>
          <w:sz w:val="27"/>
          <w:szCs w:val="27"/>
          <w:lang w:eastAsia="en-GB"/>
        </w:rPr>
        <w:t>Sorry.</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So that’s my choice, then? Work for ever or read boring books?</w:t>
      </w:r>
      <w:r w:rsidRPr="004471CC">
        <w:rPr>
          <w:rFonts w:ascii="Georgia" w:eastAsia="Times New Roman" w:hAnsi="Georgia" w:cs="Times New Roman"/>
          <w:color w:val="333333"/>
          <w:sz w:val="27"/>
          <w:szCs w:val="27"/>
          <w:lang w:eastAsia="en-GB"/>
        </w:rPr>
        <w:t> No, that isn’t your choice at all. If you’ve just retired, you should try to remain as active as you possibly can. Maintaining strong social relationships with likeminded people is important for your health, but you can achieve this in a number of ways. It doesn’t have to be a book club.</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What about if I started an I Hate Books club? </w:t>
      </w:r>
      <w:r w:rsidRPr="004471CC">
        <w:rPr>
          <w:rFonts w:ascii="Georgia" w:eastAsia="Times New Roman" w:hAnsi="Georgia" w:cs="Times New Roman"/>
          <w:color w:val="333333"/>
          <w:sz w:val="27"/>
          <w:szCs w:val="27"/>
          <w:lang w:eastAsia="en-GB"/>
        </w:rPr>
        <w:t>I suppose that could also work, if you found enough people to join.</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I definitely would. Books are idiots.</w:t>
      </w:r>
      <w:r w:rsidRPr="004471CC">
        <w:rPr>
          <w:rFonts w:ascii="Georgia" w:eastAsia="Times New Roman" w:hAnsi="Georgia" w:cs="Times New Roman"/>
          <w:color w:val="333333"/>
          <w:sz w:val="27"/>
          <w:szCs w:val="27"/>
          <w:lang w:eastAsia="en-GB"/>
        </w:rPr>
        <w:t> Maybe you should just go and have a lie down.</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Do say:</w:t>
      </w:r>
      <w:r w:rsidRPr="004471CC">
        <w:rPr>
          <w:rFonts w:ascii="Georgia" w:eastAsia="Times New Roman" w:hAnsi="Georgia" w:cs="Times New Roman"/>
          <w:color w:val="333333"/>
          <w:sz w:val="27"/>
          <w:szCs w:val="27"/>
          <w:lang w:eastAsia="en-GB"/>
        </w:rPr>
        <w:t xml:space="preserve"> “In today’s book club, we’re discussing A Short Guide to a Long Life by David B </w:t>
      </w:r>
      <w:proofErr w:type="spellStart"/>
      <w:r w:rsidRPr="004471CC">
        <w:rPr>
          <w:rFonts w:ascii="Georgia" w:eastAsia="Times New Roman" w:hAnsi="Georgia" w:cs="Times New Roman"/>
          <w:color w:val="333333"/>
          <w:sz w:val="27"/>
          <w:szCs w:val="27"/>
          <w:lang w:eastAsia="en-GB"/>
        </w:rPr>
        <w:t>Agus</w:t>
      </w:r>
      <w:proofErr w:type="spellEnd"/>
      <w:r w:rsidRPr="004471CC">
        <w:rPr>
          <w:rFonts w:ascii="Georgia" w:eastAsia="Times New Roman" w:hAnsi="Georgia" w:cs="Times New Roman"/>
          <w:color w:val="333333"/>
          <w:sz w:val="27"/>
          <w:szCs w:val="27"/>
          <w:lang w:eastAsia="en-GB"/>
        </w:rPr>
        <w:t>.”</w:t>
      </w:r>
    </w:p>
    <w:p w:rsidR="004471CC" w:rsidRPr="004471CC" w:rsidRDefault="004471CC" w:rsidP="004471CC">
      <w:pPr>
        <w:spacing w:before="100" w:beforeAutospacing="1" w:after="100" w:afterAutospacing="1" w:line="360" w:lineRule="atLeast"/>
        <w:rPr>
          <w:rFonts w:ascii="Georgia" w:eastAsia="Times New Roman" w:hAnsi="Georgia" w:cs="Times New Roman"/>
          <w:color w:val="333333"/>
          <w:sz w:val="27"/>
          <w:szCs w:val="27"/>
          <w:lang w:eastAsia="en-GB"/>
        </w:rPr>
      </w:pPr>
      <w:r w:rsidRPr="004471CC">
        <w:rPr>
          <w:rFonts w:ascii="Georgia" w:eastAsia="Times New Roman" w:hAnsi="Georgia" w:cs="Times New Roman"/>
          <w:b/>
          <w:bCs/>
          <w:color w:val="333333"/>
          <w:sz w:val="27"/>
          <w:szCs w:val="27"/>
          <w:lang w:eastAsia="en-GB"/>
        </w:rPr>
        <w:t>Don’t say:</w:t>
      </w:r>
      <w:r w:rsidRPr="004471CC">
        <w:rPr>
          <w:rFonts w:ascii="Georgia" w:eastAsia="Times New Roman" w:hAnsi="Georgia" w:cs="Times New Roman"/>
          <w:color w:val="333333"/>
          <w:sz w:val="27"/>
          <w:szCs w:val="27"/>
          <w:lang w:eastAsia="en-GB"/>
        </w:rPr>
        <w:t xml:space="preserve"> “And don’t forget that next week’s book is </w:t>
      </w:r>
      <w:proofErr w:type="gramStart"/>
      <w:r w:rsidRPr="004471CC">
        <w:rPr>
          <w:rFonts w:ascii="Georgia" w:eastAsia="Times New Roman" w:hAnsi="Georgia" w:cs="Times New Roman"/>
          <w:color w:val="333333"/>
          <w:sz w:val="27"/>
          <w:szCs w:val="27"/>
          <w:lang w:eastAsia="en-GB"/>
        </w:rPr>
        <w:t>Swimming</w:t>
      </w:r>
      <w:proofErr w:type="gramEnd"/>
      <w:r w:rsidRPr="004471CC">
        <w:rPr>
          <w:rFonts w:ascii="Georgia" w:eastAsia="Times New Roman" w:hAnsi="Georgia" w:cs="Times New Roman"/>
          <w:color w:val="333333"/>
          <w:sz w:val="27"/>
          <w:szCs w:val="27"/>
          <w:lang w:eastAsia="en-GB"/>
        </w:rPr>
        <w:t xml:space="preserve"> in a Sea of Death by David </w:t>
      </w:r>
      <w:proofErr w:type="spellStart"/>
      <w:r w:rsidRPr="004471CC">
        <w:rPr>
          <w:rFonts w:ascii="Georgia" w:eastAsia="Times New Roman" w:hAnsi="Georgia" w:cs="Times New Roman"/>
          <w:color w:val="333333"/>
          <w:sz w:val="27"/>
          <w:szCs w:val="27"/>
          <w:lang w:eastAsia="en-GB"/>
        </w:rPr>
        <w:t>Rieff</w:t>
      </w:r>
      <w:proofErr w:type="spellEnd"/>
      <w:r w:rsidRPr="004471CC">
        <w:rPr>
          <w:rFonts w:ascii="Georgia" w:eastAsia="Times New Roman" w:hAnsi="Georgia" w:cs="Times New Roman"/>
          <w:color w:val="333333"/>
          <w:sz w:val="27"/>
          <w:szCs w:val="27"/>
          <w:lang w:eastAsia="en-GB"/>
        </w:rPr>
        <w:t>.”</w:t>
      </w:r>
    </w:p>
    <w:p w:rsidR="001932D1" w:rsidRDefault="001932D1"/>
    <w:sectPr w:rsidR="00193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D57AF"/>
    <w:multiLevelType w:val="multilevel"/>
    <w:tmpl w:val="1A5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CC"/>
    <w:rsid w:val="001932D1"/>
    <w:rsid w:val="00447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CF481-2610-4BC1-86A6-77FB354B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5964">
      <w:bodyDiv w:val="1"/>
      <w:marLeft w:val="0"/>
      <w:marRight w:val="0"/>
      <w:marTop w:val="0"/>
      <w:marBottom w:val="0"/>
      <w:divBdr>
        <w:top w:val="none" w:sz="0" w:space="0" w:color="auto"/>
        <w:left w:val="none" w:sz="0" w:space="0" w:color="auto"/>
        <w:bottom w:val="none" w:sz="0" w:space="0" w:color="auto"/>
        <w:right w:val="none" w:sz="0" w:space="0" w:color="auto"/>
      </w:divBdr>
      <w:divsChild>
        <w:div w:id="80571763">
          <w:marLeft w:val="0"/>
          <w:marRight w:val="0"/>
          <w:marTop w:val="0"/>
          <w:marBottom w:val="0"/>
          <w:divBdr>
            <w:top w:val="none" w:sz="0" w:space="0" w:color="auto"/>
            <w:left w:val="none" w:sz="0" w:space="0" w:color="auto"/>
            <w:bottom w:val="none" w:sz="0" w:space="0" w:color="auto"/>
            <w:right w:val="none" w:sz="0" w:space="0" w:color="auto"/>
          </w:divBdr>
          <w:divsChild>
            <w:div w:id="856388406">
              <w:marLeft w:val="0"/>
              <w:marRight w:val="0"/>
              <w:marTop w:val="0"/>
              <w:marBottom w:val="0"/>
              <w:divBdr>
                <w:top w:val="none" w:sz="0" w:space="0" w:color="auto"/>
                <w:left w:val="none" w:sz="0" w:space="0" w:color="auto"/>
                <w:bottom w:val="none" w:sz="0" w:space="0" w:color="auto"/>
                <w:right w:val="none" w:sz="0" w:space="0" w:color="auto"/>
              </w:divBdr>
              <w:divsChild>
                <w:div w:id="19305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8972">
          <w:marLeft w:val="0"/>
          <w:marRight w:val="0"/>
          <w:marTop w:val="0"/>
          <w:marBottom w:val="0"/>
          <w:divBdr>
            <w:top w:val="none" w:sz="0" w:space="0" w:color="auto"/>
            <w:left w:val="none" w:sz="0" w:space="0" w:color="auto"/>
            <w:bottom w:val="none" w:sz="0" w:space="0" w:color="auto"/>
            <w:right w:val="none" w:sz="0" w:space="0" w:color="auto"/>
          </w:divBdr>
          <w:divsChild>
            <w:div w:id="681082233">
              <w:marLeft w:val="0"/>
              <w:marRight w:val="0"/>
              <w:marTop w:val="0"/>
              <w:marBottom w:val="0"/>
              <w:divBdr>
                <w:top w:val="none" w:sz="0" w:space="0" w:color="auto"/>
                <w:left w:val="none" w:sz="0" w:space="0" w:color="auto"/>
                <w:bottom w:val="none" w:sz="0" w:space="0" w:color="auto"/>
                <w:right w:val="none" w:sz="0" w:space="0" w:color="auto"/>
              </w:divBdr>
              <w:divsChild>
                <w:div w:id="487987650">
                  <w:marLeft w:val="0"/>
                  <w:marRight w:val="0"/>
                  <w:marTop w:val="0"/>
                  <w:marBottom w:val="0"/>
                  <w:divBdr>
                    <w:top w:val="none" w:sz="0" w:space="0" w:color="auto"/>
                    <w:left w:val="none" w:sz="0" w:space="0" w:color="auto"/>
                    <w:bottom w:val="none" w:sz="0" w:space="0" w:color="auto"/>
                    <w:right w:val="none" w:sz="0" w:space="0" w:color="auto"/>
                  </w:divBdr>
                  <w:divsChild>
                    <w:div w:id="19212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2617">
          <w:marLeft w:val="0"/>
          <w:marRight w:val="0"/>
          <w:marTop w:val="0"/>
          <w:marBottom w:val="0"/>
          <w:divBdr>
            <w:top w:val="none" w:sz="0" w:space="0" w:color="auto"/>
            <w:left w:val="none" w:sz="0" w:space="0" w:color="auto"/>
            <w:bottom w:val="none" w:sz="0" w:space="0" w:color="auto"/>
            <w:right w:val="none" w:sz="0" w:space="0" w:color="auto"/>
          </w:divBdr>
          <w:divsChild>
            <w:div w:id="1322463537">
              <w:marLeft w:val="0"/>
              <w:marRight w:val="0"/>
              <w:marTop w:val="0"/>
              <w:marBottom w:val="0"/>
              <w:divBdr>
                <w:top w:val="none" w:sz="0" w:space="0" w:color="auto"/>
                <w:left w:val="none" w:sz="0" w:space="0" w:color="auto"/>
                <w:bottom w:val="none" w:sz="0" w:space="0" w:color="auto"/>
                <w:right w:val="none" w:sz="0" w:space="0" w:color="auto"/>
              </w:divBdr>
              <w:divsChild>
                <w:div w:id="724720421">
                  <w:marLeft w:val="0"/>
                  <w:marRight w:val="0"/>
                  <w:marTop w:val="0"/>
                  <w:marBottom w:val="0"/>
                  <w:divBdr>
                    <w:top w:val="none" w:sz="0" w:space="0" w:color="auto"/>
                    <w:left w:val="none" w:sz="0" w:space="0" w:color="auto"/>
                    <w:bottom w:val="none" w:sz="0" w:space="0" w:color="auto"/>
                    <w:right w:val="none" w:sz="0" w:space="0" w:color="auto"/>
                  </w:divBdr>
                  <w:divsChild>
                    <w:div w:id="811942298">
                      <w:marLeft w:val="0"/>
                      <w:marRight w:val="0"/>
                      <w:marTop w:val="0"/>
                      <w:marBottom w:val="0"/>
                      <w:divBdr>
                        <w:top w:val="none" w:sz="0" w:space="0" w:color="auto"/>
                        <w:left w:val="none" w:sz="0" w:space="0" w:color="auto"/>
                        <w:bottom w:val="none" w:sz="0" w:space="0" w:color="auto"/>
                        <w:right w:val="none" w:sz="0" w:space="0" w:color="auto"/>
                      </w:divBdr>
                    </w:div>
                    <w:div w:id="1831023394">
                      <w:marLeft w:val="0"/>
                      <w:marRight w:val="0"/>
                      <w:marTop w:val="0"/>
                      <w:marBottom w:val="0"/>
                      <w:divBdr>
                        <w:top w:val="none" w:sz="0" w:space="0" w:color="auto"/>
                        <w:left w:val="none" w:sz="0" w:space="0" w:color="auto"/>
                        <w:bottom w:val="none" w:sz="0" w:space="0" w:color="auto"/>
                        <w:right w:val="none" w:sz="0" w:space="0" w:color="auto"/>
                      </w:divBdr>
                      <w:divsChild>
                        <w:div w:id="989334221">
                          <w:marLeft w:val="0"/>
                          <w:marRight w:val="0"/>
                          <w:marTop w:val="0"/>
                          <w:marBottom w:val="0"/>
                          <w:divBdr>
                            <w:top w:val="none" w:sz="0" w:space="0" w:color="auto"/>
                            <w:left w:val="none" w:sz="0" w:space="0" w:color="auto"/>
                            <w:bottom w:val="none" w:sz="0" w:space="0" w:color="auto"/>
                            <w:right w:val="none" w:sz="0" w:space="0" w:color="auto"/>
                          </w:divBdr>
                          <w:divsChild>
                            <w:div w:id="1362824741">
                              <w:marLeft w:val="0"/>
                              <w:marRight w:val="0"/>
                              <w:marTop w:val="0"/>
                              <w:marBottom w:val="0"/>
                              <w:divBdr>
                                <w:top w:val="dotted" w:sz="24" w:space="0" w:color="DFDFDF"/>
                                <w:left w:val="none" w:sz="0" w:space="0" w:color="auto"/>
                                <w:bottom w:val="none" w:sz="0" w:space="0" w:color="auto"/>
                                <w:right w:val="none" w:sz="0" w:space="0" w:color="auto"/>
                              </w:divBdr>
                            </w:div>
                            <w:div w:id="537595190">
                              <w:marLeft w:val="0"/>
                              <w:marRight w:val="0"/>
                              <w:marTop w:val="0"/>
                              <w:marBottom w:val="0"/>
                              <w:divBdr>
                                <w:top w:val="dotted" w:sz="24" w:space="0" w:color="DFDFDF"/>
                                <w:left w:val="none" w:sz="0" w:space="0" w:color="auto"/>
                                <w:bottom w:val="dotted" w:sz="24" w:space="0" w:color="DFDFDF"/>
                                <w:right w:val="none" w:sz="0" w:space="0" w:color="auto"/>
                              </w:divBdr>
                              <w:divsChild>
                                <w:div w:id="1020620187">
                                  <w:marLeft w:val="0"/>
                                  <w:marRight w:val="0"/>
                                  <w:marTop w:val="0"/>
                                  <w:marBottom w:val="0"/>
                                  <w:divBdr>
                                    <w:top w:val="none" w:sz="0" w:space="0" w:color="auto"/>
                                    <w:left w:val="none" w:sz="0" w:space="0" w:color="auto"/>
                                    <w:bottom w:val="none" w:sz="0" w:space="0" w:color="auto"/>
                                    <w:right w:val="none" w:sz="0" w:space="0" w:color="auto"/>
                                  </w:divBdr>
                                </w:div>
                                <w:div w:id="2068722249">
                                  <w:marLeft w:val="0"/>
                                  <w:marRight w:val="0"/>
                                  <w:marTop w:val="0"/>
                                  <w:marBottom w:val="0"/>
                                  <w:divBdr>
                                    <w:top w:val="none" w:sz="0" w:space="0" w:color="auto"/>
                                    <w:left w:val="single" w:sz="24" w:space="0" w:color="F1F1F1"/>
                                    <w:bottom w:val="none" w:sz="0" w:space="0" w:color="auto"/>
                                    <w:right w:val="none" w:sz="0" w:space="0" w:color="auto"/>
                                  </w:divBdr>
                                </w:div>
                              </w:divsChild>
                            </w:div>
                            <w:div w:id="1700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8734">
                      <w:marLeft w:val="0"/>
                      <w:marRight w:val="0"/>
                      <w:marTop w:val="0"/>
                      <w:marBottom w:val="0"/>
                      <w:divBdr>
                        <w:top w:val="none" w:sz="0" w:space="0" w:color="auto"/>
                        <w:left w:val="none" w:sz="0" w:space="0" w:color="auto"/>
                        <w:bottom w:val="none" w:sz="0" w:space="0" w:color="auto"/>
                        <w:right w:val="none" w:sz="0" w:space="0" w:color="auto"/>
                      </w:divBdr>
                      <w:divsChild>
                        <w:div w:id="928582316">
                          <w:marLeft w:val="0"/>
                          <w:marRight w:val="0"/>
                          <w:marTop w:val="0"/>
                          <w:marBottom w:val="0"/>
                          <w:divBdr>
                            <w:top w:val="none" w:sz="0" w:space="0" w:color="auto"/>
                            <w:left w:val="none" w:sz="0" w:space="0" w:color="auto"/>
                            <w:bottom w:val="none" w:sz="0" w:space="0" w:color="auto"/>
                            <w:right w:val="none" w:sz="0" w:space="0" w:color="auto"/>
                          </w:divBdr>
                          <w:divsChild>
                            <w:div w:id="578714404">
                              <w:marLeft w:val="0"/>
                              <w:marRight w:val="0"/>
                              <w:marTop w:val="0"/>
                              <w:marBottom w:val="0"/>
                              <w:divBdr>
                                <w:top w:val="none" w:sz="0" w:space="0" w:color="auto"/>
                                <w:left w:val="none" w:sz="0" w:space="0" w:color="auto"/>
                                <w:bottom w:val="none" w:sz="0" w:space="0" w:color="auto"/>
                                <w:right w:val="none" w:sz="0" w:space="0" w:color="auto"/>
                              </w:divBdr>
                              <w:divsChild>
                                <w:div w:id="1175342538">
                                  <w:marLeft w:val="0"/>
                                  <w:marRight w:val="0"/>
                                  <w:marTop w:val="0"/>
                                  <w:marBottom w:val="0"/>
                                  <w:divBdr>
                                    <w:top w:val="none" w:sz="0" w:space="0" w:color="auto"/>
                                    <w:left w:val="none" w:sz="0" w:space="0" w:color="auto"/>
                                    <w:bottom w:val="none" w:sz="0" w:space="0" w:color="auto"/>
                                    <w:right w:val="none" w:sz="0" w:space="0" w:color="auto"/>
                                  </w:divBdr>
                                </w:div>
                                <w:div w:id="1825311359">
                                  <w:marLeft w:val="0"/>
                                  <w:marRight w:val="0"/>
                                  <w:marTop w:val="0"/>
                                  <w:marBottom w:val="0"/>
                                  <w:divBdr>
                                    <w:top w:val="none" w:sz="0" w:space="0" w:color="auto"/>
                                    <w:left w:val="none" w:sz="0" w:space="0" w:color="auto"/>
                                    <w:bottom w:val="none" w:sz="0" w:space="0" w:color="auto"/>
                                    <w:right w:val="none" w:sz="0" w:space="0" w:color="auto"/>
                                  </w:divBdr>
                                </w:div>
                                <w:div w:id="1888838710">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mjopen.bmj.com/content/6/2/e010164.full?sid=8cb77b19-ec32-4851-ae68-b533dc25294a" TargetMode="External"/><Relationship Id="rId5" Type="http://schemas.openxmlformats.org/officeDocument/2006/relationships/hyperlink" Target="http://www.theguardian.com/lifeandstyle/shortcuts/2016/feb/16/retirement-join-book-club-live-longer-friends#img-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2327</Characters>
  <Application>Microsoft Office Word</Application>
  <DocSecurity>0</DocSecurity>
  <Lines>19</Lines>
  <Paragraphs>5</Paragraphs>
  <ScaleCrop>false</ScaleCrop>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2016-05-25T11:23:00Z</dcterms:created>
  <dcterms:modified xsi:type="dcterms:W3CDTF">2016-05-25T11:25:00Z</dcterms:modified>
</cp:coreProperties>
</file>