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21" w:rsidRPr="00D92521" w:rsidRDefault="00D92521" w:rsidP="00D92521">
      <w:pPr>
        <w:shd w:val="clear" w:color="auto" w:fill="FFFFFF"/>
        <w:spacing w:after="0" w:line="278" w:lineRule="atLeast"/>
        <w:outlineLvl w:val="0"/>
        <w:rPr>
          <w:rFonts w:ascii="Georgia" w:eastAsia="Times New Roman" w:hAnsi="Georgia" w:cs="Times New Roman"/>
          <w:color w:val="1E1E1E"/>
          <w:kern w:val="36"/>
          <w:sz w:val="36"/>
          <w:szCs w:val="36"/>
          <w:lang w:eastAsia="en-GB"/>
        </w:rPr>
      </w:pPr>
      <w:r w:rsidRPr="00D92521">
        <w:rPr>
          <w:rFonts w:ascii="Georgia" w:eastAsia="Times New Roman" w:hAnsi="Georgia" w:cs="Times New Roman"/>
          <w:color w:val="1E1E1E"/>
          <w:kern w:val="36"/>
          <w:sz w:val="36"/>
          <w:szCs w:val="36"/>
          <w:lang w:eastAsia="en-GB"/>
        </w:rPr>
        <w:t>Being in a book group could boost health as much as exercise</w:t>
      </w:r>
    </w:p>
    <w:p w:rsidR="00D92521" w:rsidRPr="00D92521" w:rsidRDefault="00D92521" w:rsidP="00D92521">
      <w:pPr>
        <w:shd w:val="clear" w:color="auto" w:fill="FFFFFF"/>
        <w:spacing w:after="0" w:line="330" w:lineRule="atLeast"/>
        <w:outlineLvl w:val="1"/>
        <w:rPr>
          <w:rFonts w:ascii="Georgia" w:eastAsia="Times New Roman" w:hAnsi="Georgia" w:cs="Times New Roman"/>
          <w:color w:val="585858"/>
          <w:sz w:val="27"/>
          <w:szCs w:val="27"/>
          <w:lang w:eastAsia="en-GB"/>
        </w:rPr>
      </w:pPr>
      <w:r w:rsidRPr="00D92521">
        <w:rPr>
          <w:rFonts w:ascii="Georgia" w:eastAsia="Times New Roman" w:hAnsi="Georgia" w:cs="Times New Roman"/>
          <w:color w:val="585858"/>
          <w:sz w:val="27"/>
          <w:szCs w:val="27"/>
          <w:lang w:eastAsia="en-GB"/>
        </w:rPr>
        <w:t>Being in one of more social clubs could be as good for pensioners as regular exercise, a study in BMJ Open suggests</w:t>
      </w:r>
    </w:p>
    <w:p w:rsidR="00D92521" w:rsidRPr="00D92521" w:rsidRDefault="00D92521" w:rsidP="00D9252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282828"/>
          <w:sz w:val="15"/>
          <w:szCs w:val="15"/>
          <w:lang w:eastAsia="en-GB"/>
        </w:rPr>
      </w:pPr>
      <w:r w:rsidRPr="00D92521">
        <w:rPr>
          <w:rFonts w:ascii="Georgia" w:eastAsia="Times New Roman" w:hAnsi="Georgia" w:cs="Times New Roman"/>
          <w:noProof/>
          <w:color w:val="234B7B"/>
          <w:sz w:val="15"/>
          <w:szCs w:val="15"/>
          <w:lang w:eastAsia="en-GB"/>
        </w:rPr>
        <w:drawing>
          <wp:inline distT="0" distB="0" distL="0" distR="0">
            <wp:extent cx="571500" cy="571500"/>
            <wp:effectExtent l="0" t="0" r="0" b="0"/>
            <wp:docPr id="2" name="Picture 2" descr="Laura Donnell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ura Donnell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D9252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By </w:t>
      </w:r>
      <w:hyperlink r:id="rId6" w:tooltip="Laura Donnelly" w:history="1">
        <w:r w:rsidRPr="00D92521">
          <w:rPr>
            <w:rFonts w:ascii="Georgia" w:eastAsia="Times New Roman" w:hAnsi="Georgia" w:cs="Times New Roman"/>
            <w:color w:val="234B7B"/>
            <w:sz w:val="24"/>
            <w:szCs w:val="24"/>
            <w:lang w:eastAsia="en-GB"/>
          </w:rPr>
          <w:t>Laura Donnelly</w:t>
        </w:r>
      </w:hyperlink>
      <w:r w:rsidRPr="00D92521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 Health Editor</w:t>
      </w:r>
    </w:p>
    <w:p w:rsidR="00D92521" w:rsidRPr="00D92521" w:rsidRDefault="00D92521" w:rsidP="00D92521">
      <w:pPr>
        <w:shd w:val="clear" w:color="auto" w:fill="FFFFFF"/>
        <w:spacing w:after="75" w:line="345" w:lineRule="atLeast"/>
        <w:rPr>
          <w:rFonts w:ascii="Arial" w:eastAsia="Times New Roman" w:hAnsi="Arial" w:cs="Arial"/>
          <w:color w:val="3F3F3F"/>
          <w:sz w:val="18"/>
          <w:szCs w:val="18"/>
          <w:lang w:eastAsia="en-GB"/>
        </w:rPr>
      </w:pPr>
      <w:r w:rsidRPr="00D92521">
        <w:rPr>
          <w:rFonts w:ascii="Arial" w:eastAsia="Times New Roman" w:hAnsi="Arial" w:cs="Arial"/>
          <w:color w:val="3F3F3F"/>
          <w:sz w:val="18"/>
          <w:szCs w:val="18"/>
          <w:lang w:eastAsia="en-GB"/>
        </w:rPr>
        <w:t>10:30PM GMT 15 Feb 2016</w:t>
      </w: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Being in a book group or bridge club could be just as good for your health as doing regular exercise </w:t>
      </w:r>
      <w:hyperlink r:id="rId7" w:tgtFrame="_blank" w:history="1">
        <w:r w:rsidRPr="00D92521">
          <w:rPr>
            <w:rFonts w:ascii="Arial" w:eastAsia="Times New Roman" w:hAnsi="Arial" w:cs="Arial"/>
            <w:b/>
            <w:bCs/>
            <w:color w:val="234B7B"/>
            <w:sz w:val="24"/>
            <w:szCs w:val="24"/>
            <w:lang w:eastAsia="en-GB"/>
          </w:rPr>
          <w:t>past the age of 60,</w:t>
        </w:r>
      </w:hyperlink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 research suggests.</w:t>
      </w: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 findings published online in BMJ Open suggests retirees who are part of social clubs are likely to live for longer.</w:t>
      </w: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Researchers examined more than 400 English adults over the age of 50 for six years </w:t>
      </w:r>
      <w:hyperlink r:id="rId8" w:tgtFrame="_blank" w:history="1">
        <w:r w:rsidRPr="00D92521">
          <w:rPr>
            <w:rFonts w:ascii="Arial" w:eastAsia="Times New Roman" w:hAnsi="Arial" w:cs="Arial"/>
            <w:b/>
            <w:bCs/>
            <w:color w:val="234B7B"/>
            <w:sz w:val="24"/>
            <w:szCs w:val="24"/>
            <w:lang w:eastAsia="en-GB"/>
          </w:rPr>
          <w:t>after retirement.</w:t>
        </w:r>
      </w:hyperlink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Each participant was asked how many different organisations, clubs, or societies they belonged to and also answered questions on their </w:t>
      </w:r>
      <w:hyperlink r:id="rId9" w:tgtFrame="_blank" w:history="1">
        <w:r w:rsidRPr="00D92521">
          <w:rPr>
            <w:rFonts w:ascii="Arial" w:eastAsia="Times New Roman" w:hAnsi="Arial" w:cs="Arial"/>
            <w:b/>
            <w:bCs/>
            <w:color w:val="234B7B"/>
            <w:sz w:val="24"/>
            <w:szCs w:val="24"/>
            <w:lang w:eastAsia="en-GB"/>
          </w:rPr>
          <w:t>physical health</w:t>
        </w:r>
      </w:hyperlink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 and </w:t>
      </w:r>
      <w:hyperlink r:id="rId10" w:tgtFrame="_blank" w:history="1">
        <w:r w:rsidRPr="00D92521">
          <w:rPr>
            <w:rFonts w:ascii="Arial" w:eastAsia="Times New Roman" w:hAnsi="Arial" w:cs="Arial"/>
            <w:b/>
            <w:bCs/>
            <w:color w:val="234B7B"/>
            <w:sz w:val="24"/>
            <w:szCs w:val="24"/>
            <w:lang w:eastAsia="en-GB"/>
          </w:rPr>
          <w:t>quality of life.</w:t>
        </w:r>
      </w:hyperlink>
    </w:p>
    <w:p w:rsid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 study found that 6.6 per cent of the retiree sample died in the first six years after they finished work.</w:t>
      </w: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Retirees who had two group memberships before retirement had a 2 per cent risk of death in the first six years of retirement if they maintained membership in two groups, a 5 per cent risk if they dropped out of one group and a 12 per cent risk if they lost both groups, the researchers found.</w:t>
      </w: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Researchers also assessed whether changes in physical activity levels affected risk of death.</w:t>
      </w:r>
    </w:p>
    <w:p w:rsid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They found that if a person exercised vigorously once a week after retirement they had a 3 per cent chance of dying in the next six years.</w:t>
      </w: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Those who did this less than once a week had a 6 per cent risk of death within six years, while those who stopped all vigorous exercise had an 11 per cent risk of death within the timeframe.</w:t>
      </w:r>
    </w:p>
    <w:p w:rsidR="00D92521" w:rsidRDefault="00D92521" w:rsidP="00D92521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282828"/>
          <w:sz w:val="27"/>
          <w:szCs w:val="27"/>
          <w:lang w:eastAsia="en-GB"/>
        </w:rPr>
      </w:pPr>
    </w:p>
    <w:bookmarkStart w:id="0" w:name="_GoBack"/>
    <w:bookmarkEnd w:id="0"/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234B7B"/>
          <w:sz w:val="27"/>
          <w:szCs w:val="27"/>
          <w:lang w:eastAsia="en-GB"/>
        </w:rPr>
      </w:pPr>
      <w:r w:rsidRPr="00D92521">
        <w:rPr>
          <w:rFonts w:ascii="Georgia" w:eastAsia="Times New Roman" w:hAnsi="Georgia" w:cs="Times New Roman"/>
          <w:color w:val="282828"/>
          <w:sz w:val="27"/>
          <w:szCs w:val="27"/>
          <w:lang w:eastAsia="en-GB"/>
        </w:rPr>
        <w:fldChar w:fldCharType="begin"/>
      </w:r>
      <w:r w:rsidRPr="00D92521">
        <w:rPr>
          <w:rFonts w:ascii="Georgia" w:eastAsia="Times New Roman" w:hAnsi="Georgia" w:cs="Times New Roman"/>
          <w:color w:val="282828"/>
          <w:sz w:val="27"/>
          <w:szCs w:val="27"/>
          <w:lang w:eastAsia="en-GB"/>
        </w:rPr>
        <w:instrText xml:space="preserve"> HYPERLINK "http://www.facebook.com/sharer.php?u=http://www.telegraph.co.uk/journalists/laura-donnelly/12158487/Being-in-a-book-group-could-boost-health-as-much-as-exercise.html?WT.mc_id=tmgoff_pq_fb_20150423" \t "_blank" </w:instrText>
      </w:r>
      <w:r w:rsidRPr="00D92521">
        <w:rPr>
          <w:rFonts w:ascii="Georgia" w:eastAsia="Times New Roman" w:hAnsi="Georgia" w:cs="Times New Roman"/>
          <w:color w:val="282828"/>
          <w:sz w:val="27"/>
          <w:szCs w:val="27"/>
          <w:lang w:eastAsia="en-GB"/>
        </w:rPr>
        <w:fldChar w:fldCharType="separate"/>
      </w:r>
    </w:p>
    <w:p w:rsidR="00D92521" w:rsidRPr="00D92521" w:rsidRDefault="00D92521" w:rsidP="00D92521">
      <w:pPr>
        <w:shd w:val="clear" w:color="auto" w:fill="FFFFFF"/>
        <w:spacing w:after="150" w:line="345" w:lineRule="atLeast"/>
        <w:rPr>
          <w:rFonts w:ascii="Times New Roman" w:eastAsia="Times New Roman" w:hAnsi="Times New Roman" w:cs="Times New Roman"/>
          <w:color w:val="282828"/>
          <w:sz w:val="24"/>
          <w:szCs w:val="24"/>
          <w:lang w:eastAsia="en-GB"/>
        </w:rPr>
      </w:pPr>
      <w:r w:rsidRPr="00D92521">
        <w:rPr>
          <w:rFonts w:ascii="Georgia" w:eastAsia="Times New Roman" w:hAnsi="Georgia" w:cs="Times New Roman"/>
          <w:color w:val="282828"/>
          <w:sz w:val="27"/>
          <w:szCs w:val="27"/>
          <w:lang w:eastAsia="en-GB"/>
        </w:rPr>
        <w:fldChar w:fldCharType="end"/>
      </w: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Study author Dr </w:t>
      </w:r>
      <w:proofErr w:type="spellStart"/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Niklas</w:t>
      </w:r>
      <w:proofErr w:type="spellEnd"/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 xml:space="preserve"> Steffens, of The University of Queensland in Australia, said physical activity and group memberships seemed to have a similar level of effect. However, the study did not prove cause and effect.</w:t>
      </w:r>
    </w:p>
    <w:p w:rsidR="00D92521" w:rsidRPr="00D92521" w:rsidRDefault="00D92521" w:rsidP="00D9252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lastRenderedPageBreak/>
        <w:t>Those in failing health might have been more likely to drop out of clubs, and to exercise less frequently.</w:t>
      </w:r>
    </w:p>
    <w:p w:rsidR="00D92521" w:rsidRPr="00D92521" w:rsidRDefault="00D92521" w:rsidP="00D92521">
      <w:pPr>
        <w:shd w:val="clear" w:color="auto" w:fill="FFFFFF"/>
        <w:spacing w:after="75" w:line="345" w:lineRule="atLeast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D92521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"The number of groups that retirees are members of is a predictor of both their subsequent quality of life and their likelihood of dying; being as good a predictor as physical activity,” researchers said.</w:t>
      </w:r>
    </w:p>
    <w:p w:rsidR="001F5B43" w:rsidRDefault="001F5B43"/>
    <w:sectPr w:rsidR="001F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21"/>
    <w:rsid w:val="001F5B43"/>
    <w:rsid w:val="00D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398D-EC1A-4840-A861-EACCAEA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92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5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925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aption">
    <w:name w:val="caption"/>
    <w:basedOn w:val="DefaultParagraphFont"/>
    <w:rsid w:val="00D92521"/>
  </w:style>
  <w:style w:type="character" w:customStyle="1" w:styleId="credit">
    <w:name w:val="credit"/>
    <w:basedOn w:val="DefaultParagraphFont"/>
    <w:rsid w:val="00D92521"/>
  </w:style>
  <w:style w:type="character" w:styleId="Hyperlink">
    <w:name w:val="Hyperlink"/>
    <w:basedOn w:val="DefaultParagraphFont"/>
    <w:uiPriority w:val="99"/>
    <w:semiHidden/>
    <w:unhideWhenUsed/>
    <w:rsid w:val="00D92521"/>
    <w:rPr>
      <w:color w:val="0000FF"/>
      <w:u w:val="single"/>
    </w:rPr>
  </w:style>
  <w:style w:type="paragraph" w:customStyle="1" w:styleId="bylinebody">
    <w:name w:val="bylinebody"/>
    <w:basedOn w:val="Normal"/>
    <w:rsid w:val="00D9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92521"/>
  </w:style>
  <w:style w:type="paragraph" w:customStyle="1" w:styleId="publisheddate">
    <w:name w:val="publisheddate"/>
    <w:basedOn w:val="Normal"/>
    <w:rsid w:val="00D9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4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4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4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9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4755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054412">
              <w:marLeft w:val="0"/>
              <w:marRight w:val="0"/>
              <w:marTop w:val="0"/>
              <w:marBottom w:val="0"/>
              <w:divBdr>
                <w:top w:val="single" w:sz="12" w:space="2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792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0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7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8651">
              <w:marLeft w:val="0"/>
              <w:marRight w:val="0"/>
              <w:marTop w:val="0"/>
              <w:marBottom w:val="75"/>
              <w:divBdr>
                <w:top w:val="single" w:sz="12" w:space="2" w:color="666666"/>
                <w:left w:val="none" w:sz="0" w:space="0" w:color="auto"/>
                <w:bottom w:val="none" w:sz="0" w:space="4" w:color="auto"/>
                <w:right w:val="none" w:sz="0" w:space="0" w:color="auto"/>
              </w:divBdr>
              <w:divsChild>
                <w:div w:id="19492377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otted" w:sz="6" w:space="0" w:color="CCCCCC"/>
                    <w:right w:val="none" w:sz="0" w:space="0" w:color="auto"/>
                  </w:divBdr>
                  <w:divsChild>
                    <w:div w:id="13571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29816">
                          <w:marLeft w:val="0"/>
                          <w:marRight w:val="15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808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749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7858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68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123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5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graph.co.uk/financialservices/investing/investment-and-pensions/9800525/Telegraph-Retirement-Income-Calculato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legraph.co.uk/goodlif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legraph.co.uk/journalists/laura-donnelly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telegraph.co.uk/finance/property/3361975/50-best-places-to-retire-in-Britain.html" TargetMode="External"/><Relationship Id="rId4" Type="http://schemas.openxmlformats.org/officeDocument/2006/relationships/hyperlink" Target="http://www.telegraph.co.uk/journalists/laura-donnelly/" TargetMode="External"/><Relationship Id="rId9" Type="http://schemas.openxmlformats.org/officeDocument/2006/relationships/hyperlink" Target="http://www.telegraph.co.uk/men/active/fighting-forty-how-to-maintain-a-healthy-he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2016-05-25T10:44:00Z</dcterms:created>
  <dcterms:modified xsi:type="dcterms:W3CDTF">2016-05-25T10:46:00Z</dcterms:modified>
</cp:coreProperties>
</file>