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42F" w:rsidRDefault="00A7742F" w:rsidP="00A7742F">
      <w:pPr>
        <w:pStyle w:val="Heading1"/>
        <w:spacing w:before="0" w:beforeAutospacing="0" w:after="465" w:afterAutospacing="0" w:line="600" w:lineRule="atLeast"/>
        <w:rPr>
          <w:rFonts w:ascii="Georgia" w:hAnsi="Georgia"/>
          <w:b w:val="0"/>
          <w:bCs w:val="0"/>
          <w:color w:val="000000"/>
          <w:sz w:val="50"/>
          <w:szCs w:val="50"/>
        </w:rPr>
      </w:pPr>
      <w:r>
        <w:rPr>
          <w:rFonts w:ascii="Georgia" w:hAnsi="Georgia"/>
          <w:b w:val="0"/>
          <w:bCs w:val="0"/>
          <w:color w:val="000000"/>
          <w:sz w:val="50"/>
          <w:szCs w:val="50"/>
        </w:rPr>
        <w:t>Sign up before it’s too late: clubs are the key to a happy old age</w:t>
      </w:r>
    </w:p>
    <w:p w:rsidR="00A7742F" w:rsidRDefault="00A7742F" w:rsidP="00A7742F">
      <w:pPr>
        <w:spacing w:line="198" w:lineRule="atLeast"/>
        <w:rPr>
          <w:rFonts w:ascii="Arial" w:hAnsi="Arial" w:cs="Arial"/>
          <w:b/>
          <w:bCs/>
          <w:color w:val="000000"/>
          <w:sz w:val="17"/>
          <w:szCs w:val="17"/>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Pr>
          <w:rFonts w:ascii="Arial" w:hAnsi="Arial" w:cs="Arial"/>
          <w:b/>
          <w:bCs/>
          <w:color w:val="000000"/>
          <w:sz w:val="17"/>
          <w:szCs w:val="17"/>
        </w:rPr>
        <w:t>Scientists found that if a person exercised vigorously once a week before retirement and kept it up afterwards, their chance of dying over the next six years was 3 per cent</w:t>
      </w:r>
    </w:p>
    <w:p w:rsidR="00A7742F" w:rsidRDefault="00A7742F" w:rsidP="00A7742F">
      <w:pPr>
        <w:spacing w:line="240" w:lineRule="auto"/>
        <w:rPr>
          <w:rFonts w:ascii="Arial" w:hAnsi="Arial" w:cs="Arial"/>
          <w:color w:val="666666"/>
          <w:sz w:val="17"/>
          <w:szCs w:val="17"/>
        </w:rPr>
      </w:pPr>
      <w:r>
        <w:rPr>
          <w:rFonts w:ascii="Arial" w:hAnsi="Arial" w:cs="Arial"/>
          <w:color w:val="666666"/>
          <w:sz w:val="17"/>
          <w:szCs w:val="17"/>
        </w:rPr>
        <w:t>Getty Images</w:t>
      </w:r>
    </w:p>
    <w:p w:rsidR="00A7742F" w:rsidRDefault="00A7742F" w:rsidP="00A7742F">
      <w:pPr>
        <w:numPr>
          <w:ilvl w:val="0"/>
          <w:numId w:val="4"/>
        </w:numPr>
        <w:spacing w:after="0" w:line="240" w:lineRule="auto"/>
        <w:ind w:left="0"/>
        <w:rPr>
          <w:rFonts w:ascii="Georgia" w:hAnsi="Georgia" w:cs="Times New Roman"/>
          <w:color w:val="000000"/>
          <w:sz w:val="15"/>
          <w:szCs w:val="15"/>
        </w:rPr>
      </w:pPr>
      <w:hyperlink r:id="rId5" w:anchor="commentsStart" w:history="1">
        <w:r>
          <w:rPr>
            <w:rStyle w:val="articlecomments"/>
            <w:rFonts w:ascii="Arial" w:hAnsi="Arial" w:cs="Arial"/>
            <w:color w:val="2D4563"/>
            <w:sz w:val="18"/>
            <w:szCs w:val="18"/>
          </w:rPr>
          <w:t>Post a comment</w:t>
        </w:r>
      </w:hyperlink>
    </w:p>
    <w:p w:rsidR="00A7742F" w:rsidRDefault="00A7742F" w:rsidP="00A7742F">
      <w:pPr>
        <w:numPr>
          <w:ilvl w:val="0"/>
          <w:numId w:val="4"/>
        </w:numPr>
        <w:spacing w:after="0" w:line="240" w:lineRule="auto"/>
        <w:ind w:left="0"/>
        <w:rPr>
          <w:rFonts w:ascii="Georgia" w:hAnsi="Georgia"/>
          <w:color w:val="000000"/>
          <w:sz w:val="15"/>
          <w:szCs w:val="15"/>
        </w:rPr>
      </w:pPr>
      <w:hyperlink r:id="rId6" w:history="1">
        <w:r>
          <w:rPr>
            <w:rStyle w:val="Hyperlink"/>
            <w:rFonts w:ascii="Arial" w:hAnsi="Arial" w:cs="Arial"/>
            <w:color w:val="2D4563"/>
            <w:sz w:val="18"/>
            <w:szCs w:val="18"/>
          </w:rPr>
          <w:t>Print</w:t>
        </w:r>
      </w:hyperlink>
    </w:p>
    <w:p w:rsidR="00A7742F" w:rsidRDefault="00A7742F" w:rsidP="00A7742F">
      <w:pPr>
        <w:pStyle w:val="Heading4"/>
        <w:pBdr>
          <w:bottom w:val="single" w:sz="6" w:space="4" w:color="CCCCCC"/>
        </w:pBdr>
        <w:spacing w:before="72" w:beforeAutospacing="0" w:after="0" w:afterAutospacing="0"/>
        <w:rPr>
          <w:rFonts w:ascii="Arial" w:hAnsi="Arial" w:cs="Arial"/>
          <w:color w:val="000000"/>
          <w:sz w:val="18"/>
          <w:szCs w:val="18"/>
        </w:rPr>
      </w:pPr>
      <w:r>
        <w:rPr>
          <w:rFonts w:ascii="Arial" w:hAnsi="Arial" w:cs="Arial"/>
          <w:color w:val="000000"/>
          <w:sz w:val="18"/>
          <w:szCs w:val="18"/>
        </w:rPr>
        <w:t>Share via</w:t>
      </w:r>
    </w:p>
    <w:p w:rsidR="00A7742F" w:rsidRDefault="00A7742F" w:rsidP="00A7742F">
      <w:pPr>
        <w:numPr>
          <w:ilvl w:val="0"/>
          <w:numId w:val="5"/>
        </w:numPr>
        <w:spacing w:after="48" w:line="240" w:lineRule="auto"/>
        <w:ind w:left="0"/>
        <w:rPr>
          <w:rFonts w:ascii="Georgia" w:hAnsi="Georgia" w:cs="Times New Roman"/>
          <w:color w:val="000000"/>
          <w:sz w:val="15"/>
          <w:szCs w:val="15"/>
        </w:rPr>
      </w:pPr>
      <w:hyperlink r:id="rId7" w:history="1">
        <w:r>
          <w:rPr>
            <w:rStyle w:val="Hyperlink"/>
            <w:rFonts w:ascii="Arial" w:hAnsi="Arial" w:cs="Arial"/>
            <w:color w:val="2D4563"/>
            <w:sz w:val="18"/>
            <w:szCs w:val="18"/>
          </w:rPr>
          <w:t>Facebook</w:t>
        </w:r>
      </w:hyperlink>
    </w:p>
    <w:p w:rsidR="00A7742F" w:rsidRDefault="00A7742F" w:rsidP="00A7742F">
      <w:pPr>
        <w:numPr>
          <w:ilvl w:val="0"/>
          <w:numId w:val="5"/>
        </w:numPr>
        <w:spacing w:after="48" w:line="240" w:lineRule="auto"/>
        <w:ind w:left="0"/>
        <w:rPr>
          <w:rFonts w:ascii="Georgia" w:hAnsi="Georgia"/>
          <w:color w:val="000000"/>
          <w:sz w:val="15"/>
          <w:szCs w:val="15"/>
        </w:rPr>
      </w:pPr>
      <w:hyperlink r:id="rId8" w:history="1">
        <w:r>
          <w:rPr>
            <w:rStyle w:val="Hyperlink"/>
            <w:rFonts w:ascii="Arial" w:hAnsi="Arial" w:cs="Arial"/>
            <w:color w:val="2D4563"/>
            <w:sz w:val="18"/>
            <w:szCs w:val="18"/>
          </w:rPr>
          <w:t>Twitter</w:t>
        </w:r>
      </w:hyperlink>
    </w:p>
    <w:p w:rsidR="00A7742F" w:rsidRDefault="00A7742F" w:rsidP="00A7742F">
      <w:pPr>
        <w:numPr>
          <w:ilvl w:val="0"/>
          <w:numId w:val="5"/>
        </w:numPr>
        <w:spacing w:after="48" w:line="240" w:lineRule="auto"/>
        <w:ind w:left="0"/>
        <w:rPr>
          <w:rFonts w:ascii="Georgia" w:hAnsi="Georgia"/>
          <w:color w:val="000000"/>
          <w:sz w:val="15"/>
          <w:szCs w:val="15"/>
        </w:rPr>
      </w:pPr>
      <w:hyperlink r:id="rId9" w:history="1">
        <w:r>
          <w:rPr>
            <w:rStyle w:val="Hyperlink"/>
            <w:rFonts w:ascii="Arial" w:hAnsi="Arial" w:cs="Arial"/>
            <w:color w:val="2D4563"/>
            <w:sz w:val="18"/>
            <w:szCs w:val="18"/>
          </w:rPr>
          <w:t>Google+</w:t>
        </w:r>
      </w:hyperlink>
    </w:p>
    <w:bookmarkStart w:id="7" w:name="_GoBack"/>
    <w:bookmarkEnd w:id="7"/>
    <w:p w:rsidR="00A7742F" w:rsidRDefault="00A7742F" w:rsidP="00A7742F">
      <w:pPr>
        <w:rPr>
          <w:rFonts w:ascii="Georgia" w:hAnsi="Georgia"/>
          <w:color w:val="000000"/>
          <w:sz w:val="15"/>
          <w:szCs w:val="15"/>
        </w:rPr>
      </w:pPr>
      <w:r>
        <w:rPr>
          <w:rStyle w:val="Strong"/>
          <w:rFonts w:ascii="Arial" w:hAnsi="Arial" w:cs="Arial"/>
          <w:color w:val="000000"/>
          <w:sz w:val="18"/>
          <w:szCs w:val="18"/>
        </w:rPr>
        <w:fldChar w:fldCharType="begin"/>
      </w:r>
      <w:r>
        <w:rPr>
          <w:rStyle w:val="Strong"/>
          <w:rFonts w:ascii="Arial" w:hAnsi="Arial" w:cs="Arial"/>
          <w:color w:val="000000"/>
          <w:sz w:val="18"/>
          <w:szCs w:val="18"/>
        </w:rPr>
        <w:instrText xml:space="preserve"> HYPERLINK "http://www.thetimes.co.uk/tto/public/profile/Kat-Lay" </w:instrText>
      </w:r>
      <w:r>
        <w:rPr>
          <w:rStyle w:val="Strong"/>
          <w:rFonts w:ascii="Arial" w:hAnsi="Arial" w:cs="Arial"/>
          <w:color w:val="000000"/>
          <w:sz w:val="18"/>
          <w:szCs w:val="18"/>
        </w:rPr>
        <w:fldChar w:fldCharType="separate"/>
      </w:r>
      <w:r>
        <w:rPr>
          <w:rStyle w:val="Hyperlink"/>
          <w:rFonts w:ascii="Arial" w:hAnsi="Arial" w:cs="Arial"/>
          <w:b/>
          <w:bCs/>
          <w:color w:val="000000"/>
          <w:sz w:val="18"/>
          <w:szCs w:val="18"/>
        </w:rPr>
        <w:t>Kat Lay</w:t>
      </w:r>
      <w:r>
        <w:rPr>
          <w:rStyle w:val="Strong"/>
          <w:rFonts w:ascii="Arial" w:hAnsi="Arial" w:cs="Arial"/>
          <w:color w:val="000000"/>
          <w:sz w:val="18"/>
          <w:szCs w:val="18"/>
        </w:rPr>
        <w:fldChar w:fldCharType="end"/>
      </w:r>
      <w:r>
        <w:rPr>
          <w:rStyle w:val="apple-converted-space"/>
          <w:rFonts w:ascii="Georgia" w:hAnsi="Georgia"/>
          <w:color w:val="000000"/>
          <w:sz w:val="15"/>
          <w:szCs w:val="15"/>
        </w:rPr>
        <w:t> </w:t>
      </w:r>
      <w:r>
        <w:rPr>
          <w:rStyle w:val="title"/>
          <w:rFonts w:ascii="Arial" w:hAnsi="Arial" w:cs="Arial"/>
          <w:color w:val="000000"/>
          <w:sz w:val="18"/>
          <w:szCs w:val="18"/>
        </w:rPr>
        <w:t>Health Correspondent</w:t>
      </w:r>
    </w:p>
    <w:p w:rsidR="00A7742F" w:rsidRDefault="00A7742F" w:rsidP="00A7742F">
      <w:pPr>
        <w:rPr>
          <w:rFonts w:ascii="Arial" w:hAnsi="Arial" w:cs="Arial"/>
          <w:color w:val="666666"/>
          <w:sz w:val="18"/>
          <w:szCs w:val="18"/>
        </w:rPr>
      </w:pPr>
      <w:r>
        <w:rPr>
          <w:rFonts w:ascii="Arial" w:hAnsi="Arial" w:cs="Arial"/>
          <w:color w:val="666666"/>
          <w:sz w:val="18"/>
          <w:szCs w:val="18"/>
        </w:rPr>
        <w:t>Published at 12:01AM, February 16 2016</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If you’ve recently retired and your family keep handing you brochures for book clubs or volunteering schemes, take heart. Their efforts could mean you have longer to spend with them.</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Being a regular member of a social group such as a bridge club or tennis club after retirement can help you to live longer and feel better, research indicates. The more groups someone joins after retirement, the lower the risk of death.</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Researchers from the University of Queensland found that the more groups a pensioner joined, the greater their wellbeing.</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Scientists tracked the health of 410 people older than 50 after they retired and compared them with 424 people of similar age in England who had not retired. They found that if a person belonged to two groups before retirement and kept these up over the following six years, their risk of death was 2 per cent. This rose to 5 per cent if they left one group, and to 12 per cent if they left both.</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Joining an extra group or two societies reduced the risk markedly, to just below 1 per cent, and the rate fell to 0.4 per cent if they joined two. No such patterns were seen for those still in formal employment. The scientists said that the results observed the effects of physical activity on health.</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They found that if a person exercised vigorously once a week before retirement and kept it up afterwards, their chance of dying over the next six years was 3 per cent, rising to 6 per cent if they reduced the frequency to less than once a week and to 11 per cent if they stopped altogether. The researchers said that retirement could be stressful because it involved leaving social groups that might have been a key focus for a person’s identity for years or decades.</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Previous studies have demonstrated links between health and group membership, including belonging to a profession or a trade union.</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Participants in the study, published in the online journal BMJ Open, were asked how many organisations they belonged to and to complete a questionnaire to assess their quality of life and physical health.</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Those whose quality of life was good before they retired were more likely to score highly when quality of life was assessed after retirement.</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lastRenderedPageBreak/>
        <w:t>Membership of social groups played a part. Compared with those still working, every group membership lost after retirement was linked to about a 10 per cent drop in quality of life six years later.</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 researchers said their findings suggested that people given financial planning after retirement should also receive social planning.</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Anna Dixon, the chief executive of the Centre for Ageing Better, said: “Social connections are just as important as money and health to a good later life.</w:t>
      </w:r>
    </w:p>
    <w:p w:rsidR="00A7742F" w:rsidRDefault="00A7742F" w:rsidP="00A7742F">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“Interestingly, the BMJ study points to the particular importance of strong social connections and how they help some people to overcome disadvantages such as poor health or a lack of financial security. By understanding more about what influences a good later life, we can ensure fewer people miss out.”</w:t>
      </w:r>
    </w:p>
    <w:p w:rsidR="0009401C" w:rsidRPr="00A7742F" w:rsidRDefault="0009401C" w:rsidP="00A7742F"/>
    <w:sectPr w:rsidR="0009401C" w:rsidRPr="00A77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93C"/>
    <w:multiLevelType w:val="multilevel"/>
    <w:tmpl w:val="A33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5006"/>
    <w:multiLevelType w:val="multilevel"/>
    <w:tmpl w:val="864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6063A"/>
    <w:multiLevelType w:val="multilevel"/>
    <w:tmpl w:val="014E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3138C"/>
    <w:multiLevelType w:val="multilevel"/>
    <w:tmpl w:val="24F2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53B2C"/>
    <w:multiLevelType w:val="multilevel"/>
    <w:tmpl w:val="8182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56619"/>
    <w:multiLevelType w:val="multilevel"/>
    <w:tmpl w:val="4A3E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B9"/>
    <w:rsid w:val="0009401C"/>
    <w:rsid w:val="000C68B9"/>
    <w:rsid w:val="00A77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36AE7-A6F2-4379-8D2F-61FB85BA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6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0C68B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8B9"/>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0C68B9"/>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C68B9"/>
    <w:rPr>
      <w:color w:val="0000FF"/>
      <w:u w:val="single"/>
    </w:rPr>
  </w:style>
  <w:style w:type="character" w:customStyle="1" w:styleId="articlecomments">
    <w:name w:val="articlecomments"/>
    <w:basedOn w:val="DefaultParagraphFont"/>
    <w:rsid w:val="000C68B9"/>
  </w:style>
  <w:style w:type="character" w:customStyle="1" w:styleId="f-caption">
    <w:name w:val="f-caption"/>
    <w:basedOn w:val="DefaultParagraphFont"/>
    <w:rsid w:val="000C68B9"/>
  </w:style>
  <w:style w:type="character" w:customStyle="1" w:styleId="apple-converted-space">
    <w:name w:val="apple-converted-space"/>
    <w:basedOn w:val="DefaultParagraphFont"/>
    <w:rsid w:val="000C68B9"/>
  </w:style>
  <w:style w:type="character" w:customStyle="1" w:styleId="f-credit">
    <w:name w:val="f-credit"/>
    <w:basedOn w:val="DefaultParagraphFont"/>
    <w:rsid w:val="000C68B9"/>
  </w:style>
  <w:style w:type="character" w:styleId="Strong">
    <w:name w:val="Strong"/>
    <w:basedOn w:val="DefaultParagraphFont"/>
    <w:uiPriority w:val="22"/>
    <w:qFormat/>
    <w:rsid w:val="000C68B9"/>
    <w:rPr>
      <w:b/>
      <w:bCs/>
    </w:rPr>
  </w:style>
  <w:style w:type="character" w:customStyle="1" w:styleId="Title1">
    <w:name w:val="Title1"/>
    <w:basedOn w:val="DefaultParagraphFont"/>
    <w:rsid w:val="000C68B9"/>
  </w:style>
  <w:style w:type="paragraph" w:styleId="NormalWeb">
    <w:name w:val="Normal (Web)"/>
    <w:basedOn w:val="Normal"/>
    <w:uiPriority w:val="99"/>
    <w:semiHidden/>
    <w:unhideWhenUsed/>
    <w:rsid w:val="000C68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le">
    <w:name w:val="title"/>
    <w:basedOn w:val="DefaultParagraphFont"/>
    <w:rsid w:val="00A77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03972">
      <w:bodyDiv w:val="1"/>
      <w:marLeft w:val="0"/>
      <w:marRight w:val="0"/>
      <w:marTop w:val="0"/>
      <w:marBottom w:val="0"/>
      <w:divBdr>
        <w:top w:val="none" w:sz="0" w:space="0" w:color="auto"/>
        <w:left w:val="none" w:sz="0" w:space="0" w:color="auto"/>
        <w:bottom w:val="none" w:sz="0" w:space="0" w:color="auto"/>
        <w:right w:val="none" w:sz="0" w:space="0" w:color="auto"/>
      </w:divBdr>
      <w:divsChild>
        <w:div w:id="303124956">
          <w:marLeft w:val="0"/>
          <w:marRight w:val="0"/>
          <w:marTop w:val="0"/>
          <w:marBottom w:val="0"/>
          <w:divBdr>
            <w:top w:val="none" w:sz="0" w:space="0" w:color="auto"/>
            <w:left w:val="none" w:sz="0" w:space="0" w:color="auto"/>
            <w:bottom w:val="none" w:sz="0" w:space="0" w:color="auto"/>
            <w:right w:val="none" w:sz="0" w:space="0" w:color="auto"/>
          </w:divBdr>
        </w:div>
        <w:div w:id="1561556710">
          <w:marLeft w:val="0"/>
          <w:marRight w:val="0"/>
          <w:marTop w:val="0"/>
          <w:marBottom w:val="0"/>
          <w:divBdr>
            <w:top w:val="none" w:sz="0" w:space="0" w:color="auto"/>
            <w:left w:val="none" w:sz="0" w:space="0" w:color="auto"/>
            <w:bottom w:val="none" w:sz="0" w:space="0" w:color="auto"/>
            <w:right w:val="none" w:sz="0" w:space="0" w:color="auto"/>
          </w:divBdr>
          <w:divsChild>
            <w:div w:id="933124451">
              <w:marLeft w:val="0"/>
              <w:marRight w:val="300"/>
              <w:marTop w:val="0"/>
              <w:marBottom w:val="0"/>
              <w:divBdr>
                <w:top w:val="single" w:sz="18" w:space="3" w:color="CCCCCC"/>
                <w:left w:val="none" w:sz="0" w:space="0" w:color="auto"/>
                <w:bottom w:val="none" w:sz="0" w:space="0" w:color="auto"/>
                <w:right w:val="none" w:sz="0" w:space="0" w:color="auto"/>
              </w:divBdr>
              <w:divsChild>
                <w:div w:id="289868468">
                  <w:marLeft w:val="0"/>
                  <w:marRight w:val="0"/>
                  <w:marTop w:val="0"/>
                  <w:marBottom w:val="0"/>
                  <w:divBdr>
                    <w:top w:val="none" w:sz="0" w:space="0" w:color="auto"/>
                    <w:left w:val="none" w:sz="0" w:space="0" w:color="auto"/>
                    <w:bottom w:val="none" w:sz="0" w:space="0" w:color="auto"/>
                    <w:right w:val="none" w:sz="0" w:space="0" w:color="auto"/>
                  </w:divBdr>
                  <w:divsChild>
                    <w:div w:id="167403343">
                      <w:marLeft w:val="0"/>
                      <w:marRight w:val="0"/>
                      <w:marTop w:val="0"/>
                      <w:marBottom w:val="0"/>
                      <w:divBdr>
                        <w:top w:val="none" w:sz="0" w:space="0" w:color="auto"/>
                        <w:left w:val="none" w:sz="0" w:space="0" w:color="auto"/>
                        <w:bottom w:val="none" w:sz="0" w:space="0" w:color="auto"/>
                        <w:right w:val="none" w:sz="0" w:space="0" w:color="auto"/>
                      </w:divBdr>
                      <w:divsChild>
                        <w:div w:id="1288198300">
                          <w:marLeft w:val="0"/>
                          <w:marRight w:val="0"/>
                          <w:marTop w:val="6195"/>
                          <w:marBottom w:val="0"/>
                          <w:divBdr>
                            <w:top w:val="none" w:sz="0" w:space="0" w:color="auto"/>
                            <w:left w:val="none" w:sz="0" w:space="0" w:color="auto"/>
                            <w:bottom w:val="none" w:sz="0" w:space="0" w:color="auto"/>
                            <w:right w:val="none" w:sz="0" w:space="0" w:color="auto"/>
                          </w:divBdr>
                          <w:divsChild>
                            <w:div w:id="864635349">
                              <w:marLeft w:val="0"/>
                              <w:marRight w:val="0"/>
                              <w:marTop w:val="0"/>
                              <w:marBottom w:val="0"/>
                              <w:divBdr>
                                <w:top w:val="none" w:sz="0" w:space="0" w:color="auto"/>
                                <w:left w:val="single" w:sz="6" w:space="0" w:color="CCCCCC"/>
                                <w:bottom w:val="single" w:sz="6" w:space="0" w:color="CCCCCC"/>
                                <w:right w:val="single" w:sz="6" w:space="0" w:color="CCCCCC"/>
                              </w:divBdr>
                              <w:divsChild>
                                <w:div w:id="959650215">
                                  <w:marLeft w:val="0"/>
                                  <w:marRight w:val="0"/>
                                  <w:marTop w:val="0"/>
                                  <w:marBottom w:val="0"/>
                                  <w:divBdr>
                                    <w:top w:val="none" w:sz="0" w:space="0" w:color="auto"/>
                                    <w:left w:val="none" w:sz="0" w:space="0" w:color="auto"/>
                                    <w:bottom w:val="none" w:sz="0" w:space="0" w:color="auto"/>
                                    <w:right w:val="none" w:sz="0" w:space="0" w:color="auto"/>
                                  </w:divBdr>
                                  <w:divsChild>
                                    <w:div w:id="58526167">
                                      <w:marLeft w:val="0"/>
                                      <w:marRight w:val="0"/>
                                      <w:marTop w:val="0"/>
                                      <w:marBottom w:val="0"/>
                                      <w:divBdr>
                                        <w:top w:val="none" w:sz="0" w:space="0" w:color="auto"/>
                                        <w:left w:val="none" w:sz="0" w:space="0" w:color="auto"/>
                                        <w:bottom w:val="none" w:sz="0" w:space="0" w:color="auto"/>
                                        <w:right w:val="none" w:sz="0" w:space="0" w:color="auto"/>
                                      </w:divBdr>
                                    </w:div>
                                    <w:div w:id="2863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965">
                              <w:marLeft w:val="0"/>
                              <w:marRight w:val="0"/>
                              <w:marTop w:val="0"/>
                              <w:marBottom w:val="0"/>
                              <w:divBdr>
                                <w:top w:val="none" w:sz="0" w:space="0" w:color="auto"/>
                                <w:left w:val="none" w:sz="0" w:space="0" w:color="auto"/>
                                <w:bottom w:val="none" w:sz="0" w:space="0" w:color="auto"/>
                                <w:right w:val="none" w:sz="0" w:space="0" w:color="auto"/>
                              </w:divBdr>
                              <w:divsChild>
                                <w:div w:id="3861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4105">
                          <w:marLeft w:val="0"/>
                          <w:marRight w:val="-2400"/>
                          <w:marTop w:val="45"/>
                          <w:marBottom w:val="60"/>
                          <w:divBdr>
                            <w:top w:val="none" w:sz="0" w:space="0" w:color="auto"/>
                            <w:left w:val="none" w:sz="0" w:space="0" w:color="auto"/>
                            <w:bottom w:val="none" w:sz="0" w:space="0" w:color="auto"/>
                            <w:right w:val="none" w:sz="0" w:space="0" w:color="auto"/>
                          </w:divBdr>
                          <w:divsChild>
                            <w:div w:id="363332765">
                              <w:marLeft w:val="0"/>
                              <w:marRight w:val="0"/>
                              <w:marTop w:val="0"/>
                              <w:marBottom w:val="0"/>
                              <w:divBdr>
                                <w:top w:val="none" w:sz="0" w:space="0" w:color="auto"/>
                                <w:left w:val="none" w:sz="0" w:space="0" w:color="auto"/>
                                <w:bottom w:val="none" w:sz="0" w:space="0" w:color="auto"/>
                                <w:right w:val="none" w:sz="0" w:space="0" w:color="auto"/>
                              </w:divBdr>
                              <w:divsChild>
                                <w:div w:id="3312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029">
                          <w:marLeft w:val="0"/>
                          <w:marRight w:val="0"/>
                          <w:marTop w:val="0"/>
                          <w:marBottom w:val="120"/>
                          <w:divBdr>
                            <w:top w:val="none" w:sz="0" w:space="0" w:color="auto"/>
                            <w:left w:val="none" w:sz="0" w:space="0" w:color="auto"/>
                            <w:bottom w:val="none" w:sz="0" w:space="0" w:color="auto"/>
                            <w:right w:val="none" w:sz="0" w:space="0" w:color="auto"/>
                          </w:divBdr>
                          <w:divsChild>
                            <w:div w:id="671832052">
                              <w:marLeft w:val="0"/>
                              <w:marRight w:val="0"/>
                              <w:marTop w:val="0"/>
                              <w:marBottom w:val="0"/>
                              <w:divBdr>
                                <w:top w:val="none" w:sz="0" w:space="0" w:color="auto"/>
                                <w:left w:val="none" w:sz="0" w:space="0" w:color="auto"/>
                                <w:bottom w:val="none" w:sz="0" w:space="0" w:color="auto"/>
                                <w:right w:val="none" w:sz="0" w:space="0" w:color="auto"/>
                              </w:divBdr>
                            </w:div>
                            <w:div w:id="1091702709">
                              <w:marLeft w:val="0"/>
                              <w:marRight w:val="0"/>
                              <w:marTop w:val="0"/>
                              <w:marBottom w:val="0"/>
                              <w:divBdr>
                                <w:top w:val="none" w:sz="0" w:space="0" w:color="auto"/>
                                <w:left w:val="none" w:sz="0" w:space="0" w:color="auto"/>
                                <w:bottom w:val="none" w:sz="0" w:space="0" w:color="auto"/>
                                <w:right w:val="none" w:sz="0" w:space="0" w:color="auto"/>
                              </w:divBdr>
                            </w:div>
                          </w:divsChild>
                        </w:div>
                        <w:div w:id="1795709612">
                          <w:marLeft w:val="0"/>
                          <w:marRight w:val="0"/>
                          <w:marTop w:val="0"/>
                          <w:marBottom w:val="0"/>
                          <w:divBdr>
                            <w:top w:val="none" w:sz="0" w:space="0" w:color="auto"/>
                            <w:left w:val="none" w:sz="0" w:space="0" w:color="auto"/>
                            <w:bottom w:val="none" w:sz="0" w:space="0" w:color="auto"/>
                            <w:right w:val="none" w:sz="0" w:space="0" w:color="auto"/>
                          </w:divBdr>
                          <w:divsChild>
                            <w:div w:id="5659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96285">
      <w:bodyDiv w:val="1"/>
      <w:marLeft w:val="0"/>
      <w:marRight w:val="0"/>
      <w:marTop w:val="0"/>
      <w:marBottom w:val="0"/>
      <w:divBdr>
        <w:top w:val="none" w:sz="0" w:space="0" w:color="auto"/>
        <w:left w:val="none" w:sz="0" w:space="0" w:color="auto"/>
        <w:bottom w:val="none" w:sz="0" w:space="0" w:color="auto"/>
        <w:right w:val="none" w:sz="0" w:space="0" w:color="auto"/>
      </w:divBdr>
      <w:divsChild>
        <w:div w:id="1925459099">
          <w:marLeft w:val="0"/>
          <w:marRight w:val="0"/>
          <w:marTop w:val="0"/>
          <w:marBottom w:val="0"/>
          <w:divBdr>
            <w:top w:val="none" w:sz="0" w:space="0" w:color="auto"/>
            <w:left w:val="none" w:sz="0" w:space="0" w:color="auto"/>
            <w:bottom w:val="none" w:sz="0" w:space="0" w:color="auto"/>
            <w:right w:val="none" w:sz="0" w:space="0" w:color="auto"/>
          </w:divBdr>
        </w:div>
        <w:div w:id="568152462">
          <w:marLeft w:val="0"/>
          <w:marRight w:val="0"/>
          <w:marTop w:val="0"/>
          <w:marBottom w:val="0"/>
          <w:divBdr>
            <w:top w:val="none" w:sz="0" w:space="0" w:color="auto"/>
            <w:left w:val="none" w:sz="0" w:space="0" w:color="auto"/>
            <w:bottom w:val="none" w:sz="0" w:space="0" w:color="auto"/>
            <w:right w:val="none" w:sz="0" w:space="0" w:color="auto"/>
          </w:divBdr>
          <w:divsChild>
            <w:div w:id="756245385">
              <w:marLeft w:val="0"/>
              <w:marRight w:val="300"/>
              <w:marTop w:val="0"/>
              <w:marBottom w:val="0"/>
              <w:divBdr>
                <w:top w:val="single" w:sz="18" w:space="3" w:color="CCCCCC"/>
                <w:left w:val="none" w:sz="0" w:space="0" w:color="auto"/>
                <w:bottom w:val="none" w:sz="0" w:space="0" w:color="auto"/>
                <w:right w:val="none" w:sz="0" w:space="0" w:color="auto"/>
              </w:divBdr>
              <w:divsChild>
                <w:div w:id="286930145">
                  <w:marLeft w:val="0"/>
                  <w:marRight w:val="0"/>
                  <w:marTop w:val="0"/>
                  <w:marBottom w:val="0"/>
                  <w:divBdr>
                    <w:top w:val="none" w:sz="0" w:space="0" w:color="auto"/>
                    <w:left w:val="none" w:sz="0" w:space="0" w:color="auto"/>
                    <w:bottom w:val="none" w:sz="0" w:space="0" w:color="auto"/>
                    <w:right w:val="none" w:sz="0" w:space="0" w:color="auto"/>
                  </w:divBdr>
                  <w:divsChild>
                    <w:div w:id="1937899944">
                      <w:marLeft w:val="0"/>
                      <w:marRight w:val="0"/>
                      <w:marTop w:val="0"/>
                      <w:marBottom w:val="0"/>
                      <w:divBdr>
                        <w:top w:val="none" w:sz="0" w:space="0" w:color="auto"/>
                        <w:left w:val="none" w:sz="0" w:space="0" w:color="auto"/>
                        <w:bottom w:val="none" w:sz="0" w:space="0" w:color="auto"/>
                        <w:right w:val="none" w:sz="0" w:space="0" w:color="auto"/>
                      </w:divBdr>
                      <w:divsChild>
                        <w:div w:id="751510590">
                          <w:marLeft w:val="0"/>
                          <w:marRight w:val="0"/>
                          <w:marTop w:val="6195"/>
                          <w:marBottom w:val="0"/>
                          <w:divBdr>
                            <w:top w:val="none" w:sz="0" w:space="0" w:color="auto"/>
                            <w:left w:val="none" w:sz="0" w:space="0" w:color="auto"/>
                            <w:bottom w:val="none" w:sz="0" w:space="0" w:color="auto"/>
                            <w:right w:val="none" w:sz="0" w:space="0" w:color="auto"/>
                          </w:divBdr>
                          <w:divsChild>
                            <w:div w:id="1197160260">
                              <w:marLeft w:val="0"/>
                              <w:marRight w:val="0"/>
                              <w:marTop w:val="0"/>
                              <w:marBottom w:val="0"/>
                              <w:divBdr>
                                <w:top w:val="none" w:sz="0" w:space="0" w:color="auto"/>
                                <w:left w:val="single" w:sz="6" w:space="0" w:color="CCCCCC"/>
                                <w:bottom w:val="single" w:sz="6" w:space="0" w:color="CCCCCC"/>
                                <w:right w:val="single" w:sz="6" w:space="0" w:color="CCCCCC"/>
                              </w:divBdr>
                              <w:divsChild>
                                <w:div w:id="1428429227">
                                  <w:marLeft w:val="0"/>
                                  <w:marRight w:val="0"/>
                                  <w:marTop w:val="0"/>
                                  <w:marBottom w:val="0"/>
                                  <w:divBdr>
                                    <w:top w:val="none" w:sz="0" w:space="0" w:color="auto"/>
                                    <w:left w:val="none" w:sz="0" w:space="0" w:color="auto"/>
                                    <w:bottom w:val="none" w:sz="0" w:space="0" w:color="auto"/>
                                    <w:right w:val="none" w:sz="0" w:space="0" w:color="auto"/>
                                  </w:divBdr>
                                  <w:divsChild>
                                    <w:div w:id="1072005046">
                                      <w:marLeft w:val="0"/>
                                      <w:marRight w:val="0"/>
                                      <w:marTop w:val="0"/>
                                      <w:marBottom w:val="0"/>
                                      <w:divBdr>
                                        <w:top w:val="none" w:sz="0" w:space="0" w:color="auto"/>
                                        <w:left w:val="none" w:sz="0" w:space="0" w:color="auto"/>
                                        <w:bottom w:val="none" w:sz="0" w:space="0" w:color="auto"/>
                                        <w:right w:val="none" w:sz="0" w:space="0" w:color="auto"/>
                                      </w:divBdr>
                                    </w:div>
                                    <w:div w:id="4607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0965">
                              <w:marLeft w:val="0"/>
                              <w:marRight w:val="0"/>
                              <w:marTop w:val="0"/>
                              <w:marBottom w:val="0"/>
                              <w:divBdr>
                                <w:top w:val="none" w:sz="0" w:space="0" w:color="auto"/>
                                <w:left w:val="none" w:sz="0" w:space="0" w:color="auto"/>
                                <w:bottom w:val="none" w:sz="0" w:space="0" w:color="auto"/>
                                <w:right w:val="none" w:sz="0" w:space="0" w:color="auto"/>
                              </w:divBdr>
                              <w:divsChild>
                                <w:div w:id="3782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3619">
                          <w:marLeft w:val="0"/>
                          <w:marRight w:val="-2400"/>
                          <w:marTop w:val="45"/>
                          <w:marBottom w:val="60"/>
                          <w:divBdr>
                            <w:top w:val="none" w:sz="0" w:space="0" w:color="auto"/>
                            <w:left w:val="none" w:sz="0" w:space="0" w:color="auto"/>
                            <w:bottom w:val="none" w:sz="0" w:space="0" w:color="auto"/>
                            <w:right w:val="none" w:sz="0" w:space="0" w:color="auto"/>
                          </w:divBdr>
                          <w:divsChild>
                            <w:div w:id="1010647207">
                              <w:marLeft w:val="0"/>
                              <w:marRight w:val="0"/>
                              <w:marTop w:val="0"/>
                              <w:marBottom w:val="0"/>
                              <w:divBdr>
                                <w:top w:val="none" w:sz="0" w:space="0" w:color="auto"/>
                                <w:left w:val="none" w:sz="0" w:space="0" w:color="auto"/>
                                <w:bottom w:val="none" w:sz="0" w:space="0" w:color="auto"/>
                                <w:right w:val="none" w:sz="0" w:space="0" w:color="auto"/>
                              </w:divBdr>
                              <w:divsChild>
                                <w:div w:id="562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2738">
                          <w:marLeft w:val="0"/>
                          <w:marRight w:val="0"/>
                          <w:marTop w:val="0"/>
                          <w:marBottom w:val="120"/>
                          <w:divBdr>
                            <w:top w:val="none" w:sz="0" w:space="0" w:color="auto"/>
                            <w:left w:val="none" w:sz="0" w:space="0" w:color="auto"/>
                            <w:bottom w:val="none" w:sz="0" w:space="0" w:color="auto"/>
                            <w:right w:val="none" w:sz="0" w:space="0" w:color="auto"/>
                          </w:divBdr>
                          <w:divsChild>
                            <w:div w:id="1342776252">
                              <w:marLeft w:val="0"/>
                              <w:marRight w:val="0"/>
                              <w:marTop w:val="0"/>
                              <w:marBottom w:val="0"/>
                              <w:divBdr>
                                <w:top w:val="none" w:sz="0" w:space="0" w:color="auto"/>
                                <w:left w:val="none" w:sz="0" w:space="0" w:color="auto"/>
                                <w:bottom w:val="none" w:sz="0" w:space="0" w:color="auto"/>
                                <w:right w:val="none" w:sz="0" w:space="0" w:color="auto"/>
                              </w:divBdr>
                            </w:div>
                            <w:div w:id="1852841175">
                              <w:marLeft w:val="0"/>
                              <w:marRight w:val="0"/>
                              <w:marTop w:val="0"/>
                              <w:marBottom w:val="0"/>
                              <w:divBdr>
                                <w:top w:val="none" w:sz="0" w:space="0" w:color="auto"/>
                                <w:left w:val="none" w:sz="0" w:space="0" w:color="auto"/>
                                <w:bottom w:val="none" w:sz="0" w:space="0" w:color="auto"/>
                                <w:right w:val="none" w:sz="0" w:space="0" w:color="auto"/>
                              </w:divBdr>
                            </w:div>
                          </w:divsChild>
                        </w:div>
                        <w:div w:id="352071569">
                          <w:marLeft w:val="0"/>
                          <w:marRight w:val="0"/>
                          <w:marTop w:val="0"/>
                          <w:marBottom w:val="0"/>
                          <w:divBdr>
                            <w:top w:val="none" w:sz="0" w:space="0" w:color="auto"/>
                            <w:left w:val="none" w:sz="0" w:space="0" w:color="auto"/>
                            <w:bottom w:val="none" w:sz="0" w:space="0" w:color="auto"/>
                            <w:right w:val="none" w:sz="0" w:space="0" w:color="auto"/>
                          </w:divBdr>
                          <w:divsChild>
                            <w:div w:id="19063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www.thetimes.co.uk/tto/health/news/article4691236.ece&amp;text=Sign%20up%20before%20it%E2%80%99s%20too%20late:%20clubs%20are%20the%20key%20to%20a%20happy%20old%20age" TargetMode="External"/><Relationship Id="rId3" Type="http://schemas.openxmlformats.org/officeDocument/2006/relationships/settings" Target="settings.xml"/><Relationship Id="rId7" Type="http://schemas.openxmlformats.org/officeDocument/2006/relationships/hyperlink" Target="https://www.facebook.com/dialog/feed?display=popup&amp;app_id=135261079877127&amp;link=http://www.thetimes.co.uk/tto/health/news/article4691236.ece&amp;redirect_uri=http://www.thetimes.co.uk/includes/socialcallb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times.co.uk/tto/health/news/article4691236.ece" TargetMode="External"/><Relationship Id="rId11" Type="http://schemas.openxmlformats.org/officeDocument/2006/relationships/theme" Target="theme/theme1.xml"/><Relationship Id="rId5" Type="http://schemas.openxmlformats.org/officeDocument/2006/relationships/hyperlink" Target="http://www.thetimes.co.uk/tto/health/news/article4691236.e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us.google.com/share?url=http://www.thetimes.co.uk/tto/health/news/article4691236.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2016-05-25T12:53:00Z</dcterms:created>
  <dcterms:modified xsi:type="dcterms:W3CDTF">2016-11-18T16:50:00Z</dcterms:modified>
</cp:coreProperties>
</file>