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B12" w:rsidRPr="008C4B12" w:rsidRDefault="008C4B12" w:rsidP="008C4B12">
      <w:pPr>
        <w:shd w:val="clear" w:color="auto" w:fill="FFFFFF"/>
        <w:spacing w:after="0" w:line="278" w:lineRule="atLeast"/>
        <w:outlineLvl w:val="0"/>
        <w:rPr>
          <w:rFonts w:ascii="Georgia" w:eastAsia="Times New Roman" w:hAnsi="Georgia" w:cs="Times New Roman"/>
          <w:color w:val="1E1E1E"/>
          <w:kern w:val="36"/>
          <w:sz w:val="36"/>
          <w:szCs w:val="36"/>
          <w:lang w:eastAsia="en-GB"/>
        </w:rPr>
      </w:pPr>
      <w:r w:rsidRPr="008C4B12">
        <w:rPr>
          <w:rFonts w:ascii="Georgia" w:eastAsia="Times New Roman" w:hAnsi="Georgia" w:cs="Times New Roman"/>
          <w:color w:val="1E1E1E"/>
          <w:kern w:val="36"/>
          <w:sz w:val="36"/>
          <w:szCs w:val="36"/>
          <w:lang w:eastAsia="en-GB"/>
        </w:rPr>
        <w:t>Drinking six cups of coffee a day 'slashes risk of multiple sclerosis'</w:t>
      </w:r>
    </w:p>
    <w:p w:rsidR="008C4B12" w:rsidRPr="008C4B12" w:rsidRDefault="008C4B12" w:rsidP="008C4B12">
      <w:pPr>
        <w:shd w:val="clear" w:color="auto" w:fill="FFFFFF"/>
        <w:spacing w:after="0" w:line="330" w:lineRule="atLeast"/>
        <w:outlineLvl w:val="1"/>
        <w:rPr>
          <w:rFonts w:ascii="Georgia" w:eastAsia="Times New Roman" w:hAnsi="Georgia" w:cs="Times New Roman"/>
          <w:color w:val="585858"/>
          <w:sz w:val="27"/>
          <w:szCs w:val="27"/>
          <w:lang w:eastAsia="en-GB"/>
        </w:rPr>
      </w:pPr>
    </w:p>
    <w:p w:rsidR="008C4B12" w:rsidRPr="008C4B12" w:rsidRDefault="008C4B12" w:rsidP="008C4B12">
      <w:pPr>
        <w:shd w:val="clear" w:color="auto" w:fill="FFFFFF"/>
        <w:spacing w:after="0" w:line="345" w:lineRule="atLeast"/>
        <w:rPr>
          <w:rFonts w:ascii="Georgia" w:eastAsia="Times New Roman" w:hAnsi="Georgia" w:cs="Times New Roman"/>
          <w:color w:val="333333"/>
          <w:sz w:val="24"/>
          <w:szCs w:val="24"/>
          <w:lang w:eastAsia="en-GB"/>
        </w:rPr>
      </w:pPr>
      <w:r w:rsidRPr="008C4B12">
        <w:rPr>
          <w:rFonts w:ascii="Georgia" w:eastAsia="Times New Roman" w:hAnsi="Georgia" w:cs="Times New Roman"/>
          <w:color w:val="333333"/>
          <w:sz w:val="24"/>
          <w:szCs w:val="24"/>
          <w:lang w:eastAsia="en-GB"/>
        </w:rPr>
        <w:t>By </w:t>
      </w:r>
      <w:hyperlink r:id="rId4" w:tooltip="Sarah Knapton" w:history="1">
        <w:r w:rsidRPr="008C4B12">
          <w:rPr>
            <w:rFonts w:ascii="Georgia" w:eastAsia="Times New Roman" w:hAnsi="Georgia" w:cs="Times New Roman"/>
            <w:color w:val="234B7B"/>
            <w:sz w:val="24"/>
            <w:szCs w:val="24"/>
            <w:lang w:eastAsia="en-GB"/>
          </w:rPr>
          <w:t xml:space="preserve">Sarah </w:t>
        </w:r>
        <w:proofErr w:type="spellStart"/>
        <w:r w:rsidRPr="008C4B12">
          <w:rPr>
            <w:rFonts w:ascii="Georgia" w:eastAsia="Times New Roman" w:hAnsi="Georgia" w:cs="Times New Roman"/>
            <w:color w:val="234B7B"/>
            <w:sz w:val="24"/>
            <w:szCs w:val="24"/>
            <w:lang w:eastAsia="en-GB"/>
          </w:rPr>
          <w:t>Knapton</w:t>
        </w:r>
        <w:proofErr w:type="spellEnd"/>
      </w:hyperlink>
      <w:r w:rsidRPr="008C4B12">
        <w:rPr>
          <w:rFonts w:ascii="Georgia" w:eastAsia="Times New Roman" w:hAnsi="Georgia" w:cs="Times New Roman"/>
          <w:color w:val="333333"/>
          <w:sz w:val="24"/>
          <w:szCs w:val="24"/>
          <w:lang w:eastAsia="en-GB"/>
        </w:rPr>
        <w:t>, Science Editor</w:t>
      </w:r>
    </w:p>
    <w:p w:rsidR="008C4B12" w:rsidRPr="008C4B12" w:rsidRDefault="008C4B12" w:rsidP="008C4B12">
      <w:pPr>
        <w:shd w:val="clear" w:color="auto" w:fill="FFFFFF"/>
        <w:spacing w:after="75" w:line="345" w:lineRule="atLeast"/>
        <w:rPr>
          <w:rFonts w:ascii="Arial" w:eastAsia="Times New Roman" w:hAnsi="Arial" w:cs="Arial"/>
          <w:color w:val="3F3F3F"/>
          <w:sz w:val="18"/>
          <w:szCs w:val="18"/>
          <w:lang w:eastAsia="en-GB"/>
        </w:rPr>
      </w:pPr>
      <w:r w:rsidRPr="008C4B12">
        <w:rPr>
          <w:rFonts w:ascii="Arial" w:eastAsia="Times New Roman" w:hAnsi="Arial" w:cs="Arial"/>
          <w:color w:val="3F3F3F"/>
          <w:sz w:val="18"/>
          <w:szCs w:val="18"/>
          <w:lang w:eastAsia="en-GB"/>
        </w:rPr>
        <w:t>11:30PM GMT 03 Mar 2016</w:t>
      </w: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bookmarkStart w:id="0" w:name="_GoBack"/>
      <w:r w:rsidRPr="008C4B12">
        <w:rPr>
          <w:rFonts w:ascii="Georgia" w:eastAsia="Times New Roman" w:hAnsi="Georgia" w:cs="Times New Roman"/>
          <w:color w:val="585858"/>
          <w:sz w:val="27"/>
          <w:szCs w:val="27"/>
          <w:lang w:eastAsia="en-GB"/>
        </w:rPr>
        <w:t>Scientists say the evidence that coffee is beneficial to health is increasing</w:t>
      </w:r>
      <w:r w:rsidRPr="008C4B12">
        <w:rPr>
          <w:rFonts w:ascii="Arial" w:eastAsia="Times New Roman" w:hAnsi="Arial" w:cs="Arial"/>
          <w:color w:val="333333"/>
          <w:sz w:val="24"/>
          <w:szCs w:val="24"/>
          <w:lang w:eastAsia="en-GB"/>
        </w:rPr>
        <w:t xml:space="preserve"> Drinking six cups of coffee each day could cut the risk of developing</w:t>
      </w:r>
      <w:r w:rsidR="007E51A8">
        <w:rPr>
          <w:rFonts w:ascii="Arial" w:eastAsia="Times New Roman" w:hAnsi="Arial" w:cs="Arial"/>
          <w:color w:val="333333"/>
          <w:sz w:val="24"/>
          <w:szCs w:val="24"/>
          <w:lang w:eastAsia="en-GB"/>
        </w:rPr>
        <w:t xml:space="preserve"> </w:t>
      </w:r>
      <w:hyperlink r:id="rId5" w:tgtFrame="_blank" w:history="1">
        <w:r w:rsidRPr="008C4B12">
          <w:rPr>
            <w:rFonts w:ascii="Arial" w:eastAsia="Times New Roman" w:hAnsi="Arial" w:cs="Arial"/>
            <w:b/>
            <w:bCs/>
            <w:color w:val="234B7B"/>
            <w:sz w:val="24"/>
            <w:szCs w:val="24"/>
            <w:lang w:eastAsia="en-GB"/>
          </w:rPr>
          <w:t>multiple sclerosis</w:t>
        </w:r>
      </w:hyperlink>
      <w:r w:rsidRPr="008C4B12">
        <w:rPr>
          <w:rFonts w:ascii="Arial" w:eastAsia="Times New Roman" w:hAnsi="Arial" w:cs="Arial"/>
          <w:color w:val="333333"/>
          <w:sz w:val="24"/>
          <w:szCs w:val="24"/>
          <w:lang w:eastAsia="en-GB"/>
        </w:rPr>
        <w:t>, a new study suggests.</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Consuming more than 900ml (30 fluid ounces) - the equivalent of two Grande coffees in Starbucks - may offer up to a 30 per cent reduced risk, experts found.</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P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 xml:space="preserve">Researchers from the </w:t>
      </w:r>
      <w:proofErr w:type="spellStart"/>
      <w:r w:rsidRPr="008C4B12">
        <w:rPr>
          <w:rFonts w:ascii="Arial" w:eastAsia="Times New Roman" w:hAnsi="Arial" w:cs="Arial"/>
          <w:color w:val="333333"/>
          <w:sz w:val="24"/>
          <w:szCs w:val="24"/>
          <w:lang w:eastAsia="en-GB"/>
        </w:rPr>
        <w:t>Karolinska</w:t>
      </w:r>
      <w:proofErr w:type="spellEnd"/>
      <w:r w:rsidRPr="008C4B12">
        <w:rPr>
          <w:rFonts w:ascii="Arial" w:eastAsia="Times New Roman" w:hAnsi="Arial" w:cs="Arial"/>
          <w:color w:val="333333"/>
          <w:sz w:val="24"/>
          <w:szCs w:val="24"/>
          <w:lang w:eastAsia="en-GB"/>
        </w:rPr>
        <w:t xml:space="preserve"> Institute in Stockholm, Johns Hopkins University in Maryland and the University of California, Berkeley, looked at two studies.</w:t>
      </w:r>
    </w:p>
    <w:p w:rsidR="00797ECE"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One in Sweden involved 1,620 adults with </w:t>
      </w:r>
      <w:hyperlink r:id="rId6" w:tgtFrame="_blank" w:history="1">
        <w:r w:rsidRPr="008C4B12">
          <w:rPr>
            <w:rFonts w:ascii="Arial" w:eastAsia="Times New Roman" w:hAnsi="Arial" w:cs="Arial"/>
            <w:b/>
            <w:bCs/>
            <w:color w:val="234B7B"/>
            <w:sz w:val="24"/>
            <w:szCs w:val="24"/>
            <w:lang w:eastAsia="en-GB"/>
          </w:rPr>
          <w:t>MS</w:t>
        </w:r>
      </w:hyperlink>
      <w:r w:rsidRPr="008C4B12">
        <w:rPr>
          <w:rFonts w:ascii="Arial" w:eastAsia="Times New Roman" w:hAnsi="Arial" w:cs="Arial"/>
          <w:color w:val="333333"/>
          <w:sz w:val="24"/>
          <w:szCs w:val="24"/>
          <w:lang w:eastAsia="en-GB"/>
        </w:rPr>
        <w:t> and a comparison group of 2,788 people without MS. The second was a US study of 1,159 people with MS and 1,172 healthy people.</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In both studies, people were asked about their </w:t>
      </w:r>
      <w:hyperlink r:id="rId7" w:tgtFrame="_blank" w:history="1">
        <w:r w:rsidRPr="008C4B12">
          <w:rPr>
            <w:rFonts w:ascii="Arial" w:eastAsia="Times New Roman" w:hAnsi="Arial" w:cs="Arial"/>
            <w:b/>
            <w:bCs/>
            <w:color w:val="234B7B"/>
            <w:sz w:val="24"/>
            <w:szCs w:val="24"/>
            <w:lang w:eastAsia="en-GB"/>
          </w:rPr>
          <w:t>coffee consumption</w:t>
        </w:r>
      </w:hyperlink>
      <w:r w:rsidRPr="008C4B12">
        <w:rPr>
          <w:rFonts w:ascii="Arial" w:eastAsia="Times New Roman" w:hAnsi="Arial" w:cs="Arial"/>
          <w:color w:val="333333"/>
          <w:sz w:val="24"/>
          <w:szCs w:val="24"/>
          <w:lang w:eastAsia="en-GB"/>
        </w:rPr>
        <w:t> and how long they had been drinking coffee for.</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The researchers then estimated coffee intake at and before the start of MS symptoms in those who developed the disease, and compared this with healthy groups.</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The results showed that the risk of MS was consistently higher among people who drank fewer cups of coffee every day in both studies, even after taking into account other factors that might influence the results.</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In the Swedish study, drinking coffee was linked to a lower risk of </w:t>
      </w:r>
      <w:hyperlink r:id="rId8" w:tgtFrame="_blank" w:history="1">
        <w:r w:rsidRPr="008C4B12">
          <w:rPr>
            <w:rFonts w:ascii="Arial" w:eastAsia="Times New Roman" w:hAnsi="Arial" w:cs="Arial"/>
            <w:b/>
            <w:bCs/>
            <w:color w:val="234B7B"/>
            <w:sz w:val="24"/>
            <w:szCs w:val="24"/>
            <w:lang w:eastAsia="en-GB"/>
          </w:rPr>
          <w:t>MS</w:t>
        </w:r>
      </w:hyperlink>
      <w:r w:rsidRPr="008C4B12">
        <w:rPr>
          <w:rFonts w:ascii="Arial" w:eastAsia="Times New Roman" w:hAnsi="Arial" w:cs="Arial"/>
          <w:color w:val="333333"/>
          <w:sz w:val="24"/>
          <w:szCs w:val="24"/>
          <w:lang w:eastAsia="en-GB"/>
        </w:rPr>
        <w:t> both at the start of symptoms and five and 10 years beforehand. Among those who drank more than six small cups (more than 900ml) every day, there was a 28 per cent to 30 per cent lower risk compared with non-coffee drinkers.</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Similar results were found in the US study, with a 26 per cent to 31 per cent lower risk among those drinking more than 948ml daily at least five years beforehand and at the start of symptoms.</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lastRenderedPageBreak/>
        <w:t>The authors, writing in the </w:t>
      </w:r>
      <w:hyperlink r:id="rId9" w:tgtFrame="_blank" w:history="1">
        <w:r w:rsidRPr="008C4B12">
          <w:rPr>
            <w:rFonts w:ascii="Arial" w:eastAsia="Times New Roman" w:hAnsi="Arial" w:cs="Arial"/>
            <w:b/>
            <w:bCs/>
            <w:color w:val="234B7B"/>
            <w:sz w:val="24"/>
            <w:szCs w:val="24"/>
            <w:lang w:eastAsia="en-GB"/>
          </w:rPr>
          <w:t>Journal of Neurology, Neurosurgery and Psychiatry</w:t>
        </w:r>
      </w:hyperlink>
      <w:r w:rsidRPr="008C4B12">
        <w:rPr>
          <w:rFonts w:ascii="Arial" w:eastAsia="Times New Roman" w:hAnsi="Arial" w:cs="Arial"/>
          <w:color w:val="333333"/>
          <w:sz w:val="24"/>
          <w:szCs w:val="24"/>
          <w:lang w:eastAsia="en-GB"/>
        </w:rPr>
        <w:t>, stressed theirs was an observational study, so no firm conclusions could be drawn about cause and effect.</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But they concluded: "Lower odds of MS with increasing consumption of coffee were observed, regardless of whether coffee consumption at disease onset or five or 10 years prior to disease onset was considered.</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"In accordance with studies in animal models of MS, high consumption of coffee may decrease the risk of developing MS."</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The experts said caffeine is known to have neuroprotective properties, and has been shown to suppress inflammatory responses in the body and stimulate the central nervous system,</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In an </w:t>
      </w:r>
      <w:hyperlink r:id="rId10" w:tgtFrame="_blank" w:history="1">
        <w:r w:rsidRPr="008C4B12">
          <w:rPr>
            <w:rFonts w:ascii="Arial" w:eastAsia="Times New Roman" w:hAnsi="Arial" w:cs="Arial"/>
            <w:b/>
            <w:bCs/>
            <w:color w:val="234B7B"/>
            <w:sz w:val="24"/>
            <w:szCs w:val="24"/>
            <w:lang w:eastAsia="en-GB"/>
          </w:rPr>
          <w:t>accompanying editorial,</w:t>
        </w:r>
      </w:hyperlink>
      <w:r w:rsidRPr="008C4B12">
        <w:rPr>
          <w:rFonts w:ascii="Arial" w:eastAsia="Times New Roman" w:hAnsi="Arial" w:cs="Arial"/>
          <w:color w:val="333333"/>
          <w:sz w:val="24"/>
          <w:szCs w:val="24"/>
          <w:lang w:eastAsia="en-GB"/>
        </w:rPr>
        <w:t xml:space="preserve"> Elaine </w:t>
      </w:r>
      <w:proofErr w:type="spellStart"/>
      <w:r w:rsidRPr="008C4B12">
        <w:rPr>
          <w:rFonts w:ascii="Arial" w:eastAsia="Times New Roman" w:hAnsi="Arial" w:cs="Arial"/>
          <w:color w:val="333333"/>
          <w:sz w:val="24"/>
          <w:szCs w:val="24"/>
          <w:lang w:eastAsia="en-GB"/>
        </w:rPr>
        <w:t>Kingwell</w:t>
      </w:r>
      <w:proofErr w:type="spellEnd"/>
      <w:r w:rsidRPr="008C4B12">
        <w:rPr>
          <w:rFonts w:ascii="Arial" w:eastAsia="Times New Roman" w:hAnsi="Arial" w:cs="Arial"/>
          <w:color w:val="333333"/>
          <w:sz w:val="24"/>
          <w:szCs w:val="24"/>
          <w:lang w:eastAsia="en-GB"/>
        </w:rPr>
        <w:t xml:space="preserve"> and Jose Maria Andreas </w:t>
      </w:r>
      <w:proofErr w:type="spellStart"/>
      <w:r w:rsidRPr="008C4B12">
        <w:rPr>
          <w:rFonts w:ascii="Arial" w:eastAsia="Times New Roman" w:hAnsi="Arial" w:cs="Arial"/>
          <w:color w:val="333333"/>
          <w:sz w:val="24"/>
          <w:szCs w:val="24"/>
          <w:lang w:eastAsia="en-GB"/>
        </w:rPr>
        <w:t>Wijnands</w:t>
      </w:r>
      <w:proofErr w:type="spellEnd"/>
      <w:r w:rsidRPr="008C4B12">
        <w:rPr>
          <w:rFonts w:ascii="Arial" w:eastAsia="Times New Roman" w:hAnsi="Arial" w:cs="Arial"/>
          <w:color w:val="333333"/>
          <w:sz w:val="24"/>
          <w:szCs w:val="24"/>
          <w:lang w:eastAsia="en-GB"/>
        </w:rPr>
        <w:t>, from the University of British Columbia in Vancouver, said previous studies had been inconsistent.</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"Although it remains to be shown whether drinking coffee can prevent the development of MS, the results of these thorough analyses add to the growing evidence for the beneficial health effects of coffee," they said.</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"The intriguing findings indicate that the role of coffee in the development of MS clearly warrants further investigation, as do the mechanisms that underlie the relationship."</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 xml:space="preserve">Dr Emma </w:t>
      </w:r>
      <w:proofErr w:type="spellStart"/>
      <w:r w:rsidRPr="008C4B12">
        <w:rPr>
          <w:rFonts w:ascii="Arial" w:eastAsia="Times New Roman" w:hAnsi="Arial" w:cs="Arial"/>
          <w:color w:val="333333"/>
          <w:sz w:val="24"/>
          <w:szCs w:val="24"/>
          <w:lang w:eastAsia="en-GB"/>
        </w:rPr>
        <w:t>Gray</w:t>
      </w:r>
      <w:proofErr w:type="spellEnd"/>
      <w:r w:rsidRPr="008C4B12">
        <w:rPr>
          <w:rFonts w:ascii="Arial" w:eastAsia="Times New Roman" w:hAnsi="Arial" w:cs="Arial"/>
          <w:color w:val="333333"/>
          <w:sz w:val="24"/>
          <w:szCs w:val="24"/>
          <w:lang w:eastAsia="en-GB"/>
        </w:rPr>
        <w:t>, head of clinical trials at the MS Society, said: "This study provides new evidence that the link between the risk of developing MS and coffee consumption is worth exploring.</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8C4B12" w:rsidRDefault="008C4B12" w:rsidP="008C4B12">
      <w:pPr>
        <w:shd w:val="clear" w:color="auto" w:fill="FFFFFF"/>
        <w:spacing w:after="0" w:line="345" w:lineRule="atLeast"/>
        <w:rPr>
          <w:rFonts w:ascii="Arial" w:eastAsia="Times New Roman" w:hAnsi="Arial" w:cs="Arial"/>
          <w:color w:val="333333"/>
          <w:sz w:val="24"/>
          <w:szCs w:val="24"/>
          <w:lang w:eastAsia="en-GB"/>
        </w:rPr>
      </w:pPr>
      <w:r w:rsidRPr="008C4B12">
        <w:rPr>
          <w:rFonts w:ascii="Arial" w:eastAsia="Times New Roman" w:hAnsi="Arial" w:cs="Arial"/>
          <w:color w:val="333333"/>
          <w:sz w:val="24"/>
          <w:szCs w:val="24"/>
          <w:lang w:eastAsia="en-GB"/>
        </w:rPr>
        <w:t>"There are more than 100,000 people with MS in the UK and we don't yet fully understand what causes it.</w:t>
      </w:r>
    </w:p>
    <w:p w:rsidR="00797ECE" w:rsidRPr="008C4B12" w:rsidRDefault="00797ECE" w:rsidP="008C4B12">
      <w:pPr>
        <w:shd w:val="clear" w:color="auto" w:fill="FFFFFF"/>
        <w:spacing w:after="0" w:line="345" w:lineRule="atLeast"/>
        <w:rPr>
          <w:rFonts w:ascii="Arial" w:eastAsia="Times New Roman" w:hAnsi="Arial" w:cs="Arial"/>
          <w:color w:val="333333"/>
          <w:sz w:val="24"/>
          <w:szCs w:val="24"/>
          <w:lang w:eastAsia="en-GB"/>
        </w:rPr>
      </w:pPr>
    </w:p>
    <w:p w:rsidR="00306E54" w:rsidRDefault="008C4B12" w:rsidP="00797ECE">
      <w:pPr>
        <w:shd w:val="clear" w:color="auto" w:fill="FFFFFF"/>
        <w:spacing w:after="75" w:line="345" w:lineRule="atLeast"/>
      </w:pPr>
      <w:r w:rsidRPr="008C4B12">
        <w:rPr>
          <w:rFonts w:ascii="Arial" w:eastAsia="Times New Roman" w:hAnsi="Arial" w:cs="Arial"/>
          <w:color w:val="333333"/>
          <w:sz w:val="24"/>
          <w:szCs w:val="24"/>
          <w:lang w:eastAsia="en-GB"/>
        </w:rPr>
        <w:t>"While more studies are needed in this area, we welcome any research that offers new insights into risk factors for MS."</w:t>
      </w:r>
      <w:bookmarkEnd w:id="0"/>
    </w:p>
    <w:sectPr w:rsidR="0030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12"/>
    <w:rsid w:val="00306E54"/>
    <w:rsid w:val="00797ECE"/>
    <w:rsid w:val="007E51A8"/>
    <w:rsid w:val="008C4B12"/>
    <w:rsid w:val="00DE3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0924E-0DB1-4DE3-86D1-FC44C4C3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548990">
      <w:bodyDiv w:val="1"/>
      <w:marLeft w:val="0"/>
      <w:marRight w:val="0"/>
      <w:marTop w:val="0"/>
      <w:marBottom w:val="0"/>
      <w:divBdr>
        <w:top w:val="none" w:sz="0" w:space="0" w:color="auto"/>
        <w:left w:val="none" w:sz="0" w:space="0" w:color="auto"/>
        <w:bottom w:val="none" w:sz="0" w:space="0" w:color="auto"/>
        <w:right w:val="none" w:sz="0" w:space="0" w:color="auto"/>
      </w:divBdr>
      <w:divsChild>
        <w:div w:id="699084906">
          <w:marLeft w:val="0"/>
          <w:marRight w:val="0"/>
          <w:marTop w:val="0"/>
          <w:marBottom w:val="0"/>
          <w:divBdr>
            <w:top w:val="none" w:sz="0" w:space="0" w:color="auto"/>
            <w:left w:val="none" w:sz="0" w:space="0" w:color="auto"/>
            <w:bottom w:val="none" w:sz="0" w:space="0" w:color="auto"/>
            <w:right w:val="none" w:sz="0" w:space="0" w:color="auto"/>
          </w:divBdr>
          <w:divsChild>
            <w:div w:id="478040633">
              <w:marLeft w:val="0"/>
              <w:marRight w:val="0"/>
              <w:marTop w:val="0"/>
              <w:marBottom w:val="0"/>
              <w:divBdr>
                <w:top w:val="none" w:sz="0" w:space="0" w:color="auto"/>
                <w:left w:val="none" w:sz="0" w:space="0" w:color="auto"/>
                <w:bottom w:val="none" w:sz="0" w:space="0" w:color="auto"/>
                <w:right w:val="none" w:sz="0" w:space="0" w:color="auto"/>
              </w:divBdr>
              <w:divsChild>
                <w:div w:id="418867678">
                  <w:marLeft w:val="0"/>
                  <w:marRight w:val="0"/>
                  <w:marTop w:val="0"/>
                  <w:marBottom w:val="0"/>
                  <w:divBdr>
                    <w:top w:val="none" w:sz="0" w:space="0" w:color="auto"/>
                    <w:left w:val="none" w:sz="0" w:space="0" w:color="auto"/>
                    <w:bottom w:val="none" w:sz="0" w:space="0" w:color="auto"/>
                    <w:right w:val="none" w:sz="0" w:space="0" w:color="auto"/>
                  </w:divBdr>
                  <w:divsChild>
                    <w:div w:id="264772527">
                      <w:marLeft w:val="0"/>
                      <w:marRight w:val="0"/>
                      <w:marTop w:val="0"/>
                      <w:marBottom w:val="0"/>
                      <w:divBdr>
                        <w:top w:val="none" w:sz="0" w:space="0" w:color="auto"/>
                        <w:left w:val="none" w:sz="0" w:space="0" w:color="auto"/>
                        <w:bottom w:val="none" w:sz="0" w:space="0" w:color="auto"/>
                        <w:right w:val="none" w:sz="0" w:space="0" w:color="auto"/>
                      </w:divBdr>
                      <w:divsChild>
                        <w:div w:id="1008947278">
                          <w:marLeft w:val="0"/>
                          <w:marRight w:val="0"/>
                          <w:marTop w:val="0"/>
                          <w:marBottom w:val="0"/>
                          <w:divBdr>
                            <w:top w:val="none" w:sz="0" w:space="0" w:color="auto"/>
                            <w:left w:val="none" w:sz="0" w:space="0" w:color="auto"/>
                            <w:bottom w:val="none" w:sz="0" w:space="0" w:color="auto"/>
                            <w:right w:val="none" w:sz="0" w:space="0" w:color="auto"/>
                          </w:divBdr>
                          <w:divsChild>
                            <w:div w:id="2142646121">
                              <w:marLeft w:val="0"/>
                              <w:marRight w:val="0"/>
                              <w:marTop w:val="0"/>
                              <w:marBottom w:val="0"/>
                              <w:divBdr>
                                <w:top w:val="none" w:sz="0" w:space="0" w:color="auto"/>
                                <w:left w:val="none" w:sz="0" w:space="0" w:color="auto"/>
                                <w:bottom w:val="none" w:sz="0" w:space="0" w:color="auto"/>
                                <w:right w:val="none" w:sz="0" w:space="0" w:color="auto"/>
                              </w:divBdr>
                            </w:div>
                            <w:div w:id="1483350395">
                              <w:marLeft w:val="15"/>
                              <w:marRight w:val="0"/>
                              <w:marTop w:val="0"/>
                              <w:marBottom w:val="0"/>
                              <w:divBdr>
                                <w:top w:val="none" w:sz="0" w:space="0" w:color="auto"/>
                                <w:left w:val="none" w:sz="0" w:space="0" w:color="auto"/>
                                <w:bottom w:val="none" w:sz="0" w:space="0" w:color="auto"/>
                                <w:right w:val="none" w:sz="0" w:space="0" w:color="auto"/>
                              </w:divBdr>
                            </w:div>
                          </w:divsChild>
                        </w:div>
                        <w:div w:id="2142308872">
                          <w:marLeft w:val="0"/>
                          <w:marRight w:val="0"/>
                          <w:marTop w:val="0"/>
                          <w:marBottom w:val="0"/>
                          <w:divBdr>
                            <w:top w:val="none" w:sz="0" w:space="0" w:color="auto"/>
                            <w:left w:val="none" w:sz="0" w:space="0" w:color="auto"/>
                            <w:bottom w:val="none" w:sz="0" w:space="0" w:color="auto"/>
                            <w:right w:val="none" w:sz="0" w:space="0" w:color="auto"/>
                          </w:divBdr>
                          <w:divsChild>
                            <w:div w:id="1711222694">
                              <w:marLeft w:val="0"/>
                              <w:marRight w:val="0"/>
                              <w:marTop w:val="0"/>
                              <w:marBottom w:val="0"/>
                              <w:divBdr>
                                <w:top w:val="none" w:sz="0" w:space="0" w:color="auto"/>
                                <w:left w:val="none" w:sz="0" w:space="0" w:color="auto"/>
                                <w:bottom w:val="none" w:sz="0" w:space="0" w:color="auto"/>
                                <w:right w:val="none" w:sz="0" w:space="0" w:color="auto"/>
                              </w:divBdr>
                            </w:div>
                          </w:divsChild>
                        </w:div>
                        <w:div w:id="1241598025">
                          <w:marLeft w:val="0"/>
                          <w:marRight w:val="0"/>
                          <w:marTop w:val="0"/>
                          <w:marBottom w:val="0"/>
                          <w:divBdr>
                            <w:top w:val="none" w:sz="0" w:space="0" w:color="auto"/>
                            <w:left w:val="none" w:sz="0" w:space="0" w:color="auto"/>
                            <w:bottom w:val="none" w:sz="0" w:space="0" w:color="auto"/>
                            <w:right w:val="none" w:sz="0" w:space="0" w:color="auto"/>
                          </w:divBdr>
                          <w:divsChild>
                            <w:div w:id="1650204559">
                              <w:marLeft w:val="0"/>
                              <w:marRight w:val="0"/>
                              <w:marTop w:val="0"/>
                              <w:marBottom w:val="0"/>
                              <w:divBdr>
                                <w:top w:val="none" w:sz="0" w:space="0" w:color="auto"/>
                                <w:left w:val="none" w:sz="0" w:space="0" w:color="auto"/>
                                <w:bottom w:val="none" w:sz="0" w:space="0" w:color="auto"/>
                                <w:right w:val="none" w:sz="0" w:space="0" w:color="auto"/>
                              </w:divBdr>
                            </w:div>
                            <w:div w:id="1332218705">
                              <w:marLeft w:val="15"/>
                              <w:marRight w:val="0"/>
                              <w:marTop w:val="0"/>
                              <w:marBottom w:val="0"/>
                              <w:divBdr>
                                <w:top w:val="none" w:sz="0" w:space="0" w:color="auto"/>
                                <w:left w:val="none" w:sz="0" w:space="0" w:color="auto"/>
                                <w:bottom w:val="none" w:sz="0" w:space="0" w:color="auto"/>
                                <w:right w:val="none" w:sz="0" w:space="0" w:color="auto"/>
                              </w:divBdr>
                            </w:div>
                          </w:divsChild>
                        </w:div>
                        <w:div w:id="1962222438">
                          <w:marLeft w:val="0"/>
                          <w:marRight w:val="0"/>
                          <w:marTop w:val="0"/>
                          <w:marBottom w:val="0"/>
                          <w:divBdr>
                            <w:top w:val="none" w:sz="0" w:space="0" w:color="auto"/>
                            <w:left w:val="none" w:sz="0" w:space="0" w:color="auto"/>
                            <w:bottom w:val="none" w:sz="0" w:space="0" w:color="auto"/>
                            <w:right w:val="none" w:sz="0" w:space="0" w:color="auto"/>
                          </w:divBdr>
                          <w:divsChild>
                            <w:div w:id="2047831596">
                              <w:marLeft w:val="0"/>
                              <w:marRight w:val="0"/>
                              <w:marTop w:val="0"/>
                              <w:marBottom w:val="0"/>
                              <w:divBdr>
                                <w:top w:val="none" w:sz="0" w:space="0" w:color="auto"/>
                                <w:left w:val="none" w:sz="0" w:space="0" w:color="auto"/>
                                <w:bottom w:val="none" w:sz="0" w:space="0" w:color="auto"/>
                                <w:right w:val="none" w:sz="0" w:space="0" w:color="auto"/>
                              </w:divBdr>
                            </w:div>
                            <w:div w:id="789320629">
                              <w:marLeft w:val="15"/>
                              <w:marRight w:val="0"/>
                              <w:marTop w:val="0"/>
                              <w:marBottom w:val="0"/>
                              <w:divBdr>
                                <w:top w:val="none" w:sz="0" w:space="0" w:color="auto"/>
                                <w:left w:val="none" w:sz="0" w:space="0" w:color="auto"/>
                                <w:bottom w:val="none" w:sz="0" w:space="0" w:color="auto"/>
                                <w:right w:val="none" w:sz="0" w:space="0" w:color="auto"/>
                              </w:divBdr>
                            </w:div>
                          </w:divsChild>
                        </w:div>
                        <w:div w:id="570850894">
                          <w:marLeft w:val="0"/>
                          <w:marRight w:val="0"/>
                          <w:marTop w:val="0"/>
                          <w:marBottom w:val="0"/>
                          <w:divBdr>
                            <w:top w:val="none" w:sz="0" w:space="0" w:color="auto"/>
                            <w:left w:val="none" w:sz="0" w:space="0" w:color="auto"/>
                            <w:bottom w:val="none" w:sz="0" w:space="0" w:color="auto"/>
                            <w:right w:val="none" w:sz="0" w:space="0" w:color="auto"/>
                          </w:divBdr>
                          <w:divsChild>
                            <w:div w:id="1134442723">
                              <w:marLeft w:val="0"/>
                              <w:marRight w:val="0"/>
                              <w:marTop w:val="0"/>
                              <w:marBottom w:val="0"/>
                              <w:divBdr>
                                <w:top w:val="none" w:sz="0" w:space="0" w:color="auto"/>
                                <w:left w:val="none" w:sz="0" w:space="0" w:color="auto"/>
                                <w:bottom w:val="none" w:sz="0" w:space="0" w:color="auto"/>
                                <w:right w:val="none" w:sz="0" w:space="0" w:color="auto"/>
                              </w:divBdr>
                            </w:div>
                            <w:div w:id="2036541114">
                              <w:marLeft w:val="15"/>
                              <w:marRight w:val="0"/>
                              <w:marTop w:val="0"/>
                              <w:marBottom w:val="0"/>
                              <w:divBdr>
                                <w:top w:val="none" w:sz="0" w:space="0" w:color="auto"/>
                                <w:left w:val="none" w:sz="0" w:space="0" w:color="auto"/>
                                <w:bottom w:val="none" w:sz="0" w:space="0" w:color="auto"/>
                                <w:right w:val="none" w:sz="0" w:space="0" w:color="auto"/>
                              </w:divBdr>
                            </w:div>
                          </w:divsChild>
                        </w:div>
                        <w:div w:id="1667317810">
                          <w:marLeft w:val="0"/>
                          <w:marRight w:val="0"/>
                          <w:marTop w:val="0"/>
                          <w:marBottom w:val="0"/>
                          <w:divBdr>
                            <w:top w:val="none" w:sz="0" w:space="0" w:color="auto"/>
                            <w:left w:val="none" w:sz="0" w:space="0" w:color="auto"/>
                            <w:bottom w:val="none" w:sz="0" w:space="0" w:color="auto"/>
                            <w:right w:val="none" w:sz="0" w:space="0" w:color="auto"/>
                          </w:divBdr>
                          <w:divsChild>
                            <w:div w:id="151071676">
                              <w:marLeft w:val="0"/>
                              <w:marRight w:val="0"/>
                              <w:marTop w:val="0"/>
                              <w:marBottom w:val="0"/>
                              <w:divBdr>
                                <w:top w:val="none" w:sz="0" w:space="0" w:color="auto"/>
                                <w:left w:val="none" w:sz="0" w:space="0" w:color="auto"/>
                                <w:bottom w:val="none" w:sz="0" w:space="0" w:color="auto"/>
                                <w:right w:val="none" w:sz="0" w:space="0" w:color="auto"/>
                              </w:divBdr>
                              <w:divsChild>
                                <w:div w:id="8723028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1302">
              <w:marLeft w:val="0"/>
              <w:marRight w:val="0"/>
              <w:marTop w:val="0"/>
              <w:marBottom w:val="0"/>
              <w:divBdr>
                <w:top w:val="single" w:sz="12" w:space="2" w:color="666666"/>
                <w:left w:val="none" w:sz="0" w:space="0" w:color="auto"/>
                <w:bottom w:val="none" w:sz="0" w:space="0" w:color="auto"/>
                <w:right w:val="none" w:sz="0" w:space="0" w:color="auto"/>
              </w:divBdr>
              <w:divsChild>
                <w:div w:id="1296835087">
                  <w:marLeft w:val="0"/>
                  <w:marRight w:val="0"/>
                  <w:marTop w:val="0"/>
                  <w:marBottom w:val="0"/>
                  <w:divBdr>
                    <w:top w:val="none" w:sz="0" w:space="0" w:color="auto"/>
                    <w:left w:val="none" w:sz="0" w:space="0" w:color="auto"/>
                    <w:bottom w:val="none" w:sz="0" w:space="0" w:color="auto"/>
                    <w:right w:val="none" w:sz="0" w:space="0" w:color="auto"/>
                  </w:divBdr>
                  <w:divsChild>
                    <w:div w:id="1255095362">
                      <w:marLeft w:val="0"/>
                      <w:marRight w:val="0"/>
                      <w:marTop w:val="0"/>
                      <w:marBottom w:val="150"/>
                      <w:divBdr>
                        <w:top w:val="none" w:sz="0" w:space="0" w:color="auto"/>
                        <w:left w:val="none" w:sz="0" w:space="0" w:color="auto"/>
                        <w:bottom w:val="none" w:sz="0" w:space="0" w:color="auto"/>
                        <w:right w:val="none" w:sz="0" w:space="0" w:color="auto"/>
                      </w:divBdr>
                      <w:divsChild>
                        <w:div w:id="87308964">
                          <w:marLeft w:val="0"/>
                          <w:marRight w:val="0"/>
                          <w:marTop w:val="0"/>
                          <w:marBottom w:val="0"/>
                          <w:divBdr>
                            <w:top w:val="none" w:sz="0" w:space="0" w:color="auto"/>
                            <w:left w:val="none" w:sz="0" w:space="0" w:color="auto"/>
                            <w:bottom w:val="none" w:sz="0" w:space="0" w:color="auto"/>
                            <w:right w:val="none" w:sz="0" w:space="0" w:color="auto"/>
                          </w:divBdr>
                          <w:divsChild>
                            <w:div w:id="588003359">
                              <w:marLeft w:val="0"/>
                              <w:marRight w:val="0"/>
                              <w:marTop w:val="0"/>
                              <w:marBottom w:val="0"/>
                              <w:divBdr>
                                <w:top w:val="none" w:sz="0" w:space="0" w:color="auto"/>
                                <w:left w:val="none" w:sz="0" w:space="0" w:color="auto"/>
                                <w:bottom w:val="none" w:sz="0" w:space="0" w:color="auto"/>
                                <w:right w:val="none" w:sz="0" w:space="0" w:color="auto"/>
                              </w:divBdr>
                              <w:divsChild>
                                <w:div w:id="1413353637">
                                  <w:marLeft w:val="0"/>
                                  <w:marRight w:val="0"/>
                                  <w:marTop w:val="0"/>
                                  <w:marBottom w:val="0"/>
                                  <w:divBdr>
                                    <w:top w:val="none" w:sz="0" w:space="0" w:color="auto"/>
                                    <w:left w:val="none" w:sz="0" w:space="0" w:color="auto"/>
                                    <w:bottom w:val="none" w:sz="0" w:space="0" w:color="auto"/>
                                    <w:right w:val="none" w:sz="0" w:space="0" w:color="auto"/>
                                  </w:divBdr>
                                  <w:divsChild>
                                    <w:div w:id="193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255406">
          <w:marLeft w:val="0"/>
          <w:marRight w:val="0"/>
          <w:marTop w:val="0"/>
          <w:marBottom w:val="225"/>
          <w:divBdr>
            <w:top w:val="none" w:sz="0" w:space="0" w:color="auto"/>
            <w:left w:val="none" w:sz="0" w:space="0" w:color="auto"/>
            <w:bottom w:val="single" w:sz="6" w:space="8" w:color="CCCCCC"/>
            <w:right w:val="none" w:sz="0" w:space="0" w:color="auto"/>
          </w:divBdr>
          <w:divsChild>
            <w:div w:id="1020470463">
              <w:marLeft w:val="0"/>
              <w:marRight w:val="0"/>
              <w:marTop w:val="0"/>
              <w:marBottom w:val="0"/>
              <w:divBdr>
                <w:top w:val="none" w:sz="0" w:space="0" w:color="auto"/>
                <w:left w:val="none" w:sz="0" w:space="0" w:color="auto"/>
                <w:bottom w:val="none" w:sz="0" w:space="0" w:color="auto"/>
                <w:right w:val="none" w:sz="0" w:space="0" w:color="auto"/>
              </w:divBdr>
              <w:divsChild>
                <w:div w:id="1483035282">
                  <w:marLeft w:val="0"/>
                  <w:marRight w:val="0"/>
                  <w:marTop w:val="0"/>
                  <w:marBottom w:val="0"/>
                  <w:divBdr>
                    <w:top w:val="none" w:sz="0" w:space="0" w:color="auto"/>
                    <w:left w:val="none" w:sz="0" w:space="0" w:color="auto"/>
                    <w:bottom w:val="none" w:sz="0" w:space="0" w:color="auto"/>
                    <w:right w:val="none" w:sz="0" w:space="0" w:color="auto"/>
                  </w:divBdr>
                </w:div>
              </w:divsChild>
            </w:div>
            <w:div w:id="1333340128">
              <w:marLeft w:val="0"/>
              <w:marRight w:val="0"/>
              <w:marTop w:val="0"/>
              <w:marBottom w:val="0"/>
              <w:divBdr>
                <w:top w:val="none" w:sz="0" w:space="0" w:color="auto"/>
                <w:left w:val="single" w:sz="6" w:space="8" w:color="CCCCCC"/>
                <w:bottom w:val="none" w:sz="0" w:space="0" w:color="auto"/>
                <w:right w:val="none" w:sz="0" w:space="0" w:color="auto"/>
              </w:divBdr>
            </w:div>
          </w:divsChild>
        </w:div>
        <w:div w:id="1693720683">
          <w:marLeft w:val="0"/>
          <w:marRight w:val="0"/>
          <w:marTop w:val="0"/>
          <w:marBottom w:val="0"/>
          <w:divBdr>
            <w:top w:val="none" w:sz="0" w:space="0" w:color="auto"/>
            <w:left w:val="none" w:sz="0" w:space="0" w:color="auto"/>
            <w:bottom w:val="none" w:sz="0" w:space="0" w:color="auto"/>
            <w:right w:val="none" w:sz="0" w:space="0" w:color="auto"/>
          </w:divBdr>
          <w:divsChild>
            <w:div w:id="1446117499">
              <w:marLeft w:val="0"/>
              <w:marRight w:val="0"/>
              <w:marTop w:val="0"/>
              <w:marBottom w:val="75"/>
              <w:divBdr>
                <w:top w:val="single" w:sz="12" w:space="2" w:color="666666"/>
                <w:left w:val="none" w:sz="0" w:space="0" w:color="auto"/>
                <w:bottom w:val="none" w:sz="0" w:space="4" w:color="auto"/>
                <w:right w:val="none" w:sz="0" w:space="0" w:color="auto"/>
              </w:divBdr>
              <w:divsChild>
                <w:div w:id="2032102912">
                  <w:marLeft w:val="0"/>
                  <w:marRight w:val="0"/>
                  <w:marTop w:val="0"/>
                  <w:marBottom w:val="75"/>
                  <w:divBdr>
                    <w:top w:val="none" w:sz="0" w:space="0" w:color="auto"/>
                    <w:left w:val="none" w:sz="0" w:space="0" w:color="auto"/>
                    <w:bottom w:val="dotted" w:sz="6" w:space="0" w:color="CCCCCC"/>
                    <w:right w:val="none" w:sz="0" w:space="0" w:color="auto"/>
                  </w:divBdr>
                  <w:divsChild>
                    <w:div w:id="1812136366">
                      <w:marLeft w:val="0"/>
                      <w:marRight w:val="0"/>
                      <w:marTop w:val="0"/>
                      <w:marBottom w:val="0"/>
                      <w:divBdr>
                        <w:top w:val="none" w:sz="0" w:space="0" w:color="auto"/>
                        <w:left w:val="none" w:sz="0" w:space="0" w:color="auto"/>
                        <w:bottom w:val="none" w:sz="0" w:space="0" w:color="auto"/>
                        <w:right w:val="none" w:sz="0" w:space="0" w:color="auto"/>
                      </w:divBdr>
                      <w:divsChild>
                        <w:div w:id="1486043723">
                          <w:marLeft w:val="0"/>
                          <w:marRight w:val="150"/>
                          <w:marTop w:val="60"/>
                          <w:marBottom w:val="180"/>
                          <w:divBdr>
                            <w:top w:val="none" w:sz="0" w:space="0" w:color="auto"/>
                            <w:left w:val="none" w:sz="0" w:space="0" w:color="auto"/>
                            <w:bottom w:val="none" w:sz="0" w:space="0" w:color="auto"/>
                            <w:right w:val="none" w:sz="0" w:space="0" w:color="auto"/>
                          </w:divBdr>
                        </w:div>
                      </w:divsChild>
                    </w:div>
                  </w:divsChild>
                </w:div>
                <w:div w:id="437873534">
                  <w:marLeft w:val="0"/>
                  <w:marRight w:val="0"/>
                  <w:marTop w:val="0"/>
                  <w:marBottom w:val="0"/>
                  <w:divBdr>
                    <w:top w:val="none" w:sz="0" w:space="0" w:color="auto"/>
                    <w:left w:val="none" w:sz="0" w:space="0" w:color="auto"/>
                    <w:bottom w:val="none" w:sz="0" w:space="0" w:color="auto"/>
                    <w:right w:val="none" w:sz="0" w:space="0" w:color="auto"/>
                  </w:divBdr>
                  <w:divsChild>
                    <w:div w:id="501434718">
                      <w:marLeft w:val="0"/>
                      <w:marRight w:val="0"/>
                      <w:marTop w:val="0"/>
                      <w:marBottom w:val="0"/>
                      <w:divBdr>
                        <w:top w:val="none" w:sz="0" w:space="0" w:color="auto"/>
                        <w:left w:val="none" w:sz="0" w:space="0" w:color="auto"/>
                        <w:bottom w:val="none" w:sz="0" w:space="0" w:color="auto"/>
                        <w:right w:val="none" w:sz="0" w:space="0" w:color="auto"/>
                      </w:divBdr>
                    </w:div>
                    <w:div w:id="1240401935">
                      <w:marLeft w:val="0"/>
                      <w:marRight w:val="0"/>
                      <w:marTop w:val="0"/>
                      <w:marBottom w:val="0"/>
                      <w:divBdr>
                        <w:top w:val="none" w:sz="0" w:space="0" w:color="auto"/>
                        <w:left w:val="none" w:sz="0" w:space="0" w:color="auto"/>
                        <w:bottom w:val="none" w:sz="0" w:space="0" w:color="auto"/>
                        <w:right w:val="none" w:sz="0" w:space="0" w:color="auto"/>
                      </w:divBdr>
                    </w:div>
                    <w:div w:id="1094089560">
                      <w:marLeft w:val="0"/>
                      <w:marRight w:val="0"/>
                      <w:marTop w:val="0"/>
                      <w:marBottom w:val="0"/>
                      <w:divBdr>
                        <w:top w:val="none" w:sz="0" w:space="0" w:color="auto"/>
                        <w:left w:val="none" w:sz="0" w:space="0" w:color="auto"/>
                        <w:bottom w:val="none" w:sz="0" w:space="0" w:color="auto"/>
                        <w:right w:val="none" w:sz="0" w:space="0" w:color="auto"/>
                      </w:divBdr>
                    </w:div>
                    <w:div w:id="174686193">
                      <w:marLeft w:val="0"/>
                      <w:marRight w:val="0"/>
                      <w:marTop w:val="0"/>
                      <w:marBottom w:val="0"/>
                      <w:divBdr>
                        <w:top w:val="none" w:sz="0" w:space="0" w:color="auto"/>
                        <w:left w:val="none" w:sz="0" w:space="0" w:color="auto"/>
                        <w:bottom w:val="none" w:sz="0" w:space="0" w:color="auto"/>
                        <w:right w:val="none" w:sz="0" w:space="0" w:color="auto"/>
                      </w:divBdr>
                      <w:divsChild>
                        <w:div w:id="2112310162">
                          <w:marLeft w:val="0"/>
                          <w:marRight w:val="0"/>
                          <w:marTop w:val="75"/>
                          <w:marBottom w:val="75"/>
                          <w:divBdr>
                            <w:top w:val="none" w:sz="0" w:space="0" w:color="auto"/>
                            <w:left w:val="none" w:sz="0" w:space="0" w:color="auto"/>
                            <w:bottom w:val="none" w:sz="0" w:space="0" w:color="auto"/>
                            <w:right w:val="none" w:sz="0" w:space="0" w:color="auto"/>
                          </w:divBdr>
                        </w:div>
                        <w:div w:id="815951369">
                          <w:marLeft w:val="0"/>
                          <w:marRight w:val="0"/>
                          <w:marTop w:val="0"/>
                          <w:marBottom w:val="75"/>
                          <w:divBdr>
                            <w:top w:val="none" w:sz="0" w:space="0" w:color="auto"/>
                            <w:left w:val="none" w:sz="0" w:space="0" w:color="auto"/>
                            <w:bottom w:val="none" w:sz="0" w:space="0" w:color="auto"/>
                            <w:right w:val="none" w:sz="0" w:space="0" w:color="auto"/>
                          </w:divBdr>
                        </w:div>
                      </w:divsChild>
                    </w:div>
                    <w:div w:id="1542012202">
                      <w:marLeft w:val="0"/>
                      <w:marRight w:val="0"/>
                      <w:marTop w:val="0"/>
                      <w:marBottom w:val="0"/>
                      <w:divBdr>
                        <w:top w:val="none" w:sz="0" w:space="0" w:color="auto"/>
                        <w:left w:val="none" w:sz="0" w:space="0" w:color="auto"/>
                        <w:bottom w:val="none" w:sz="0" w:space="0" w:color="auto"/>
                        <w:right w:val="none" w:sz="0" w:space="0" w:color="auto"/>
                      </w:divBdr>
                    </w:div>
                    <w:div w:id="4585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news/science/science-news/11442985/Miracle-stem-cell-therapy-reverses-multiple-sclerosis.html" TargetMode="External"/><Relationship Id="rId3" Type="http://schemas.openxmlformats.org/officeDocument/2006/relationships/webSettings" Target="webSettings.xml"/><Relationship Id="rId7" Type="http://schemas.openxmlformats.org/officeDocument/2006/relationships/hyperlink" Target="http://www.telegraph.co.uk/news/health/12124346/Good-news-for-coffee-drinkers-caffeine-consumption-is-better-for-your-health-than-previously-though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science/science-news/11550530/Common-athletes-foot-cream-could-reverse-multiple-sclerosis.html" TargetMode="External"/><Relationship Id="rId11" Type="http://schemas.openxmlformats.org/officeDocument/2006/relationships/fontTable" Target="fontTable.xml"/><Relationship Id="rId5" Type="http://schemas.openxmlformats.org/officeDocument/2006/relationships/hyperlink" Target="http://www.telegraph.co.uk/news/health/news/12104774/Miraculous-results-from-new-MS-treatment.html" TargetMode="External"/><Relationship Id="rId10" Type="http://schemas.openxmlformats.org/officeDocument/2006/relationships/hyperlink" Target="http://jnnp.bmj.com/lookup/doi/10.1136/jnnp-2015-321431" TargetMode="External"/><Relationship Id="rId4" Type="http://schemas.openxmlformats.org/officeDocument/2006/relationships/hyperlink" Target="http://www.telegraph.co.uk/journalists/sarah-knapton/" TargetMode="External"/><Relationship Id="rId9" Type="http://schemas.openxmlformats.org/officeDocument/2006/relationships/hyperlink" Target="http://jnnp.bmj.com/lookup/doi/10.1136/jnnp-2015-312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4</cp:revision>
  <dcterms:created xsi:type="dcterms:W3CDTF">2016-06-17T11:51:00Z</dcterms:created>
  <dcterms:modified xsi:type="dcterms:W3CDTF">2016-07-25T14:59:00Z</dcterms:modified>
</cp:coreProperties>
</file>