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FA2" w:rsidRPr="00720FA2" w:rsidRDefault="00720FA2" w:rsidP="00720FA2">
      <w:pPr>
        <w:shd w:val="clear" w:color="auto" w:fill="FFFFFF"/>
        <w:spacing w:after="60" w:line="240" w:lineRule="auto"/>
        <w:textAlignment w:val="baseline"/>
        <w:outlineLvl w:val="0"/>
        <w:rPr>
          <w:rFonts w:ascii="Arial" w:eastAsia="Times New Roman" w:hAnsi="Arial" w:cs="Arial"/>
          <w:color w:val="111111"/>
          <w:kern w:val="36"/>
          <w:sz w:val="40"/>
          <w:szCs w:val="40"/>
          <w:lang w:eastAsia="en-GB"/>
        </w:rPr>
      </w:pPr>
      <w:r w:rsidRPr="00720FA2">
        <w:rPr>
          <w:rFonts w:ascii="Arial" w:eastAsia="Times New Roman" w:hAnsi="Arial" w:cs="Arial"/>
          <w:color w:val="111111"/>
          <w:kern w:val="36"/>
          <w:sz w:val="40"/>
          <w:szCs w:val="40"/>
          <w:lang w:eastAsia="en-GB"/>
        </w:rPr>
        <w:t>Fruit juices contain more sugar than children should have in an entire DAY, report</w:t>
      </w:r>
    </w:p>
    <w:p w:rsidR="00720FA2" w:rsidRPr="00720FA2" w:rsidRDefault="00720FA2" w:rsidP="00720FA2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720FA2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18:06, 25 MAR 2016</w:t>
      </w:r>
    </w:p>
    <w:p w:rsidR="00720FA2" w:rsidRPr="00720FA2" w:rsidRDefault="00720FA2" w:rsidP="00720FA2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720FA2">
        <w:rPr>
          <w:rFonts w:ascii="inherit" w:eastAsia="Times New Roman" w:hAnsi="inherit" w:cs="Arial"/>
          <w:b/>
          <w:bCs/>
          <w:caps/>
          <w:color w:val="626262"/>
          <w:sz w:val="18"/>
          <w:szCs w:val="18"/>
          <w:bdr w:val="none" w:sz="0" w:space="0" w:color="auto" w:frame="1"/>
          <w:lang w:eastAsia="en-GB"/>
        </w:rPr>
        <w:t>UPDATED </w:t>
      </w:r>
      <w:r w:rsidRPr="00720FA2">
        <w:rPr>
          <w:rFonts w:ascii="inherit" w:eastAsia="Times New Roman" w:hAnsi="inherit" w:cs="Arial"/>
          <w:caps/>
          <w:color w:val="626262"/>
          <w:sz w:val="18"/>
          <w:szCs w:val="18"/>
          <w:bdr w:val="none" w:sz="0" w:space="0" w:color="auto" w:frame="1"/>
          <w:lang w:eastAsia="en-GB"/>
        </w:rPr>
        <w:t>18:06, 25 MAR 2016</w:t>
      </w:r>
    </w:p>
    <w:p w:rsidR="00720FA2" w:rsidRPr="00720FA2" w:rsidRDefault="00720FA2" w:rsidP="00720FA2">
      <w:pPr>
        <w:numPr>
          <w:ilvl w:val="0"/>
          <w:numId w:val="1"/>
        </w:numP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720FA2">
        <w:rPr>
          <w:rFonts w:ascii="inherit" w:eastAsia="Times New Roman" w:hAnsi="inherit" w:cs="Arial"/>
          <w:b/>
          <w:bCs/>
          <w:caps/>
          <w:color w:val="626262"/>
          <w:sz w:val="18"/>
          <w:szCs w:val="18"/>
          <w:bdr w:val="none" w:sz="0" w:space="0" w:color="auto" w:frame="1"/>
          <w:lang w:eastAsia="en-GB"/>
        </w:rPr>
        <w:t>BY</w:t>
      </w:r>
      <w:r w:rsidRPr="00720FA2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 </w:t>
      </w:r>
      <w:r w:rsidRPr="00720FA2">
        <w:rPr>
          <w:rFonts w:ascii="inherit" w:eastAsia="Times New Roman" w:hAnsi="inherit" w:cs="Arial"/>
          <w:caps/>
          <w:color w:val="626262"/>
          <w:sz w:val="18"/>
          <w:szCs w:val="18"/>
          <w:bdr w:val="none" w:sz="0" w:space="0" w:color="auto" w:frame="1"/>
          <w:lang w:eastAsia="en-GB"/>
        </w:rPr>
        <w:t>AILBHE JORDAN</w:t>
      </w:r>
    </w:p>
    <w:p w:rsidR="00720FA2" w:rsidRPr="00720FA2" w:rsidRDefault="00720FA2" w:rsidP="00720FA2">
      <w:pPr>
        <w:shd w:val="clear" w:color="auto" w:fill="FFFFFF"/>
        <w:spacing w:after="180" w:line="339" w:lineRule="atLeast"/>
        <w:textAlignment w:val="baseline"/>
        <w:outlineLvl w:val="1"/>
        <w:rPr>
          <w:rFonts w:ascii="Arial" w:eastAsia="Times New Roman" w:hAnsi="Arial" w:cs="Arial"/>
          <w:color w:val="626262"/>
          <w:sz w:val="26"/>
          <w:szCs w:val="26"/>
          <w:lang w:eastAsia="en-GB"/>
        </w:rPr>
      </w:pPr>
      <w:r w:rsidRPr="00720FA2">
        <w:rPr>
          <w:rFonts w:ascii="Arial" w:eastAsia="Times New Roman" w:hAnsi="Arial" w:cs="Arial"/>
          <w:color w:val="626262"/>
          <w:sz w:val="26"/>
          <w:szCs w:val="26"/>
          <w:lang w:eastAsia="en-GB"/>
        </w:rPr>
        <w:t>Four in 10 products aimed at children contain almost FIVE teaspoons of sugar</w:t>
      </w:r>
    </w:p>
    <w:p w:rsidR="00A132A5" w:rsidRDefault="00A132A5"/>
    <w:p w:rsidR="00720FA2" w:rsidRDefault="00720FA2" w:rsidP="00720FA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A single serving of fruit juice or a smoothie can contain more sugar than a child is supposed to have in an entire day, shocking new research has found.</w:t>
      </w:r>
    </w:p>
    <w:p w:rsidR="00720FA2" w:rsidRDefault="00720FA2" w:rsidP="00720FA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Four in 10 fruit juices, smoothies and fruit drinks tested in a recent study contained the daily maximum sugar intake of 19g - that's almost FIVE teaspoons.</w:t>
      </w:r>
    </w:p>
    <w:p w:rsidR="00720FA2" w:rsidRDefault="00720FA2" w:rsidP="00720FA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The report from medical journal BMJ Open urged manufacturers to stop lacing the drinks with unnecessary sugars and calories, slamming their sugar content as 'unacceptably high'.</w:t>
      </w:r>
    </w:p>
    <w:p w:rsidR="00720FA2" w:rsidRDefault="00720FA2" w:rsidP="00720FA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Smoothies emerged as the worst offenders with an average sugar content of 13g/100ml - more than DOUBLE the average fruit juice content of 5.6g/100ml.</w:t>
      </w:r>
    </w:p>
    <w:p w:rsidR="00720FA2" w:rsidRDefault="00720FA2" w:rsidP="00720FA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The researchers warned: “Parents should dilute fruit juice with water, opt for unsweetened juices and only give them during meals.</w:t>
      </w:r>
    </w:p>
    <w:p w:rsidR="00720FA2" w:rsidRDefault="00720FA2" w:rsidP="00720FA2">
      <w:pPr>
        <w:pStyle w:val="NormalWeb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r>
        <w:rPr>
          <w:rFonts w:ascii="Arial" w:hAnsi="Arial" w:cs="Arial"/>
          <w:color w:val="2C2C2C"/>
          <w:sz w:val="26"/>
          <w:szCs w:val="26"/>
        </w:rPr>
        <w:t>"Portions should be limited to 150ml a day."</w:t>
      </w:r>
    </w:p>
    <w:p w:rsidR="00720FA2" w:rsidRDefault="00720FA2" w:rsidP="00720FA2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Arial" w:hAnsi="Arial" w:cs="Arial"/>
          <w:color w:val="2C2C2C"/>
          <w:sz w:val="26"/>
          <w:szCs w:val="26"/>
        </w:rPr>
      </w:pPr>
      <w:proofErr w:type="spellStart"/>
      <w:r>
        <w:rPr>
          <w:rFonts w:ascii="Arial" w:hAnsi="Arial" w:cs="Arial"/>
          <w:color w:val="2C2C2C"/>
          <w:sz w:val="26"/>
          <w:szCs w:val="26"/>
        </w:rPr>
        <w:t>Safefood</w:t>
      </w:r>
      <w:proofErr w:type="spellEnd"/>
      <w:r>
        <w:rPr>
          <w:rFonts w:ascii="Arial" w:hAnsi="Arial" w:cs="Arial"/>
          <w:color w:val="2C2C2C"/>
          <w:sz w:val="26"/>
          <w:szCs w:val="26"/>
        </w:rPr>
        <w:t xml:space="preserve"> earlier this month called on retailers to stop selling energy drinks to under-16s after it emerged that</w:t>
      </w:r>
      <w:r>
        <w:rPr>
          <w:rStyle w:val="apple-converted-space"/>
          <w:rFonts w:ascii="Arial" w:hAnsi="Arial" w:cs="Arial"/>
          <w:color w:val="2C2C2C"/>
          <w:sz w:val="26"/>
          <w:szCs w:val="26"/>
        </w:rPr>
        <w:t> </w:t>
      </w:r>
      <w:hyperlink r:id="rId5" w:history="1">
        <w:r>
          <w:rPr>
            <w:rStyle w:val="Hyperlink"/>
            <w:rFonts w:ascii="inherit" w:hAnsi="inherit" w:cs="Arial"/>
            <w:color w:val="E90E0E"/>
            <w:sz w:val="26"/>
            <w:szCs w:val="26"/>
            <w:bdr w:val="none" w:sz="0" w:space="0" w:color="auto" w:frame="1"/>
          </w:rPr>
          <w:t>some brands contain up to 16 TEASPOONS of sugar.</w:t>
        </w:r>
      </w:hyperlink>
    </w:p>
    <w:p w:rsidR="00720FA2" w:rsidRDefault="00720FA2">
      <w:bookmarkStart w:id="0" w:name="_GoBack"/>
      <w:bookmarkEnd w:id="0"/>
    </w:p>
    <w:sectPr w:rsidR="00720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548DA"/>
    <w:multiLevelType w:val="multilevel"/>
    <w:tmpl w:val="15F6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A2"/>
    <w:rsid w:val="00720FA2"/>
    <w:rsid w:val="00A1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2ABA4-EFBD-42F6-849F-6B6A0B0A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0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20F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FA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20FA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section-label">
    <w:name w:val="section-label"/>
    <w:basedOn w:val="DefaultParagraphFont"/>
    <w:rsid w:val="00720FA2"/>
  </w:style>
  <w:style w:type="character" w:customStyle="1" w:styleId="apple-converted-space">
    <w:name w:val="apple-converted-space"/>
    <w:basedOn w:val="DefaultParagraphFont"/>
    <w:rsid w:val="00720FA2"/>
  </w:style>
  <w:style w:type="paragraph" w:styleId="NormalWeb">
    <w:name w:val="Normal (Web)"/>
    <w:basedOn w:val="Normal"/>
    <w:uiPriority w:val="99"/>
    <w:semiHidden/>
    <w:unhideWhenUsed/>
    <w:rsid w:val="0072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20F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009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2940">
              <w:marLeft w:val="0"/>
              <w:marRight w:val="300"/>
              <w:marTop w:val="0"/>
              <w:marBottom w:val="0"/>
              <w:divBdr>
                <w:top w:val="single" w:sz="2" w:space="0" w:color="DADADA"/>
                <w:left w:val="single" w:sz="2" w:space="0" w:color="DADADA"/>
                <w:bottom w:val="none" w:sz="0" w:space="0" w:color="auto"/>
                <w:right w:val="single" w:sz="2" w:space="0" w:color="DADADA"/>
              </w:divBdr>
              <w:divsChild>
                <w:div w:id="14805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0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ADADA"/>
                        <w:left w:val="single" w:sz="2" w:space="0" w:color="DADADA"/>
                        <w:bottom w:val="none" w:sz="0" w:space="0" w:color="auto"/>
                        <w:right w:val="single" w:sz="2" w:space="0" w:color="DADADA"/>
                      </w:divBdr>
                      <w:divsChild>
                        <w:div w:id="214238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1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5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rishmirror.ie/news/irish-news/health-news/watchdog-calls-energy-drinks-code-75524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2016-06-22T09:30:00Z</dcterms:created>
  <dcterms:modified xsi:type="dcterms:W3CDTF">2016-06-22T09:31:00Z</dcterms:modified>
</cp:coreProperties>
</file>