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65435" w14:textId="77777777" w:rsidR="00566D58" w:rsidRDefault="00566D58" w:rsidP="00AC187F">
      <w:pPr>
        <w:spacing w:before="135" w:after="270" w:line="240" w:lineRule="atLeast"/>
        <w:outlineLvl w:val="0"/>
        <w:rPr>
          <w:rStyle w:val="timestamp"/>
          <w:rFonts w:ascii="Helvetica" w:hAnsi="Helvetica"/>
          <w:color w:val="999999"/>
          <w:sz w:val="34"/>
          <w:szCs w:val="34"/>
        </w:rPr>
      </w:pPr>
      <w:r>
        <w:rPr>
          <w:rStyle w:val="article-section"/>
          <w:rFonts w:ascii="Helvetica" w:hAnsi="Helvetica"/>
          <w:caps/>
          <w:color w:val="FF8000"/>
          <w:sz w:val="38"/>
          <w:szCs w:val="38"/>
        </w:rPr>
        <w:fldChar w:fldCharType="begin"/>
      </w:r>
      <w:r>
        <w:rPr>
          <w:rStyle w:val="article-section"/>
          <w:rFonts w:ascii="Helvetica" w:hAnsi="Helvetica"/>
          <w:caps/>
          <w:color w:val="FF8000"/>
          <w:sz w:val="38"/>
          <w:szCs w:val="38"/>
        </w:rPr>
        <w:instrText xml:space="preserve"> HYPERLINK "http://www.reuters.com/news/archive/healthNews" </w:instrText>
      </w:r>
      <w:r>
        <w:rPr>
          <w:rStyle w:val="article-section"/>
          <w:rFonts w:ascii="Helvetica" w:hAnsi="Helvetica"/>
          <w:caps/>
          <w:color w:val="FF8000"/>
          <w:sz w:val="38"/>
          <w:szCs w:val="38"/>
        </w:rPr>
        <w:fldChar w:fldCharType="separate"/>
      </w:r>
      <w:r>
        <w:rPr>
          <w:rStyle w:val="Hyperlink"/>
          <w:rFonts w:ascii="Helvetica" w:hAnsi="Helvetica"/>
          <w:caps/>
          <w:color w:val="FF8000"/>
          <w:sz w:val="38"/>
          <w:szCs w:val="38"/>
        </w:rPr>
        <w:t>HEALTH NEWS</w:t>
      </w:r>
      <w:r>
        <w:rPr>
          <w:rStyle w:val="article-section"/>
          <w:rFonts w:ascii="Helvetica" w:hAnsi="Helvetica"/>
          <w:caps/>
          <w:color w:val="FF8000"/>
          <w:sz w:val="38"/>
          <w:szCs w:val="38"/>
        </w:rPr>
        <w:fldChar w:fldCharType="end"/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r>
        <w:rPr>
          <w:rStyle w:val="divider"/>
          <w:rFonts w:ascii="Helvetica" w:hAnsi="Helvetica"/>
          <w:color w:val="999999"/>
          <w:sz w:val="34"/>
          <w:szCs w:val="34"/>
        </w:rPr>
        <w:t>|</w:t>
      </w:r>
      <w:r>
        <w:rPr>
          <w:rStyle w:val="apple-converted-space"/>
          <w:rFonts w:ascii="Helvetica" w:hAnsi="Helvetica"/>
          <w:color w:val="000000"/>
          <w:sz w:val="15"/>
          <w:szCs w:val="15"/>
        </w:rPr>
        <w:t> </w:t>
      </w:r>
      <w:r>
        <w:rPr>
          <w:rStyle w:val="timestamp"/>
          <w:rFonts w:ascii="Helvetica" w:hAnsi="Helvetica"/>
          <w:color w:val="999999"/>
          <w:sz w:val="34"/>
          <w:szCs w:val="34"/>
        </w:rPr>
        <w:t>Tue May 24, 2016 6:35pm EDT</w:t>
      </w:r>
    </w:p>
    <w:p w14:paraId="76D31DA0" w14:textId="35C96280" w:rsidR="00AC187F" w:rsidRPr="00AC187F" w:rsidRDefault="00AC187F" w:rsidP="00AC187F">
      <w:pPr>
        <w:spacing w:before="135" w:after="270" w:line="240" w:lineRule="atLeast"/>
        <w:outlineLvl w:val="0"/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</w:pPr>
      <w:bookmarkStart w:id="0" w:name="_GoBack"/>
      <w:bookmarkEnd w:id="0"/>
      <w:r w:rsidRPr="00AC187F">
        <w:rPr>
          <w:rFonts w:ascii="Helvetica" w:eastAsia="Times New Roman" w:hAnsi="Helvetica" w:cs="Helvetica"/>
          <w:color w:val="111111"/>
          <w:kern w:val="36"/>
          <w:sz w:val="96"/>
          <w:szCs w:val="96"/>
          <w:lang w:eastAsia="en-GB"/>
        </w:rPr>
        <w:t>E-cigarette use rose rapidly in UK, France - European study</w:t>
      </w:r>
    </w:p>
    <w:p w14:paraId="1C246D87" w14:textId="77777777" w:rsidR="00AC187F" w:rsidRPr="00AC187F" w:rsidRDefault="00AC187F" w:rsidP="00AC187F">
      <w:pPr>
        <w:shd w:val="clear" w:color="auto" w:fill="33333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8A84D2" w14:textId="77777777" w:rsidR="00AC187F" w:rsidRPr="00AC187F" w:rsidRDefault="00AC187F" w:rsidP="00AC187F">
      <w:pPr>
        <w:spacing w:line="240" w:lineRule="atLeast"/>
        <w:rPr>
          <w:rFonts w:ascii="Helvetica" w:eastAsia="Times New Roman" w:hAnsi="Helvetica" w:cs="Helvetica"/>
          <w:color w:val="666666"/>
          <w:sz w:val="31"/>
          <w:szCs w:val="31"/>
          <w:lang w:eastAsia="en-GB"/>
        </w:rPr>
      </w:pPr>
      <w:r w:rsidRPr="00AC187F">
        <w:rPr>
          <w:rFonts w:ascii="Helvetica" w:eastAsia="Times New Roman" w:hAnsi="Helvetica" w:cs="Helvetica"/>
          <w:color w:val="666666"/>
          <w:sz w:val="31"/>
          <w:szCs w:val="31"/>
          <w:lang w:eastAsia="en-GB"/>
        </w:rPr>
        <w:t xml:space="preserve">Gabor Kovacs of 'smoke no smoke' puffs on an e-cigarette that his shop sells </w:t>
      </w:r>
      <w:r>
        <w:rPr>
          <w:rFonts w:ascii="Helvetica" w:eastAsia="Times New Roman" w:hAnsi="Helvetica" w:cs="Helvetica"/>
          <w:color w:val="666666"/>
          <w:sz w:val="31"/>
          <w:szCs w:val="31"/>
          <w:lang w:eastAsia="en-GB"/>
        </w:rPr>
        <w:t>at Camden in London June 9, 20XX</w:t>
      </w:r>
      <w:r w:rsidRPr="00AC187F">
        <w:rPr>
          <w:rFonts w:ascii="Helvetica" w:eastAsia="Times New Roman" w:hAnsi="Helvetica" w:cs="Helvetica"/>
          <w:color w:val="666666"/>
          <w:sz w:val="31"/>
          <w:szCs w:val="31"/>
          <w:lang w:eastAsia="en-GB"/>
        </w:rPr>
        <w:t>. </w:t>
      </w:r>
      <w:r w:rsidRPr="00AC187F">
        <w:rPr>
          <w:rFonts w:ascii="Helvetica" w:eastAsia="Times New Roman" w:hAnsi="Helvetica" w:cs="Helvetica"/>
          <w:color w:val="999999"/>
          <w:sz w:val="31"/>
          <w:szCs w:val="31"/>
          <w:lang w:eastAsia="en-GB"/>
        </w:rPr>
        <w:t>REUTERS/Toby Melville</w:t>
      </w:r>
    </w:p>
    <w:p w14:paraId="29164FA5" w14:textId="77777777" w:rsidR="00AC187F" w:rsidRPr="00AC187F" w:rsidRDefault="00AC187F" w:rsidP="00AC187F">
      <w:pPr>
        <w:spacing w:after="5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By </w:t>
      </w:r>
      <w:hyperlink r:id="rId5" w:history="1">
        <w:r w:rsidRPr="00AC187F">
          <w:rPr>
            <w:rFonts w:ascii="Helvetica" w:eastAsia="Times New Roman" w:hAnsi="Helvetica" w:cs="Helvetica"/>
            <w:color w:val="111111"/>
            <w:sz w:val="24"/>
            <w:szCs w:val="24"/>
            <w:lang w:eastAsia="en-GB"/>
          </w:rPr>
          <w:t xml:space="preserve">Kate </w:t>
        </w:r>
        <w:proofErr w:type="spellStart"/>
        <w:r w:rsidRPr="00AC187F">
          <w:rPr>
            <w:rFonts w:ascii="Helvetica" w:eastAsia="Times New Roman" w:hAnsi="Helvetica" w:cs="Helvetica"/>
            <w:color w:val="111111"/>
            <w:sz w:val="24"/>
            <w:szCs w:val="24"/>
            <w:lang w:eastAsia="en-GB"/>
          </w:rPr>
          <w:t>Kelland</w:t>
        </w:r>
        <w:proofErr w:type="spellEnd"/>
      </w:hyperlink>
      <w:r w:rsidRPr="00AC187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AC187F">
        <w:rPr>
          <w:rFonts w:ascii="Helvetica" w:eastAsia="Times New Roman" w:hAnsi="Helvetica" w:cs="Helvetica"/>
          <w:caps/>
          <w:color w:val="333333"/>
          <w:sz w:val="24"/>
          <w:szCs w:val="24"/>
          <w:lang w:eastAsia="en-GB"/>
        </w:rPr>
        <w:t>| LONDON</w:t>
      </w:r>
    </w:p>
    <w:p w14:paraId="57FA413C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The number of people in France and Britain who have </w:t>
      </w:r>
      <w:r w:rsidRPr="00AC187F">
        <w:rPr>
          <w:rFonts w:ascii="Helvetica" w:eastAsia="Times New Roman" w:hAnsi="Helvetica" w:cs="Helvetica"/>
          <w:color w:val="009900"/>
          <w:sz w:val="24"/>
          <w:szCs w:val="24"/>
          <w:bdr w:val="none" w:sz="0" w:space="0" w:color="auto" w:frame="1"/>
          <w:lang w:eastAsia="en-GB"/>
        </w:rPr>
        <w:t>tried</w:t>
      </w: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 an electronic or e-cigarette has risen sharply in just two years, according to a Europe-wide study published on Tuesday.</w:t>
      </w:r>
    </w:p>
    <w:p w14:paraId="36A581E6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The research, led by scientists at Britain's Imperial College London, looked at attitudes to and use of e-cigar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ettes across Europe between 20xx and 20xx</w:t>
      </w: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.</w:t>
      </w:r>
    </w:p>
    <w:p w14:paraId="06752C00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It found that France had the highest use of e-cigarettes, with the proportion of those who had tried one nearly tripling to 21.3 percent from 7.3 percent.</w:t>
      </w:r>
    </w:p>
    <w:p w14:paraId="5825AE80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In the UK the figure rose from 8.9 percent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 xml:space="preserve"> in 2012 to 15.5 percent in 20xx</w:t>
      </w: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 xml:space="preserve"> - higher than the European average.</w:t>
      </w:r>
    </w:p>
    <w:p w14:paraId="38A44EAD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Using data from more than 53,000 people across Europe - with at least 1,000 from each </w:t>
      </w:r>
      <w:r w:rsidRPr="00AC187F">
        <w:rPr>
          <w:rFonts w:ascii="Helvetica" w:eastAsia="Times New Roman" w:hAnsi="Helvetica" w:cs="Helvetica"/>
          <w:color w:val="009900"/>
          <w:sz w:val="24"/>
          <w:szCs w:val="24"/>
          <w:bdr w:val="none" w:sz="0" w:space="0" w:color="auto" w:frame="1"/>
          <w:lang w:eastAsia="en-GB"/>
        </w:rPr>
        <w:t>country</w:t>
      </w: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- the study also found the proportion of people across Europe who consider e-cigarettes dangerous nearly doubled to 51 percent from 27 percent.</w:t>
      </w:r>
    </w:p>
    <w:p w14:paraId="126B0516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E-cigarettes are metal tubes that heat liquids typically laced with nicotine and deliver vapour when inhaled. The liquids come in thousands of flavours, from cotton candy to pizza.</w:t>
      </w:r>
    </w:p>
    <w:p w14:paraId="2EAEE659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lastRenderedPageBreak/>
        <w:t>Use of the devices has grown quickly in the last decade, with U.S. sales expected to reach $4.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1 billion (£2.8 billion) in 20xx</w:t>
      </w: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, according to Wells Fargo Securities.</w:t>
      </w:r>
    </w:p>
    <w:p w14:paraId="06C7B782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Experts fiercely debate whether the devices can help people give up smoking and whether they are safe - with some studies raising concerns about the toxicity of some of the ingredients.</w:t>
      </w:r>
    </w:p>
    <w:p w14:paraId="36D79B2B" w14:textId="77777777" w:rsidR="00AC187F" w:rsidRPr="00AC187F" w:rsidRDefault="00AC187F" w:rsidP="00AC187F">
      <w:pPr>
        <w:spacing w:after="300" w:line="360" w:lineRule="atLeast"/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</w:pPr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 xml:space="preserve">"This research shows e-cigarettes are becoming very popular across Europe - with more than one in ten people in Europe now having tried one," said </w:t>
      </w:r>
      <w:proofErr w:type="spellStart"/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Filippos</w:t>
      </w:r>
      <w:proofErr w:type="spellEnd"/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 xml:space="preserve"> </w:t>
      </w:r>
      <w:proofErr w:type="spellStart"/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Filippidis</w:t>
      </w:r>
      <w:proofErr w:type="spellEnd"/>
      <w:r w:rsidRPr="00AC187F">
        <w:rPr>
          <w:rFonts w:ascii="Helvetica" w:eastAsia="Times New Roman" w:hAnsi="Helvetica" w:cs="Helvetica"/>
          <w:color w:val="111111"/>
          <w:sz w:val="24"/>
          <w:szCs w:val="24"/>
          <w:lang w:eastAsia="en-GB"/>
        </w:rPr>
        <w:t>, who led the European study and published it in the BMJ journal Tobacco Control.</w:t>
      </w:r>
    </w:p>
    <w:p w14:paraId="08688928" w14:textId="77777777" w:rsidR="00EC01FB" w:rsidRDefault="00566D58"/>
    <w:sectPr w:rsidR="00EC01FB" w:rsidSect="00AC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0193"/>
    <w:multiLevelType w:val="multilevel"/>
    <w:tmpl w:val="0EB0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F30F3"/>
    <w:multiLevelType w:val="multilevel"/>
    <w:tmpl w:val="461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7F"/>
    <w:rsid w:val="000C0F39"/>
    <w:rsid w:val="00566D58"/>
    <w:rsid w:val="00AC187F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864C"/>
  <w15:chartTrackingRefBased/>
  <w15:docId w15:val="{D0448E10-3CE1-4FFC-8149-FE2BD5EC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8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AC187F"/>
  </w:style>
  <w:style w:type="character" w:customStyle="1" w:styleId="module-credit">
    <w:name w:val="module-credit"/>
    <w:basedOn w:val="DefaultParagraphFont"/>
    <w:rsid w:val="00AC187F"/>
  </w:style>
  <w:style w:type="character" w:styleId="Hyperlink">
    <w:name w:val="Hyperlink"/>
    <w:basedOn w:val="DefaultParagraphFont"/>
    <w:uiPriority w:val="99"/>
    <w:semiHidden/>
    <w:unhideWhenUsed/>
    <w:rsid w:val="00AC187F"/>
    <w:rPr>
      <w:color w:val="0000FF"/>
      <w:u w:val="single"/>
    </w:rPr>
  </w:style>
  <w:style w:type="character" w:customStyle="1" w:styleId="author">
    <w:name w:val="author"/>
    <w:basedOn w:val="DefaultParagraphFont"/>
    <w:rsid w:val="00AC187F"/>
  </w:style>
  <w:style w:type="character" w:customStyle="1" w:styleId="location">
    <w:name w:val="location"/>
    <w:basedOn w:val="DefaultParagraphFont"/>
    <w:rsid w:val="00AC187F"/>
  </w:style>
  <w:style w:type="character" w:customStyle="1" w:styleId="divider">
    <w:name w:val="divider"/>
    <w:basedOn w:val="DefaultParagraphFont"/>
    <w:rsid w:val="00AC187F"/>
  </w:style>
  <w:style w:type="paragraph" w:styleId="NormalWeb">
    <w:name w:val="Normal (Web)"/>
    <w:basedOn w:val="Normal"/>
    <w:uiPriority w:val="99"/>
    <w:semiHidden/>
    <w:unhideWhenUsed/>
    <w:rsid w:val="00AC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m-hook">
    <w:name w:val="vm-hook"/>
    <w:basedOn w:val="DefaultParagraphFont"/>
    <w:rsid w:val="00AC187F"/>
  </w:style>
  <w:style w:type="character" w:customStyle="1" w:styleId="article-section">
    <w:name w:val="article-section"/>
    <w:basedOn w:val="DefaultParagraphFont"/>
    <w:rsid w:val="00566D58"/>
  </w:style>
  <w:style w:type="character" w:customStyle="1" w:styleId="timestamp">
    <w:name w:val="timestamp"/>
    <w:basedOn w:val="DefaultParagraphFont"/>
    <w:rsid w:val="0056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525">
                      <w:marLeft w:val="0"/>
                      <w:marRight w:val="0"/>
                      <w:marTop w:val="120"/>
                      <w:marBottom w:val="435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CCCCCC"/>
                        <w:right w:val="none" w:sz="0" w:space="0" w:color="auto"/>
                      </w:divBdr>
                      <w:divsChild>
                        <w:div w:id="420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72534">
                  <w:marLeft w:val="120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202">
                  <w:marLeft w:val="120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9658">
                  <w:marLeft w:val="0"/>
                  <w:marRight w:val="225"/>
                  <w:marTop w:val="0"/>
                  <w:marBottom w:val="435"/>
                  <w:divBdr>
                    <w:top w:val="single" w:sz="6" w:space="0" w:color="FF8000"/>
                    <w:left w:val="none" w:sz="0" w:space="0" w:color="auto"/>
                    <w:bottom w:val="single" w:sz="6" w:space="0" w:color="FF8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.reuters.com/journalists/kate-kel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Rachel</cp:lastModifiedBy>
  <cp:revision>2</cp:revision>
  <dcterms:created xsi:type="dcterms:W3CDTF">2016-08-21T21:27:00Z</dcterms:created>
  <dcterms:modified xsi:type="dcterms:W3CDTF">2016-09-06T13:44:00Z</dcterms:modified>
</cp:coreProperties>
</file>