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F6" w:rsidRPr="005C7CF6" w:rsidRDefault="005C7CF6" w:rsidP="005C7CF6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</w:pPr>
      <w:r w:rsidRPr="005C7CF6"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  <w:t xml:space="preserve">E-cigarette use soars as study reveals number of Brits trying 'vaping' doubles in two years </w:t>
      </w:r>
    </w:p>
    <w:p w:rsidR="005C7CF6" w:rsidRPr="005C7CF6" w:rsidRDefault="005C7CF6" w:rsidP="005C7CF6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>23:30, 24 May 20xx</w:t>
      </w:r>
      <w:r w:rsidRPr="005C7CF6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5C7CF6" w:rsidRPr="005C7CF6" w:rsidRDefault="005C7CF6" w:rsidP="005C7CF6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 w:rsidRPr="005C7CF6">
        <w:rPr>
          <w:rFonts w:ascii="PT Sans" w:eastAsia="Times New Roman" w:hAnsi="PT Sans" w:cs="Helvetica"/>
          <w:b/>
          <w:bCs/>
          <w:caps/>
          <w:color w:val="626262"/>
          <w:sz w:val="18"/>
          <w:szCs w:val="18"/>
          <w:lang w:val="en" w:eastAsia="en-GB"/>
        </w:rPr>
        <w:t>By</w:t>
      </w:r>
      <w:r w:rsidRPr="005C7CF6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  <w:hyperlink r:id="rId6" w:history="1">
        <w:r w:rsidRPr="005C7CF6">
          <w:rPr>
            <w:rFonts w:ascii="PT Sans" w:eastAsia="Times New Roman" w:hAnsi="PT Sans" w:cs="Helvetica"/>
            <w:caps/>
            <w:color w:val="626262"/>
            <w:sz w:val="18"/>
            <w:szCs w:val="18"/>
            <w:lang w:val="en" w:eastAsia="en-GB"/>
          </w:rPr>
          <w:t>Andrew Gregory</w:t>
        </w:r>
      </w:hyperlink>
      <w:r w:rsidRPr="005C7CF6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5C7CF6" w:rsidRPr="005C7CF6" w:rsidRDefault="005C7CF6" w:rsidP="005C7CF6">
      <w:pPr>
        <w:shd w:val="clear" w:color="auto" w:fill="FFFFFF"/>
        <w:spacing w:before="100" w:beforeAutospacing="1" w:after="180" w:line="332" w:lineRule="atLeast"/>
        <w:outlineLvl w:val="2"/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</w:pPr>
      <w:r w:rsidRPr="005C7CF6"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  <w:t xml:space="preserve">Researchers fear e-cigarettes may be a "gateway" for traditional cigarettes and raised concerns over potential risks </w:t>
      </w:r>
    </w:p>
    <w:p w:rsidR="005C7CF6" w:rsidRPr="005C7CF6" w:rsidRDefault="005C7CF6" w:rsidP="005C7CF6">
      <w:pPr>
        <w:shd w:val="clear" w:color="auto" w:fill="FFFFFF"/>
        <w:spacing w:before="100" w:beforeAutospacing="1" w:after="300" w:line="240" w:lineRule="auto"/>
        <w:outlineLvl w:val="4"/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</w:pPr>
      <w:r w:rsidRPr="005C7CF6"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  <w:t>Get daily news by email</w:t>
      </w:r>
    </w:p>
    <w:p w:rsidR="005C7CF6" w:rsidRPr="005C7CF6" w:rsidRDefault="005C7CF6" w:rsidP="005C7CF6">
      <w:pPr>
        <w:shd w:val="clear" w:color="auto" w:fill="FFFFFF"/>
        <w:spacing w:after="0" w:line="332" w:lineRule="atLeast"/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  <w:t xml:space="preserve">Getty </w:t>
      </w:r>
    </w:p>
    <w:p w:rsidR="005C7CF6" w:rsidRPr="005C7CF6" w:rsidRDefault="005C7CF6" w:rsidP="005C7CF6">
      <w:pPr>
        <w:shd w:val="clear" w:color="auto" w:fill="FFFFFF"/>
        <w:spacing w:after="0" w:line="332" w:lineRule="atLeast"/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  <w:t xml:space="preserve">E-cigarette use has soared over the past two years, a study has found 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bookmarkStart w:id="0" w:name="_GoBack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The number of people who have tried </w:t>
      </w:r>
      <w:hyperlink r:id="rId7" w:history="1">
        <w:r w:rsidRPr="005C7CF6">
          <w:rPr>
            <w:rFonts w:ascii="Helvetica" w:eastAsia="Times New Roman" w:hAnsi="Helvetica" w:cs="Helvetica"/>
            <w:color w:val="141414"/>
            <w:sz w:val="21"/>
            <w:szCs w:val="21"/>
            <w:lang w:val="en" w:eastAsia="en-GB"/>
          </w:rPr>
          <w:t>e-cigarettes</w:t>
        </w:r>
      </w:hyperlink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has almost doubled across the country in two years.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Over two million Brits now regularly use them, compared with around 10 million who still smoke regular cigarettes.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But while e-cigs are often used by people trying to quit tobacco the number of users who have never smoked is on the up – raising fears they may be a “gateway”.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Use increased from 8.9% in 2012 to 15.5% in 2014, found a study published in the journal Tobacco Control.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But the report warned the risks may not be fully known.</w:t>
      </w:r>
    </w:p>
    <w:p w:rsidR="005C7CF6" w:rsidRPr="005C7CF6" w:rsidRDefault="005C7CF6" w:rsidP="005C7CF6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Lead author </w:t>
      </w:r>
      <w:proofErr w:type="spellStart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Dr</w:t>
      </w:r>
      <w:proofErr w:type="spellEnd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</w:t>
      </w:r>
      <w:proofErr w:type="spellStart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Filippos</w:t>
      </w:r>
      <w:proofErr w:type="spellEnd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</w:t>
      </w:r>
      <w:proofErr w:type="spellStart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Filippidis</w:t>
      </w:r>
      <w:proofErr w:type="spellEnd"/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, of </w:t>
      </w:r>
      <w:hyperlink r:id="rId8" w:history="1">
        <w:r w:rsidRPr="005C7CF6">
          <w:rPr>
            <w:rFonts w:ascii="Helvetica" w:eastAsia="Times New Roman" w:hAnsi="Helvetica" w:cs="Helvetica"/>
            <w:color w:val="141414"/>
            <w:sz w:val="21"/>
            <w:szCs w:val="21"/>
            <w:lang w:val="en" w:eastAsia="en-GB"/>
          </w:rPr>
          <w:t>Imperial College</w:t>
        </w:r>
      </w:hyperlink>
      <w:r w:rsidRPr="005C7CF6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London, said: “We don’t know whether we may start to see diseases emerge in 10 to 20 years’ time.</w:t>
      </w:r>
    </w:p>
    <w:bookmarkEnd w:id="0"/>
    <w:p w:rsidR="003F3B8C" w:rsidRPr="005C7CF6" w:rsidRDefault="00C4240E">
      <w:pPr>
        <w:rPr>
          <w:lang w:val="en"/>
        </w:rPr>
      </w:pPr>
    </w:p>
    <w:sectPr w:rsidR="003F3B8C" w:rsidRPr="005C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589A"/>
    <w:multiLevelType w:val="multilevel"/>
    <w:tmpl w:val="C178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B22CA0"/>
    <w:multiLevelType w:val="multilevel"/>
    <w:tmpl w:val="575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F6"/>
    <w:rsid w:val="000416FB"/>
    <w:rsid w:val="002728D2"/>
    <w:rsid w:val="00356CD1"/>
    <w:rsid w:val="005C7CF6"/>
    <w:rsid w:val="00C4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952">
          <w:marLeft w:val="0"/>
          <w:marRight w:val="0"/>
          <w:marTop w:val="1500"/>
          <w:marBottom w:val="0"/>
          <w:divBdr>
            <w:top w:val="single" w:sz="24" w:space="0" w:color="DADADA"/>
            <w:left w:val="single" w:sz="24" w:space="8" w:color="DADADA"/>
            <w:bottom w:val="single" w:sz="24" w:space="0" w:color="DADADA"/>
            <w:right w:val="single" w:sz="24" w:space="8" w:color="DADADA"/>
          </w:divBdr>
          <w:divsChild>
            <w:div w:id="80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5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54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7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5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imperial-colle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rror.co.uk/all-about/e-cigaret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uthors/andrew-gregor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Louise</cp:lastModifiedBy>
  <cp:revision>3</cp:revision>
  <dcterms:created xsi:type="dcterms:W3CDTF">2016-08-11T11:06:00Z</dcterms:created>
  <dcterms:modified xsi:type="dcterms:W3CDTF">2016-09-27T13:43:00Z</dcterms:modified>
</cp:coreProperties>
</file>