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32153" w14:textId="77777777" w:rsidR="002750F6" w:rsidRP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20"/>
          <w:lang w:val="en-US"/>
        </w:rPr>
      </w:pPr>
      <w:r w:rsidRPr="002750F6">
        <w:rPr>
          <w:rFonts w:ascii="Arial" w:hAnsi="Arial" w:cs="Arial"/>
          <w:b/>
          <w:bCs/>
          <w:sz w:val="36"/>
          <w:szCs w:val="20"/>
          <w:lang w:val="en-US"/>
        </w:rPr>
        <w:t>Pregnant women 'should consider moving to the countryside' because air pollution may raise the risk of stillbirth, doctors warn</w:t>
      </w:r>
    </w:p>
    <w:p w14:paraId="488258AD" w14:textId="77777777" w:rsidR="002750F6" w:rsidRDefault="002750F6" w:rsidP="002750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Worldwide, for every 1000 total births, 18.4 babies were stillborn in 2015</w:t>
      </w:r>
    </w:p>
    <w:p w14:paraId="4B90B180" w14:textId="77777777" w:rsidR="002750F6" w:rsidRDefault="002750F6" w:rsidP="002750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Researchers identified a very strong link between stillbirth and pollution</w:t>
      </w:r>
    </w:p>
    <w:p w14:paraId="08F64E60" w14:textId="77777777" w:rsidR="002750F6" w:rsidRDefault="002750F6" w:rsidP="002750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Scientists called for tighter curbs on vehicle fumes and industrial waste</w:t>
      </w:r>
    </w:p>
    <w:p w14:paraId="6C29684D" w14:textId="77777777" w:rsidR="002750F6" w:rsidRDefault="002750F6" w:rsidP="002750F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Also said pregnant women should consider moving to greener areas </w:t>
      </w:r>
    </w:p>
    <w:p w14:paraId="0B93515B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By </w:t>
      </w:r>
      <w:hyperlink r:id="rId6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SOPHIE BORLAND, HEALTH CORRESPONDENT</w:t>
        </w:r>
      </w:hyperlink>
      <w:r>
        <w:rPr>
          <w:rFonts w:ascii="Helvetica" w:hAnsi="Helvetica" w:cs="Helvetica"/>
          <w:sz w:val="20"/>
          <w:szCs w:val="20"/>
          <w:lang w:val="en-US"/>
        </w:rPr>
        <w:t xml:space="preserve"> and </w:t>
      </w:r>
      <w:hyperlink r:id="rId7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MADLEN DAVIES FOR MAILONLINE</w:t>
        </w:r>
      </w:hyperlink>
    </w:p>
    <w:p w14:paraId="2DA4BB72" w14:textId="77777777" w:rsidR="002750F6" w:rsidRPr="002750F6" w:rsidRDefault="002750F6" w:rsidP="002750F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PUBLISHED:</w:t>
      </w:r>
      <w:r w:rsidR="005C72E0">
        <w:rPr>
          <w:rFonts w:ascii="Helvetica" w:hAnsi="Helvetica" w:cs="Helvetica"/>
          <w:sz w:val="18"/>
          <w:szCs w:val="18"/>
          <w:lang w:val="en-US"/>
        </w:rPr>
        <w:t xml:space="preserve"> 07:12, 25 May 2016 </w:t>
      </w:r>
      <w:r>
        <w:rPr>
          <w:rFonts w:ascii="Helvetica" w:hAnsi="Helvetica" w:cs="Helvetica"/>
          <w:sz w:val="20"/>
          <w:szCs w:val="20"/>
          <w:lang w:val="en-US"/>
        </w:rPr>
        <w:t xml:space="preserve">| 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>UPDATED:</w:t>
      </w:r>
      <w:r w:rsidR="005C72E0">
        <w:rPr>
          <w:rFonts w:ascii="Helvetica" w:hAnsi="Helvetica" w:cs="Helvetica"/>
          <w:sz w:val="18"/>
          <w:szCs w:val="18"/>
          <w:lang w:val="en-US"/>
        </w:rPr>
        <w:t xml:space="preserve"> 08:46, 25 May 2016</w:t>
      </w:r>
      <w:bookmarkStart w:id="0" w:name="_GoBack"/>
      <w:bookmarkEnd w:id="0"/>
    </w:p>
    <w:p w14:paraId="23B7BE69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5B108C3F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Pregnant women who are exposed to smog are more likely to suffer a stillbirth, a major review concludes today.</w:t>
      </w:r>
    </w:p>
    <w:p w14:paraId="24E13F61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Researchers say the risks are particularly high during the third trimester, the last three months. </w:t>
      </w:r>
    </w:p>
    <w:p w14:paraId="704934B1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Worldwide, for every 1000 total births, 18.4 babies were stillborn in 2015 - and although in the West this has been linked to infections and lifestyle, their exact cause remains a mystery.  </w:t>
      </w:r>
    </w:p>
    <w:p w14:paraId="43775CF1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But Danish researchers who examined 13 studies have identified a very strong link to car exhaust fumes and other pollution.</w:t>
      </w:r>
    </w:p>
    <w:p w14:paraId="55356018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In light of the study, scientists called for tighter curbs on vehicle fumes and industrial waste - and said pregnant women should consider moving to less polluted areas.</w:t>
      </w:r>
    </w:p>
    <w:p w14:paraId="7BB44AB0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team from the University of Copenhagen found that even if the concentration of pollutants in the air increased by a small amount – 4 micrograms per cubic metre – the risk of stillbirth rose by 4 per cent.</w:t>
      </w:r>
    </w:p>
    <w:p w14:paraId="4EA23733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Dr Marie Pedersen, lead author said: ‘Stillbirth is one of the most neglected tragedies in global health today, and the existing evidence summarised deserves additional investigation.</w:t>
      </w:r>
    </w:p>
    <w:p w14:paraId="402C83B5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‘If the evidence of an association between ambient air population and stillbirth is confirmed in future studies, it would be of major public health importance.’</w:t>
      </w:r>
    </w:p>
    <w:p w14:paraId="06C58AFA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Professor Jouni Jaakkola, of the University of Oulu, told </w:t>
      </w:r>
      <w:hyperlink r:id="rId8" w:history="1">
        <w:r>
          <w:rPr>
            <w:rFonts w:ascii="Arial" w:hAnsi="Arial" w:cs="Arial"/>
            <w:b/>
            <w:bCs/>
            <w:color w:val="02246D"/>
            <w:lang w:val="en-US"/>
          </w:rPr>
          <w:t>the Telegraph</w:t>
        </w:r>
      </w:hyperlink>
      <w:r>
        <w:rPr>
          <w:rFonts w:ascii="Arial" w:hAnsi="Arial" w:cs="Arial"/>
          <w:lang w:val="en-US"/>
        </w:rPr>
        <w:t>: 'The existing evidence is suggestive of causality for air pollution and stillbirth.'</w:t>
      </w:r>
    </w:p>
    <w:p w14:paraId="63715297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Telling a pregnant woman to move to a greener area would be ‘wise advice,’ he added.</w:t>
      </w:r>
    </w:p>
    <w:p w14:paraId="0D7A466C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Only last week a report warned of a postcode lottery in stillbirths across the UK with rates in some areas being 40 per cent higher than others.</w:t>
      </w:r>
    </w:p>
    <w:p w14:paraId="26EC4F5D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Experts said the variation was ‘woefully inadequate’ and criticised hospitals and doctors for failing to investigate the cause.</w:t>
      </w:r>
    </w:p>
    <w:p w14:paraId="52AD6A1E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Stillbirths are often triggered by complications in the placenta, the tube which supplies nutrients to the baby in the womb.</w:t>
      </w:r>
    </w:p>
    <w:p w14:paraId="61CCD7BD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This may be caused by an infection or a genetic fault but often the causes are unexplained.</w:t>
      </w:r>
    </w:p>
    <w:p w14:paraId="0A7D5B82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Previous research has found that certain lifestyle factors also increase the risk </w:t>
      </w:r>
      <w:r>
        <w:rPr>
          <w:rFonts w:ascii="Arial" w:hAnsi="Arial" w:cs="Arial"/>
          <w:lang w:val="en-US"/>
        </w:rPr>
        <w:lastRenderedPageBreak/>
        <w:t>such as smoking, alcohol, obesity and the mother’s age.</w:t>
      </w:r>
    </w:p>
    <w:p w14:paraId="062C48A5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Today’s research published in the journal Occupational and Environmental Medicine concluded that the ‘body of evidence’ shows air pollution ‘is a risk factor for stillbirth.’</w:t>
      </w:r>
    </w:p>
    <w:p w14:paraId="6BEBA12E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Nazeeba Siddika, a doctoral student at the University of Oulu, Finland, who was involved in the research said: ‘Foetuses are more affected by a variety of environmental toxicants because of differential exposure and physiological immaturity.</w:t>
      </w:r>
    </w:p>
    <w:p w14:paraId="4993473D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 ‘The biological mechanisms by which exposure to ambient air pollutants leads to foetal death is not very clear.’</w:t>
      </w:r>
    </w:p>
    <w:p w14:paraId="3220CDCC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Jean Golding, Emeritus Professor of Paediatric and Perinatal Epidemiology, University of Bristol, said: 'This is an important gathering together of the studies that have been done on this topic. </w:t>
      </w:r>
    </w:p>
    <w:p w14:paraId="2F83CE65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'It should be noted that the air pollution measurements are related to the area in which the pregnant mother lives, but no actual measurements were made on the mothers’ exposures. </w:t>
      </w:r>
    </w:p>
    <w:p w14:paraId="6E91D6E0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'This would be an important next step, but not easy to do. I agree with the authors, that this is a topic that warrants detailed further research.' </w:t>
      </w:r>
    </w:p>
    <w:p w14:paraId="6BED3593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But Professor Kevin McConway, Emeritus Professor of Applied Statistics at the Open University urged expectant mothers not to be alarmed by the findings.</w:t>
      </w:r>
    </w:p>
    <w:p w14:paraId="062D3F51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‘I don’t think these new findings should be a serious cause for concern for individual pregnant women – if there is an increased risk of stillbirth, this review indicates that the increase is pretty small,’ he said.</w:t>
      </w:r>
    </w:p>
    <w:p w14:paraId="10E2C418" w14:textId="77777777" w:rsidR="002750F6" w:rsidRDefault="002750F6" w:rsidP="002750F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66899300" w14:textId="77777777" w:rsidR="00487B85" w:rsidRDefault="00487B85" w:rsidP="002750F6"/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F6"/>
    <w:rsid w:val="002750F6"/>
    <w:rsid w:val="00487B85"/>
    <w:rsid w:val="005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6F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0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F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0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F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ilymail.co.uk/home/search.html?s=&amp;authornamef=Sophie+Borland,+Health+Correspondent" TargetMode="External"/><Relationship Id="rId7" Type="http://schemas.openxmlformats.org/officeDocument/2006/relationships/hyperlink" Target="http://www.dailymail.co.uk/home/search.html?s=&amp;authornamef=Madlen+Davies+for+MailOnline" TargetMode="External"/><Relationship Id="rId8" Type="http://schemas.openxmlformats.org/officeDocument/2006/relationships/hyperlink" Target="http://www.telegraph.co.uk/science/2016/05/25/air-pollution-may-raise-risk-of-stillbirth-and-pregnant-women-sh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3782</Characters>
  <Application>Microsoft Macintosh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2016-08-08T13:19:00Z</dcterms:created>
  <dcterms:modified xsi:type="dcterms:W3CDTF">2016-08-08T13:36:00Z</dcterms:modified>
</cp:coreProperties>
</file>