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591" w:rsidRDefault="00744591" w:rsidP="00744591">
      <w:r>
        <w:t>Eating oily fish may boost bowel cancer survival, says new study</w:t>
      </w:r>
    </w:p>
    <w:p w:rsidR="00744591" w:rsidRDefault="00744591" w:rsidP="00744591">
      <w:proofErr w:type="spellStart"/>
      <w:r>
        <w:t>AFP|Jul</w:t>
      </w:r>
      <w:proofErr w:type="spellEnd"/>
      <w:r>
        <w:t xml:space="preserve"> 20, 2016, 07.05 PM IST </w:t>
      </w:r>
    </w:p>
    <w:p w:rsidR="00744591" w:rsidRPr="00744591" w:rsidRDefault="00744591" w:rsidP="0074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PARIS: People with bowel cancer may improve their survival chances by eating a lot of omega 3 fatty acids found in oily fish like tuna and salmon, a study suggested Wednesday. </w:t>
      </w:r>
      <w:r w:rsidRPr="00744591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44591" w:rsidRPr="00744591" w:rsidRDefault="00744591" w:rsidP="0074459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Analysis of data from more than 170,000 people in the United States revealed that among 1,659 who developed bowel cancer, there was a strong correlation between higher omega 3 intake and lower risk of death, it said. </w:t>
      </w:r>
      <w:r w:rsidRPr="00744591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44591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"Compared with patients who consumed less than 0.1 </w:t>
      </w:r>
      <w:proofErr w:type="spellStart"/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grammes</w:t>
      </w:r>
      <w:proofErr w:type="spellEnd"/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(0.004 ounces) of omega 3 fatty acids daily, those who consumed at least 0.3 </w:t>
      </w:r>
      <w:proofErr w:type="spellStart"/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grammes</w:t>
      </w:r>
      <w:proofErr w:type="spellEnd"/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daily after their diagnosis, had a 41 percent lower risk of dying from their disease," said a statement on the findings published in the British journal Gut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.</w:t>
      </w:r>
      <w:r w:rsidRPr="00744591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44591" w:rsidRPr="00744591" w:rsidRDefault="00744591" w:rsidP="0074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"If the findings can be reproduced in other studies, patients with bowel cancer might benefit from boosting their oily fish intake to help prolong their survival." </w:t>
      </w:r>
      <w:r w:rsidRPr="00744591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44591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Further research was needed to prove the link was not coincidental, and that omega 3 actively lowered death risk, said the team. </w:t>
      </w:r>
      <w:r w:rsidRPr="00744591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44591" w:rsidRPr="00744591" w:rsidRDefault="00744591" w:rsidP="0074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Yet, the findings "provide the first line of population-based evidence for the potentially positive impact of oily fish omega 3 fatty acids on bowel cancer survival". </w:t>
      </w:r>
      <w:r w:rsidRPr="00744591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44591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Omega 3s play a crucial role in growth and healthy brain function, but cannot be manufactured by the human body. </w:t>
      </w:r>
      <w:r w:rsidRPr="00744591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44591" w:rsidRPr="00744591" w:rsidRDefault="00744591" w:rsidP="0074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They are ingested through so-called "fatty" fish and other </w:t>
      </w:r>
      <w:proofErr w:type="spellStart"/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seafoods</w:t>
      </w:r>
      <w:proofErr w:type="spellEnd"/>
      <w:r w:rsidRPr="0074459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, some plants, and certain nut oils. </w:t>
      </w:r>
      <w:r w:rsidRPr="00744591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744591" w:rsidRDefault="00744591" w:rsidP="00744591">
      <w:bookmarkStart w:id="0" w:name="_GoBack"/>
      <w:bookmarkEnd w:id="0"/>
    </w:p>
    <w:sectPr w:rsidR="0074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91"/>
    <w:rsid w:val="00744591"/>
    <w:rsid w:val="0088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AB884-F38B-479E-816C-E6F834E8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4591"/>
  </w:style>
  <w:style w:type="character" w:styleId="Hyperlink">
    <w:name w:val="Hyperlink"/>
    <w:basedOn w:val="DefaultParagraphFont"/>
    <w:uiPriority w:val="99"/>
    <w:semiHidden/>
    <w:unhideWhenUsed/>
    <w:rsid w:val="00744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2016-09-19T09:58:00Z</dcterms:created>
  <dcterms:modified xsi:type="dcterms:W3CDTF">2016-09-19T10:00:00Z</dcterms:modified>
</cp:coreProperties>
</file>