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7A" w:rsidRPr="00F0407A" w:rsidRDefault="00F0407A" w:rsidP="00F0407A">
      <w:pPr>
        <w:spacing w:after="330" w:line="600" w:lineRule="atLeast"/>
        <w:outlineLvl w:val="0"/>
        <w:rPr>
          <w:rFonts w:ascii="Georgia" w:eastAsia="Times New Roman" w:hAnsi="Georgia" w:cs="Times New Roman"/>
          <w:color w:val="292221"/>
          <w:kern w:val="36"/>
          <w:sz w:val="53"/>
          <w:szCs w:val="53"/>
          <w:lang w:eastAsia="en-GB"/>
        </w:rPr>
      </w:pPr>
      <w:r w:rsidRPr="00F0407A">
        <w:rPr>
          <w:rFonts w:ascii="Georgia" w:eastAsia="Times New Roman" w:hAnsi="Georgia" w:cs="Times New Roman"/>
          <w:color w:val="292221"/>
          <w:kern w:val="36"/>
          <w:sz w:val="53"/>
          <w:szCs w:val="53"/>
          <w:lang w:eastAsia="en-GB"/>
        </w:rPr>
        <w:t>REVEALED: The 'benefits' of oily fish for bowel cancer patients according to new research</w:t>
      </w:r>
    </w:p>
    <w:p w:rsidR="00F0407A" w:rsidRDefault="00F0407A" w:rsidP="00F0407A">
      <w:pPr>
        <w:spacing w:after="300" w:line="315" w:lineRule="atLeast"/>
        <w:outlineLvl w:val="2"/>
        <w:rPr>
          <w:rFonts w:ascii="Times New Roman" w:eastAsia="Times New Roman" w:hAnsi="Times New Roman" w:cs="Times New Roman"/>
          <w:color w:val="B5A19E"/>
          <w:sz w:val="24"/>
          <w:szCs w:val="24"/>
          <w:bdr w:val="none" w:sz="0" w:space="0" w:color="auto" w:frame="1"/>
          <w:lang w:eastAsia="en-GB"/>
        </w:rPr>
      </w:pPr>
      <w:r w:rsidRPr="00F0407A">
        <w:rPr>
          <w:rFonts w:ascii="Times New Roman" w:eastAsia="Times New Roman" w:hAnsi="Times New Roman" w:cs="Times New Roman"/>
          <w:color w:val="B5A19E"/>
          <w:sz w:val="24"/>
          <w:szCs w:val="24"/>
          <w:bdr w:val="none" w:sz="0" w:space="0" w:color="auto" w:frame="1"/>
          <w:lang w:eastAsia="en-GB"/>
        </w:rPr>
        <w:t>PUBLISHED: 23:30, Tue, Jul 19, 2016</w:t>
      </w:r>
    </w:p>
    <w:p w:rsidR="00F0407A" w:rsidRPr="00F0407A" w:rsidRDefault="00F0407A" w:rsidP="00F0407A">
      <w:pPr>
        <w:spacing w:after="300" w:line="315" w:lineRule="atLeast"/>
        <w:outlineLvl w:val="2"/>
        <w:rPr>
          <w:rFonts w:ascii="Arial" w:eastAsia="Times New Roman" w:hAnsi="Arial" w:cs="Arial"/>
          <w:color w:val="292221"/>
          <w:sz w:val="23"/>
          <w:szCs w:val="23"/>
          <w:lang w:eastAsia="en-GB"/>
        </w:rPr>
      </w:pPr>
      <w:r w:rsidRPr="00F0407A">
        <w:rPr>
          <w:rFonts w:ascii="Arial" w:eastAsia="Times New Roman" w:hAnsi="Arial" w:cs="Arial"/>
          <w:color w:val="292221"/>
          <w:sz w:val="23"/>
          <w:szCs w:val="23"/>
          <w:lang w:eastAsia="en-GB"/>
        </w:rPr>
        <w:t>BOWEL cancer patients who eat a lot of oily fish may cut their chances of dying from the disease, research suggests.</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Those with a lot of omega-3 in their diets from oily fish might live longer, the new study published online in the journal Gut found.</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lang w:eastAsia="en-GB"/>
        </w:rPr>
        <w:t>Experts from Massachusetts General Hospital in Boston said that if the findings could be reproduced in other studies, patients with bowel cancer might benefit from boosting their oily fish intake.</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 xml:space="preserve">Previous research has suggested that omega-3 polyunsaturated fatty acids (PUFAs)-namely, eicosapentaenoic acid (EPA), docosahexaenoic acid (DHA), and </w:t>
      </w:r>
      <w:proofErr w:type="spellStart"/>
      <w:r w:rsidRPr="00F0407A">
        <w:rPr>
          <w:rFonts w:ascii="Arial" w:eastAsia="Times New Roman" w:hAnsi="Arial" w:cs="Arial"/>
          <w:color w:val="333333"/>
          <w:sz w:val="21"/>
          <w:szCs w:val="21"/>
          <w:bdr w:val="none" w:sz="0" w:space="0" w:color="auto" w:frame="1"/>
          <w:lang w:eastAsia="en-GB"/>
        </w:rPr>
        <w:t>docosapentaenoic</w:t>
      </w:r>
      <w:proofErr w:type="spellEnd"/>
      <w:r w:rsidRPr="00F0407A">
        <w:rPr>
          <w:rFonts w:ascii="Arial" w:eastAsia="Times New Roman" w:hAnsi="Arial" w:cs="Arial"/>
          <w:color w:val="333333"/>
          <w:sz w:val="21"/>
          <w:szCs w:val="21"/>
          <w:bdr w:val="none" w:sz="0" w:space="0" w:color="auto" w:frame="1"/>
          <w:lang w:eastAsia="en-GB"/>
        </w:rPr>
        <w:t xml:space="preserve"> acid (DPA) - can suppress the growth of cancer tumours and curb blood supply to cancer cells.</w:t>
      </w:r>
    </w:p>
    <w:p w:rsidR="00F0407A" w:rsidRPr="00F0407A" w:rsidRDefault="00F0407A" w:rsidP="00F0407A">
      <w:pPr>
        <w:shd w:val="clear" w:color="auto" w:fill="EBF2FA"/>
        <w:spacing w:after="0" w:line="300" w:lineRule="atLeast"/>
        <w:rPr>
          <w:rFonts w:ascii="Arial" w:eastAsia="Times New Roman" w:hAnsi="Arial" w:cs="Arial"/>
          <w:color w:val="333333"/>
          <w:sz w:val="21"/>
          <w:szCs w:val="21"/>
          <w:lang w:eastAsia="en-GB"/>
        </w:rPr>
      </w:pP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In the new study, experts analysed data for 1,659 people who had bowel cancer. </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Of these, 561 had died during the 10-year follow-up, with 169 of those deaths specifically attributable to their cancer.</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Their intake of omega-3 - both from natural sources and supplements - was also analysed.</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The results showed that those who consumed PUFAs of at least 0.3g per day from foods had 41 per cent less chance of death from bowel cancer compared with those who consumed less than 0.10g per day.</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A similar result was found for those taking fish oil supplements, although data was limited for this group.</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Patients who increased their PUFA intake by at least 0.15g per day after being diagnosed with cancer had a 70 per cent reduced chance of dying from bowel cancer compared with those who did not change their intake.</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Meanwhile, a reduction in daily intake of omega-3 was associated with a 10% increased risk of death from the disease.</w:t>
      </w:r>
    </w:p>
    <w:p w:rsidR="00F0407A" w:rsidRPr="00F0407A" w:rsidRDefault="00F0407A" w:rsidP="00F0407A">
      <w:pPr>
        <w:shd w:val="clear" w:color="auto" w:fill="FFFFFF"/>
        <w:spacing w:after="0" w:line="300" w:lineRule="atLeast"/>
        <w:rPr>
          <w:rFonts w:ascii="Arial" w:eastAsia="Times New Roman" w:hAnsi="Arial" w:cs="Arial"/>
          <w:color w:val="333333"/>
          <w:sz w:val="21"/>
          <w:szCs w:val="21"/>
          <w:lang w:eastAsia="en-GB"/>
        </w:rPr>
      </w:pPr>
      <w:bookmarkStart w:id="0" w:name="_GoBack"/>
      <w:bookmarkEnd w:id="0"/>
      <w:r w:rsidRPr="00F0407A">
        <w:rPr>
          <w:rFonts w:ascii="Arial" w:eastAsia="Times New Roman" w:hAnsi="Arial" w:cs="Arial"/>
          <w:color w:val="333333"/>
          <w:sz w:val="21"/>
          <w:szCs w:val="21"/>
          <w:bdr w:val="none" w:sz="0" w:space="0" w:color="auto" w:frame="1"/>
          <w:lang w:eastAsia="en-GB"/>
        </w:rPr>
        <w:t>Omega-3 intake, however, was not linked to a lower risk of death overall from any cause.</w:t>
      </w:r>
    </w:p>
    <w:p w:rsidR="00F0407A" w:rsidRPr="00F0407A" w:rsidRDefault="00F0407A" w:rsidP="00F0407A">
      <w:pPr>
        <w:shd w:val="clear" w:color="auto" w:fill="FFFFFF"/>
        <w:spacing w:line="300" w:lineRule="atLeast"/>
        <w:rPr>
          <w:rFonts w:ascii="Arial" w:eastAsia="Times New Roman" w:hAnsi="Arial" w:cs="Arial"/>
          <w:color w:val="333333"/>
          <w:sz w:val="21"/>
          <w:szCs w:val="21"/>
          <w:lang w:eastAsia="en-GB"/>
        </w:rPr>
      </w:pPr>
      <w:r w:rsidRPr="00F0407A">
        <w:rPr>
          <w:rFonts w:ascii="Arial" w:eastAsia="Times New Roman" w:hAnsi="Arial" w:cs="Arial"/>
          <w:color w:val="333333"/>
          <w:sz w:val="21"/>
          <w:szCs w:val="21"/>
          <w:bdr w:val="none" w:sz="0" w:space="0" w:color="auto" w:frame="1"/>
          <w:lang w:eastAsia="en-GB"/>
        </w:rPr>
        <w:t>The authors concluded: “If replicated by other studies, our results support the clinical recommendation of increasing marine omega-3 PUFAs among patients with bowel cancer</w:t>
      </w:r>
      <w:proofErr w:type="gramStart"/>
      <w:r w:rsidRPr="00F0407A">
        <w:rPr>
          <w:rFonts w:ascii="Arial" w:eastAsia="Times New Roman" w:hAnsi="Arial" w:cs="Arial"/>
          <w:color w:val="333333"/>
          <w:sz w:val="21"/>
          <w:szCs w:val="21"/>
          <w:bdr w:val="none" w:sz="0" w:space="0" w:color="auto" w:frame="1"/>
          <w:lang w:eastAsia="en-GB"/>
        </w:rPr>
        <w:t>.“</w:t>
      </w:r>
      <w:proofErr w:type="gramEnd"/>
    </w:p>
    <w:p w:rsidR="0057236A" w:rsidRDefault="0057236A"/>
    <w:sectPr w:rsidR="00572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71216"/>
    <w:multiLevelType w:val="multilevel"/>
    <w:tmpl w:val="F74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7A"/>
    <w:rsid w:val="0057236A"/>
    <w:rsid w:val="00F04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9E9BF-CE0D-4E65-A81D-1F3F5368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5621">
      <w:bodyDiv w:val="1"/>
      <w:marLeft w:val="0"/>
      <w:marRight w:val="0"/>
      <w:marTop w:val="0"/>
      <w:marBottom w:val="0"/>
      <w:divBdr>
        <w:top w:val="none" w:sz="0" w:space="0" w:color="auto"/>
        <w:left w:val="none" w:sz="0" w:space="0" w:color="auto"/>
        <w:bottom w:val="none" w:sz="0" w:space="0" w:color="auto"/>
        <w:right w:val="none" w:sz="0" w:space="0" w:color="auto"/>
      </w:divBdr>
      <w:divsChild>
        <w:div w:id="1612394141">
          <w:marLeft w:val="0"/>
          <w:marRight w:val="0"/>
          <w:marTop w:val="0"/>
          <w:marBottom w:val="300"/>
          <w:divBdr>
            <w:top w:val="none" w:sz="0" w:space="0" w:color="auto"/>
            <w:left w:val="none" w:sz="0" w:space="0" w:color="auto"/>
            <w:bottom w:val="none" w:sz="0" w:space="0" w:color="auto"/>
            <w:right w:val="none" w:sz="0" w:space="0" w:color="auto"/>
          </w:divBdr>
          <w:divsChild>
            <w:div w:id="2126386403">
              <w:marLeft w:val="0"/>
              <w:marRight w:val="0"/>
              <w:marTop w:val="45"/>
              <w:marBottom w:val="0"/>
              <w:divBdr>
                <w:top w:val="none" w:sz="0" w:space="0" w:color="auto"/>
                <w:left w:val="none" w:sz="0" w:space="0" w:color="auto"/>
                <w:bottom w:val="none" w:sz="0" w:space="0" w:color="auto"/>
                <w:right w:val="none" w:sz="0" w:space="0" w:color="auto"/>
              </w:divBdr>
              <w:divsChild>
                <w:div w:id="1274628241">
                  <w:marLeft w:val="0"/>
                  <w:marRight w:val="0"/>
                  <w:marTop w:val="0"/>
                  <w:marBottom w:val="0"/>
                  <w:divBdr>
                    <w:top w:val="none" w:sz="0" w:space="0" w:color="auto"/>
                    <w:left w:val="none" w:sz="0" w:space="0" w:color="auto"/>
                    <w:bottom w:val="none" w:sz="0" w:space="0" w:color="auto"/>
                    <w:right w:val="none" w:sz="0" w:space="0" w:color="auto"/>
                  </w:divBdr>
                </w:div>
              </w:divsChild>
            </w:div>
            <w:div w:id="1946693688">
              <w:marLeft w:val="0"/>
              <w:marRight w:val="0"/>
              <w:marTop w:val="90"/>
              <w:marBottom w:val="0"/>
              <w:divBdr>
                <w:top w:val="none" w:sz="0" w:space="0" w:color="auto"/>
                <w:left w:val="none" w:sz="0" w:space="0" w:color="auto"/>
                <w:bottom w:val="none" w:sz="0" w:space="0" w:color="auto"/>
                <w:right w:val="none" w:sz="0" w:space="0" w:color="auto"/>
              </w:divBdr>
              <w:divsChild>
                <w:div w:id="68886867">
                  <w:marLeft w:val="0"/>
                  <w:marRight w:val="0"/>
                  <w:marTop w:val="0"/>
                  <w:marBottom w:val="0"/>
                  <w:divBdr>
                    <w:top w:val="none" w:sz="0" w:space="0" w:color="auto"/>
                    <w:left w:val="none" w:sz="0" w:space="0" w:color="auto"/>
                    <w:bottom w:val="none" w:sz="0" w:space="0" w:color="auto"/>
                    <w:right w:val="none" w:sz="0" w:space="0" w:color="auto"/>
                  </w:divBdr>
                  <w:divsChild>
                    <w:div w:id="902719078">
                      <w:marLeft w:val="0"/>
                      <w:marRight w:val="0"/>
                      <w:marTop w:val="0"/>
                      <w:marBottom w:val="0"/>
                      <w:divBdr>
                        <w:top w:val="none" w:sz="0" w:space="0" w:color="auto"/>
                        <w:left w:val="none" w:sz="0" w:space="0" w:color="auto"/>
                        <w:bottom w:val="none" w:sz="0" w:space="0" w:color="auto"/>
                        <w:right w:val="none" w:sz="0" w:space="0" w:color="auto"/>
                      </w:divBdr>
                      <w:divsChild>
                        <w:div w:id="22094301">
                          <w:marLeft w:val="0"/>
                          <w:marRight w:val="0"/>
                          <w:marTop w:val="0"/>
                          <w:marBottom w:val="0"/>
                          <w:divBdr>
                            <w:top w:val="none" w:sz="0" w:space="0" w:color="auto"/>
                            <w:left w:val="none" w:sz="0" w:space="0" w:color="auto"/>
                            <w:bottom w:val="none" w:sz="0" w:space="0" w:color="auto"/>
                            <w:right w:val="none" w:sz="0" w:space="0" w:color="auto"/>
                          </w:divBdr>
                        </w:div>
                      </w:divsChild>
                    </w:div>
                    <w:div w:id="488448304">
                      <w:marLeft w:val="0"/>
                      <w:marRight w:val="0"/>
                      <w:marTop w:val="0"/>
                      <w:marBottom w:val="0"/>
                      <w:divBdr>
                        <w:top w:val="none" w:sz="0" w:space="0" w:color="auto"/>
                        <w:left w:val="none" w:sz="0" w:space="0" w:color="auto"/>
                        <w:bottom w:val="none" w:sz="0" w:space="0" w:color="auto"/>
                        <w:right w:val="none" w:sz="0" w:space="0" w:color="auto"/>
                      </w:divBdr>
                      <w:divsChild>
                        <w:div w:id="1839464866">
                          <w:marLeft w:val="0"/>
                          <w:marRight w:val="0"/>
                          <w:marTop w:val="0"/>
                          <w:marBottom w:val="0"/>
                          <w:divBdr>
                            <w:top w:val="none" w:sz="0" w:space="0" w:color="auto"/>
                            <w:left w:val="none" w:sz="0" w:space="0" w:color="auto"/>
                            <w:bottom w:val="none" w:sz="0" w:space="0" w:color="auto"/>
                            <w:right w:val="none" w:sz="0" w:space="0" w:color="auto"/>
                          </w:divBdr>
                        </w:div>
                      </w:divsChild>
                    </w:div>
                    <w:div w:id="1823428345">
                      <w:marLeft w:val="0"/>
                      <w:marRight w:val="0"/>
                      <w:marTop w:val="0"/>
                      <w:marBottom w:val="0"/>
                      <w:divBdr>
                        <w:top w:val="none" w:sz="0" w:space="0" w:color="auto"/>
                        <w:left w:val="none" w:sz="0" w:space="0" w:color="auto"/>
                        <w:bottom w:val="none" w:sz="0" w:space="0" w:color="auto"/>
                        <w:right w:val="none" w:sz="0" w:space="0" w:color="auto"/>
                      </w:divBdr>
                      <w:divsChild>
                        <w:div w:id="1305433430">
                          <w:marLeft w:val="0"/>
                          <w:marRight w:val="0"/>
                          <w:marTop w:val="0"/>
                          <w:marBottom w:val="0"/>
                          <w:divBdr>
                            <w:top w:val="none" w:sz="0" w:space="0" w:color="auto"/>
                            <w:left w:val="none" w:sz="0" w:space="0" w:color="auto"/>
                            <w:bottom w:val="none" w:sz="0" w:space="0" w:color="auto"/>
                            <w:right w:val="none" w:sz="0" w:space="0" w:color="auto"/>
                          </w:divBdr>
                        </w:div>
                      </w:divsChild>
                    </w:div>
                    <w:div w:id="1411461414">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 w:id="1882522020">
                      <w:marLeft w:val="0"/>
                      <w:marRight w:val="0"/>
                      <w:marTop w:val="0"/>
                      <w:marBottom w:val="0"/>
                      <w:divBdr>
                        <w:top w:val="none" w:sz="0" w:space="0" w:color="auto"/>
                        <w:left w:val="none" w:sz="0" w:space="0" w:color="auto"/>
                        <w:bottom w:val="none" w:sz="0" w:space="0" w:color="auto"/>
                        <w:right w:val="none" w:sz="0" w:space="0" w:color="auto"/>
                      </w:divBdr>
                      <w:divsChild>
                        <w:div w:id="305015161">
                          <w:marLeft w:val="0"/>
                          <w:marRight w:val="0"/>
                          <w:marTop w:val="0"/>
                          <w:marBottom w:val="0"/>
                          <w:divBdr>
                            <w:top w:val="none" w:sz="0" w:space="0" w:color="auto"/>
                            <w:left w:val="none" w:sz="0" w:space="0" w:color="auto"/>
                            <w:bottom w:val="none" w:sz="0" w:space="0" w:color="auto"/>
                            <w:right w:val="none" w:sz="0" w:space="0" w:color="auto"/>
                          </w:divBdr>
                        </w:div>
                        <w:div w:id="312610655">
                          <w:marLeft w:val="15"/>
                          <w:marRight w:val="0"/>
                          <w:marTop w:val="0"/>
                          <w:marBottom w:val="0"/>
                          <w:divBdr>
                            <w:top w:val="none" w:sz="0" w:space="0" w:color="auto"/>
                            <w:left w:val="none" w:sz="0" w:space="0" w:color="auto"/>
                            <w:bottom w:val="none" w:sz="0" w:space="0" w:color="auto"/>
                            <w:right w:val="none" w:sz="0" w:space="0" w:color="auto"/>
                          </w:divBdr>
                        </w:div>
                      </w:divsChild>
                    </w:div>
                    <w:div w:id="796224250">
                      <w:marLeft w:val="0"/>
                      <w:marRight w:val="0"/>
                      <w:marTop w:val="0"/>
                      <w:marBottom w:val="0"/>
                      <w:divBdr>
                        <w:top w:val="none" w:sz="0" w:space="0" w:color="auto"/>
                        <w:left w:val="none" w:sz="0" w:space="0" w:color="auto"/>
                        <w:bottom w:val="none" w:sz="0" w:space="0" w:color="auto"/>
                        <w:right w:val="none" w:sz="0" w:space="0" w:color="auto"/>
                      </w:divBdr>
                      <w:divsChild>
                        <w:div w:id="9736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8894">
          <w:marLeft w:val="0"/>
          <w:marRight w:val="0"/>
          <w:marTop w:val="0"/>
          <w:marBottom w:val="225"/>
          <w:divBdr>
            <w:top w:val="none" w:sz="0" w:space="0" w:color="auto"/>
            <w:left w:val="none" w:sz="0" w:space="0" w:color="auto"/>
            <w:bottom w:val="none" w:sz="0" w:space="0" w:color="auto"/>
            <w:right w:val="none" w:sz="0" w:space="0" w:color="auto"/>
          </w:divBdr>
          <w:divsChild>
            <w:div w:id="1144472675">
              <w:marLeft w:val="0"/>
              <w:marRight w:val="0"/>
              <w:marTop w:val="0"/>
              <w:marBottom w:val="0"/>
              <w:divBdr>
                <w:top w:val="none" w:sz="0" w:space="0" w:color="auto"/>
                <w:left w:val="none" w:sz="0" w:space="0" w:color="auto"/>
                <w:bottom w:val="none" w:sz="0" w:space="0" w:color="auto"/>
                <w:right w:val="none" w:sz="0" w:space="0" w:color="auto"/>
              </w:divBdr>
              <w:divsChild>
                <w:div w:id="1137802048">
                  <w:marLeft w:val="0"/>
                  <w:marRight w:val="0"/>
                  <w:marTop w:val="210"/>
                  <w:marBottom w:val="210"/>
                  <w:divBdr>
                    <w:top w:val="none" w:sz="0" w:space="0" w:color="auto"/>
                    <w:left w:val="none" w:sz="0" w:space="0" w:color="auto"/>
                    <w:bottom w:val="none" w:sz="0" w:space="0" w:color="auto"/>
                    <w:right w:val="none" w:sz="0" w:space="0" w:color="auto"/>
                  </w:divBdr>
                  <w:divsChild>
                    <w:div w:id="491919573">
                      <w:marLeft w:val="0"/>
                      <w:marRight w:val="0"/>
                      <w:marTop w:val="0"/>
                      <w:marBottom w:val="0"/>
                      <w:divBdr>
                        <w:top w:val="none" w:sz="0" w:space="0" w:color="auto"/>
                        <w:left w:val="none" w:sz="0" w:space="0" w:color="auto"/>
                        <w:bottom w:val="none" w:sz="0" w:space="0" w:color="auto"/>
                        <w:right w:val="none" w:sz="0" w:space="0" w:color="auto"/>
                      </w:divBdr>
                      <w:divsChild>
                        <w:div w:id="1394087070">
                          <w:marLeft w:val="0"/>
                          <w:marRight w:val="0"/>
                          <w:marTop w:val="0"/>
                          <w:marBottom w:val="0"/>
                          <w:divBdr>
                            <w:top w:val="none" w:sz="0" w:space="0" w:color="auto"/>
                            <w:left w:val="none" w:sz="0" w:space="0" w:color="auto"/>
                            <w:bottom w:val="none" w:sz="0" w:space="0" w:color="auto"/>
                            <w:right w:val="none" w:sz="0" w:space="0" w:color="auto"/>
                          </w:divBdr>
                        </w:div>
                        <w:div w:id="261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325">
                  <w:marLeft w:val="0"/>
                  <w:marRight w:val="0"/>
                  <w:marTop w:val="0"/>
                  <w:marBottom w:val="0"/>
                  <w:divBdr>
                    <w:top w:val="none" w:sz="0" w:space="0" w:color="auto"/>
                    <w:left w:val="none" w:sz="0" w:space="0" w:color="auto"/>
                    <w:bottom w:val="none" w:sz="0" w:space="0" w:color="auto"/>
                    <w:right w:val="none" w:sz="0" w:space="0" w:color="auto"/>
                  </w:divBdr>
                </w:div>
                <w:div w:id="1145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2016-09-19T13:52:00Z</dcterms:created>
  <dcterms:modified xsi:type="dcterms:W3CDTF">2016-09-19T13:53:00Z</dcterms:modified>
</cp:coreProperties>
</file>