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BE" w:rsidRPr="00D703BE" w:rsidRDefault="00D703BE" w:rsidP="00D703BE">
      <w:pPr>
        <w:shd w:val="clear" w:color="auto" w:fill="FFFFFF"/>
        <w:spacing w:before="150" w:after="150" w:line="240" w:lineRule="auto"/>
        <w:ind w:right="75"/>
        <w:outlineLvl w:val="0"/>
        <w:rPr>
          <w:rFonts w:ascii="Arial" w:eastAsia="Times New Roman" w:hAnsi="Arial" w:cs="Arial"/>
          <w:caps/>
          <w:color w:val="FFFFFF"/>
          <w:sz w:val="17"/>
          <w:szCs w:val="17"/>
          <w:lang w:eastAsia="en-GB"/>
        </w:rPr>
      </w:pPr>
      <w:r w:rsidRPr="00D703BE">
        <w:rPr>
          <w:rFonts w:ascii="Times New Roman" w:eastAsia="Times New Roman" w:hAnsi="Times New Roman" w:cs="Times New Roman"/>
          <w:b/>
          <w:bCs/>
          <w:color w:val="000000"/>
          <w:kern w:val="36"/>
          <w:sz w:val="50"/>
          <w:szCs w:val="50"/>
          <w:lang w:eastAsia="en-GB"/>
        </w:rPr>
        <w:t>Exercise may offset health risks of</w:t>
      </w:r>
      <w:bookmarkStart w:id="0" w:name="_GoBack"/>
      <w:bookmarkEnd w:id="0"/>
    </w:p>
    <w:p w:rsidR="00D703BE" w:rsidRPr="00D703BE" w:rsidRDefault="00D703BE" w:rsidP="00D703BE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FFFFFF"/>
          <w:sz w:val="17"/>
          <w:szCs w:val="17"/>
          <w:lang w:eastAsia="en-GB"/>
        </w:rPr>
      </w:pPr>
      <w:r w:rsidRPr="00D703BE">
        <w:rPr>
          <w:rFonts w:ascii="Arial" w:eastAsia="Times New Roman" w:hAnsi="Arial" w:cs="Arial"/>
          <w:caps/>
          <w:color w:val="FFFFFF"/>
          <w:sz w:val="17"/>
          <w:szCs w:val="17"/>
          <w:lang w:eastAsia="en-GB"/>
        </w:rPr>
        <w:t>: AFP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hyperlink r:id="rId4" w:anchor="sphDisqus-wrapper" w:history="1">
        <w:r w:rsidRPr="00D703BE">
          <w:rPr>
            <w:rFonts w:ascii="Arial" w:eastAsia="Times New Roman" w:hAnsi="Arial" w:cs="Arial"/>
            <w:caps/>
            <w:color w:val="007BAD"/>
            <w:sz w:val="18"/>
            <w:szCs w:val="18"/>
            <w:lang w:eastAsia="en-GB"/>
          </w:rPr>
          <w:t>COMMENTS</w:t>
        </w:r>
      </w:hyperlink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hyperlink r:id="rId5" w:history="1">
        <w:r w:rsidRPr="00D703BE">
          <w:rPr>
            <w:rFonts w:ascii="Arial" w:eastAsia="Times New Roman" w:hAnsi="Arial" w:cs="Arial"/>
            <w:caps/>
            <w:color w:val="007BAD"/>
            <w:sz w:val="18"/>
            <w:szCs w:val="18"/>
            <w:lang w:eastAsia="en-GB"/>
          </w:rPr>
          <w:t>SHARE</w:t>
        </w:r>
      </w:hyperlink>
    </w:p>
    <w:p w:rsidR="00D703BE" w:rsidRPr="00D703BE" w:rsidRDefault="00D703BE" w:rsidP="00D70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SEP 8, 2016</w:t>
      </w:r>
      <w:r w:rsidRPr="00D703BE">
        <w:rPr>
          <w:rFonts w:ascii="Arial" w:eastAsia="Times New Roman" w:hAnsi="Arial" w:cs="Arial"/>
          <w:color w:val="9B9B9B"/>
          <w:sz w:val="26"/>
          <w:szCs w:val="26"/>
          <w:lang w:eastAsia="en-GB"/>
        </w:rPr>
        <w:t>8:20 AM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[PARIS] Heavy drinkers who exercise are less likely to die from alcohol-related diseases than those who don't, a study suggested Thursday, although its authors were cautious about the implications of their data.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Researchers used British population data between 1994 and 2006, comparing health outcomes with self-reported alcohol intake and exercise levels of more than 36,000 people.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Alcohol use categories ranged from "never drunk" to "harmful", while exercise included everything from light gardening or walking to vigorous sport.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data showed that "the association between alcohol intake and mortality risk was moderated by PA (physical activity)," the team reported in the British Journal of Sports Medicine.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Previous research has linked high alcohol intake to a heightened risk of death from heart disease, stroke and some types of cancer.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Of the study respondents, 14.6 per cent reported not drinking, while 13.3 per cent exceeded the British recommended weekly maximum of 14 units for women and 21 for men.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A unit is the equivalent of about a glass of wine, a small beer, or a shot of hard liquor.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About one in four respondents said they did no physical activity at all, while a similar percentage were highly active.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team did say that their study could not draw any firm conclusions about cause and effect - whether exercise actively lowers the risks associated with alcohol.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But the results "provide an additional argument for the role of PA as a means to promote the health of the population even in the presence of other less healthy behaviours," they wrote.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Experts not involved in the study pointed out that the apparent link may be caused by unrelated factors.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"It is important to consider alternative explanations for the findings," Matt Field of the University of Liverpool told the Science Media Centre in London.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"For example, people who are already ill may be less active than those who are healthy." Kevin </w:t>
      </w:r>
      <w:proofErr w:type="spellStart"/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McConway</w:t>
      </w:r>
      <w:proofErr w:type="spellEnd"/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 of The Open University, said differences in diet </w:t>
      </w: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lastRenderedPageBreak/>
        <w:t>of people who exercise and those who do not may also be a factor, rather than the level of activity itself.</w:t>
      </w:r>
    </w:p>
    <w:p w:rsidR="00D703BE" w:rsidRPr="00D703BE" w:rsidRDefault="00D703BE" w:rsidP="00D703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D703BE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AFP</w:t>
      </w:r>
    </w:p>
    <w:p w:rsidR="00090A7B" w:rsidRDefault="00090A7B"/>
    <w:sectPr w:rsidR="0009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BE"/>
    <w:rsid w:val="00090A7B"/>
    <w:rsid w:val="00D7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17403-1EE8-44CE-A3B4-DD6F9CCD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703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703BE"/>
  </w:style>
  <w:style w:type="character" w:customStyle="1" w:styleId="my-class">
    <w:name w:val="my-class"/>
    <w:basedOn w:val="DefaultParagraphFont"/>
    <w:rsid w:val="00D703BE"/>
  </w:style>
  <w:style w:type="character" w:customStyle="1" w:styleId="text-date">
    <w:name w:val="text-date"/>
    <w:basedOn w:val="DefaultParagraphFont"/>
    <w:rsid w:val="00D703BE"/>
  </w:style>
  <w:style w:type="character" w:customStyle="1" w:styleId="text-time">
    <w:name w:val="text-time"/>
    <w:basedOn w:val="DefaultParagraphFont"/>
    <w:rsid w:val="00D703BE"/>
  </w:style>
  <w:style w:type="paragraph" w:styleId="NormalWeb">
    <w:name w:val="Normal (Web)"/>
    <w:basedOn w:val="Normal"/>
    <w:uiPriority w:val="99"/>
    <w:semiHidden/>
    <w:unhideWhenUsed/>
    <w:rsid w:val="00D7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6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09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27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620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924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sinesstimes.com.sg/consumer/exercise-may-offset-health-risks-of-drinking-study" TargetMode="External"/><Relationship Id="rId4" Type="http://schemas.openxmlformats.org/officeDocument/2006/relationships/hyperlink" Target="http://www.businesstimes.com.sg/consumer/exercise-may-offset-health-risks-of-drinking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2016-11-01T12:16:00Z</dcterms:created>
  <dcterms:modified xsi:type="dcterms:W3CDTF">2016-11-01T12:17:00Z</dcterms:modified>
</cp:coreProperties>
</file>