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A8" w:rsidRPr="006826A8" w:rsidRDefault="006826A8" w:rsidP="006826A8">
      <w:pPr>
        <w:spacing w:after="0" w:line="240" w:lineRule="auto"/>
        <w:textAlignment w:val="baseline"/>
        <w:rPr>
          <w:rFonts w:ascii="lato" w:eastAsia="Times New Roman" w:hAnsi="lato" w:cs="Times New Roman"/>
          <w:sz w:val="26"/>
          <w:szCs w:val="26"/>
          <w:lang w:eastAsia="en-GB"/>
        </w:rPr>
      </w:pPr>
      <w:bookmarkStart w:id="0" w:name="_GoBack"/>
      <w:bookmarkEnd w:id="0"/>
      <w:r w:rsidRPr="006826A8">
        <w:rPr>
          <w:rFonts w:ascii="lato" w:eastAsia="Times New Roman" w:hAnsi="lato" w:cs="Times New Roman"/>
          <w:sz w:val="26"/>
          <w:szCs w:val="26"/>
          <w:lang w:eastAsia="en-GB"/>
        </w:rPr>
        <w:t> </w:t>
      </w:r>
    </w:p>
    <w:p w:rsidR="006826A8" w:rsidRPr="006826A8" w:rsidRDefault="006826A8" w:rsidP="006826A8">
      <w:pPr>
        <w:spacing w:after="0" w:line="240" w:lineRule="auto"/>
        <w:textAlignment w:val="baseline"/>
        <w:rPr>
          <w:rFonts w:ascii="lato" w:eastAsia="Times New Roman" w:hAnsi="lato" w:cs="Times New Roman"/>
          <w:color w:val="333333"/>
          <w:sz w:val="21"/>
          <w:szCs w:val="21"/>
          <w:lang w:eastAsia="en-GB"/>
        </w:rPr>
      </w:pPr>
      <w:r w:rsidRPr="006826A8">
        <w:rPr>
          <w:rFonts w:ascii="lato" w:eastAsia="Times New Roman" w:hAnsi="lato" w:cs="Times New Roman"/>
          <w:color w:val="333333"/>
          <w:sz w:val="21"/>
          <w:szCs w:val="21"/>
          <w:lang w:eastAsia="en-GB"/>
        </w:rPr>
        <w:t>14 September 2016</w:t>
      </w:r>
    </w:p>
    <w:p w:rsidR="006826A8" w:rsidRPr="006826A8" w:rsidRDefault="006826A8" w:rsidP="006826A8">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6826A8">
        <w:rPr>
          <w:rFonts w:ascii="lato" w:eastAsia="Times New Roman" w:hAnsi="lato" w:cs="Times New Roman"/>
          <w:b/>
          <w:bCs/>
          <w:color w:val="111111"/>
          <w:spacing w:val="-7"/>
          <w:kern w:val="36"/>
          <w:sz w:val="75"/>
          <w:szCs w:val="75"/>
          <w:lang w:eastAsia="en-GB"/>
        </w:rPr>
        <w:t>Doing exercise may counteract some of alcohol's deadly effects</w:t>
      </w:r>
    </w:p>
    <w:p w:rsidR="006826A8" w:rsidRPr="006826A8" w:rsidRDefault="006826A8" w:rsidP="006826A8">
      <w:pPr>
        <w:spacing w:after="0" w:line="240" w:lineRule="auto"/>
        <w:textAlignment w:val="baseline"/>
        <w:rPr>
          <w:rFonts w:ascii="PT Serif" w:eastAsia="Times New Roman" w:hAnsi="PT Serif" w:cs="Times New Roman"/>
          <w:color w:val="333333"/>
          <w:sz w:val="23"/>
          <w:szCs w:val="23"/>
          <w:lang w:eastAsia="en-GB"/>
        </w:rPr>
      </w:pPr>
      <w:r w:rsidRPr="006826A8">
        <w:rPr>
          <w:rFonts w:ascii="PT Serif" w:eastAsia="Times New Roman" w:hAnsi="PT Serif" w:cs="Times New Roman"/>
          <w:color w:val="333333"/>
          <w:sz w:val="23"/>
          <w:szCs w:val="23"/>
          <w:lang w:eastAsia="en-GB"/>
        </w:rPr>
        <w:t>GOOD news for those equally at home on a treadmill as in a bar. </w:t>
      </w:r>
      <w:hyperlink r:id="rId5" w:history="1">
        <w:r w:rsidRPr="006826A8">
          <w:rPr>
            <w:rFonts w:ascii="PT Serif" w:eastAsia="Times New Roman" w:hAnsi="PT Serif" w:cs="Times New Roman"/>
            <w:color w:val="179CCE"/>
            <w:sz w:val="23"/>
            <w:szCs w:val="23"/>
            <w:u w:val="single"/>
            <w:bdr w:val="none" w:sz="0" w:space="0" w:color="auto" w:frame="1"/>
            <w:lang w:eastAsia="en-GB"/>
          </w:rPr>
          <w:t>Regular exercise</w:t>
        </w:r>
      </w:hyperlink>
      <w:r w:rsidRPr="006826A8">
        <w:rPr>
          <w:rFonts w:ascii="PT Serif" w:eastAsia="Times New Roman" w:hAnsi="PT Serif" w:cs="Times New Roman"/>
          <w:color w:val="333333"/>
          <w:sz w:val="23"/>
          <w:szCs w:val="23"/>
          <w:lang w:eastAsia="en-GB"/>
        </w:rPr>
        <w:t> seems to cancel out some of the risk of death linked to alcohol.</w:t>
      </w:r>
    </w:p>
    <w:p w:rsidR="006826A8" w:rsidRPr="006826A8" w:rsidRDefault="006826A8" w:rsidP="006826A8">
      <w:pPr>
        <w:spacing w:after="0" w:line="240" w:lineRule="auto"/>
        <w:textAlignment w:val="baseline"/>
        <w:rPr>
          <w:rFonts w:ascii="PT Serif" w:eastAsia="Times New Roman" w:hAnsi="PT Serif" w:cs="Times New Roman"/>
          <w:color w:val="333333"/>
          <w:sz w:val="23"/>
          <w:szCs w:val="23"/>
          <w:lang w:eastAsia="en-GB"/>
        </w:rPr>
      </w:pPr>
      <w:r w:rsidRPr="006826A8">
        <w:rPr>
          <w:rFonts w:ascii="PT Serif" w:eastAsia="Times New Roman" w:hAnsi="PT Serif" w:cs="Times New Roman"/>
          <w:color w:val="333333"/>
          <w:sz w:val="23"/>
          <w:szCs w:val="23"/>
          <w:lang w:eastAsia="en-GB"/>
        </w:rPr>
        <w:t>High alcohol intake is associated with heart disease, stroke and at least </w:t>
      </w:r>
      <w:hyperlink r:id="rId6" w:history="1">
        <w:r w:rsidRPr="006826A8">
          <w:rPr>
            <w:rFonts w:ascii="PT Serif" w:eastAsia="Times New Roman" w:hAnsi="PT Serif" w:cs="Times New Roman"/>
            <w:color w:val="179CCE"/>
            <w:sz w:val="23"/>
            <w:szCs w:val="23"/>
            <w:u w:val="single"/>
            <w:bdr w:val="none" w:sz="0" w:space="0" w:color="auto" w:frame="1"/>
            <w:lang w:eastAsia="en-GB"/>
          </w:rPr>
          <w:t>seven types of cancer</w:t>
        </w:r>
      </w:hyperlink>
      <w:r w:rsidRPr="006826A8">
        <w:rPr>
          <w:rFonts w:ascii="PT Serif" w:eastAsia="Times New Roman" w:hAnsi="PT Serif" w:cs="Times New Roman"/>
          <w:color w:val="333333"/>
          <w:sz w:val="23"/>
          <w:szCs w:val="23"/>
          <w:lang w:eastAsia="en-GB"/>
        </w:rPr>
        <w:t>. But people over the age of 40 who do the recommended amount of physical activity – 150 minutes of moderate aerobic exercise – and also drink more than 35 units of alcohol a week are less likely to die from related conditions than people who drink the same amount but exercise less (</w:t>
      </w:r>
      <w:r w:rsidRPr="006826A8">
        <w:rPr>
          <w:rFonts w:ascii="PT Serif" w:eastAsia="Times New Roman" w:hAnsi="PT Serif" w:cs="Times New Roman"/>
          <w:i/>
          <w:iCs/>
          <w:color w:val="333333"/>
          <w:sz w:val="23"/>
          <w:szCs w:val="23"/>
          <w:bdr w:val="none" w:sz="0" w:space="0" w:color="auto" w:frame="1"/>
          <w:lang w:eastAsia="en-GB"/>
        </w:rPr>
        <w:t>British Journal of Sports Medicine</w:t>
      </w:r>
      <w:r w:rsidRPr="006826A8">
        <w:rPr>
          <w:rFonts w:ascii="PT Serif" w:eastAsia="Times New Roman" w:hAnsi="PT Serif" w:cs="Times New Roman"/>
          <w:color w:val="333333"/>
          <w:sz w:val="23"/>
          <w:szCs w:val="23"/>
          <w:lang w:eastAsia="en-GB"/>
        </w:rPr>
        <w:t>, </w:t>
      </w:r>
      <w:hyperlink r:id="rId7" w:history="1">
        <w:r w:rsidRPr="006826A8">
          <w:rPr>
            <w:rFonts w:ascii="PT Serif" w:eastAsia="Times New Roman" w:hAnsi="PT Serif" w:cs="Times New Roman"/>
            <w:color w:val="179CCE"/>
            <w:sz w:val="23"/>
            <w:szCs w:val="23"/>
            <w:u w:val="single"/>
            <w:bdr w:val="none" w:sz="0" w:space="0" w:color="auto" w:frame="1"/>
            <w:lang w:eastAsia="en-GB"/>
          </w:rPr>
          <w:t>doi.org/bqd7</w:t>
        </w:r>
      </w:hyperlink>
      <w:r w:rsidRPr="006826A8">
        <w:rPr>
          <w:rFonts w:ascii="PT Serif" w:eastAsia="Times New Roman" w:hAnsi="PT Serif" w:cs="Times New Roman"/>
          <w:color w:val="333333"/>
          <w:sz w:val="23"/>
          <w:szCs w:val="23"/>
          <w:lang w:eastAsia="en-GB"/>
        </w:rPr>
        <w:t>).</w:t>
      </w:r>
    </w:p>
    <w:p w:rsidR="006826A8" w:rsidRPr="006826A8" w:rsidRDefault="006826A8" w:rsidP="006826A8">
      <w:pPr>
        <w:spacing w:after="180" w:line="240" w:lineRule="auto"/>
        <w:textAlignment w:val="baseline"/>
        <w:rPr>
          <w:rFonts w:ascii="PT Serif" w:eastAsia="Times New Roman" w:hAnsi="PT Serif" w:cs="Times New Roman"/>
          <w:color w:val="333333"/>
          <w:sz w:val="23"/>
          <w:szCs w:val="23"/>
          <w:lang w:eastAsia="en-GB"/>
        </w:rPr>
      </w:pPr>
      <w:r w:rsidRPr="006826A8">
        <w:rPr>
          <w:rFonts w:ascii="PT Serif" w:eastAsia="Times New Roman" w:hAnsi="PT Serif" w:cs="Times New Roman"/>
          <w:color w:val="333333"/>
          <w:sz w:val="23"/>
          <w:szCs w:val="23"/>
          <w:lang w:eastAsia="en-GB"/>
        </w:rPr>
        <w:t>However, drinking so much is still risky. The UK government updated its advice on alcohol consumption at the start of 2016. It now recommends that both men and women drink no more than 14 units – and stay off alcohol for a few days a week.</w:t>
      </w:r>
    </w:p>
    <w:p w:rsidR="006826A8" w:rsidRPr="006826A8" w:rsidRDefault="006826A8" w:rsidP="006826A8">
      <w:pPr>
        <w:spacing w:after="0" w:line="240" w:lineRule="auto"/>
        <w:textAlignment w:val="baseline"/>
        <w:rPr>
          <w:rFonts w:ascii="PT Serif" w:eastAsia="Times New Roman" w:hAnsi="PT Serif" w:cs="Times New Roman"/>
          <w:color w:val="333333"/>
          <w:sz w:val="23"/>
          <w:szCs w:val="23"/>
          <w:lang w:eastAsia="en-GB"/>
        </w:rPr>
      </w:pPr>
      <w:r w:rsidRPr="006826A8">
        <w:rPr>
          <w:rFonts w:ascii="PT Serif" w:eastAsia="Times New Roman" w:hAnsi="PT Serif" w:cs="Times New Roman"/>
          <w:i/>
          <w:iCs/>
          <w:color w:val="333333"/>
          <w:sz w:val="23"/>
          <w:szCs w:val="23"/>
          <w:bdr w:val="none" w:sz="0" w:space="0" w:color="auto" w:frame="1"/>
          <w:lang w:eastAsia="en-GB"/>
        </w:rPr>
        <w:t>This article appeared in print under the headline “Being active cuts booze death risk”</w:t>
      </w:r>
    </w:p>
    <w:p w:rsidR="00CB7EFD" w:rsidRDefault="00CB7EFD"/>
    <w:sectPr w:rsidR="00CB7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029D2"/>
    <w:multiLevelType w:val="multilevel"/>
    <w:tmpl w:val="4AF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A8"/>
    <w:rsid w:val="006826A8"/>
    <w:rsid w:val="00CB7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FBA94-230B-42A2-91A3-EEB5519D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6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826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A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826A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826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26A8"/>
    <w:rPr>
      <w:color w:val="0000FF"/>
      <w:u w:val="single"/>
    </w:rPr>
  </w:style>
  <w:style w:type="paragraph" w:customStyle="1" w:styleId="section-indicator">
    <w:name w:val="section-indicator"/>
    <w:basedOn w:val="Normal"/>
    <w:rsid w:val="006826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826A8"/>
  </w:style>
  <w:style w:type="paragraph" w:customStyle="1" w:styleId="published-date">
    <w:name w:val="published-date"/>
    <w:basedOn w:val="Normal"/>
    <w:rsid w:val="006826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254181">
      <w:bodyDiv w:val="1"/>
      <w:marLeft w:val="0"/>
      <w:marRight w:val="0"/>
      <w:marTop w:val="0"/>
      <w:marBottom w:val="0"/>
      <w:divBdr>
        <w:top w:val="none" w:sz="0" w:space="0" w:color="auto"/>
        <w:left w:val="none" w:sz="0" w:space="0" w:color="auto"/>
        <w:bottom w:val="none" w:sz="0" w:space="0" w:color="auto"/>
        <w:right w:val="none" w:sz="0" w:space="0" w:color="auto"/>
      </w:divBdr>
      <w:divsChild>
        <w:div w:id="2043313812">
          <w:marLeft w:val="0"/>
          <w:marRight w:val="0"/>
          <w:marTop w:val="0"/>
          <w:marBottom w:val="150"/>
          <w:divBdr>
            <w:top w:val="none" w:sz="0" w:space="0" w:color="auto"/>
            <w:left w:val="none" w:sz="0" w:space="0" w:color="auto"/>
            <w:bottom w:val="none" w:sz="0" w:space="0" w:color="auto"/>
            <w:right w:val="none" w:sz="0" w:space="0" w:color="auto"/>
          </w:divBdr>
        </w:div>
        <w:div w:id="647826339">
          <w:marLeft w:val="0"/>
          <w:marRight w:val="0"/>
          <w:marTop w:val="75"/>
          <w:marBottom w:val="75"/>
          <w:divBdr>
            <w:top w:val="none" w:sz="0" w:space="0" w:color="auto"/>
            <w:left w:val="none" w:sz="0" w:space="0" w:color="auto"/>
            <w:bottom w:val="none" w:sz="0" w:space="0" w:color="auto"/>
            <w:right w:val="none" w:sz="0" w:space="0" w:color="auto"/>
          </w:divBdr>
        </w:div>
        <w:div w:id="1570461527">
          <w:marLeft w:val="0"/>
          <w:marRight w:val="0"/>
          <w:marTop w:val="0"/>
          <w:marBottom w:val="0"/>
          <w:divBdr>
            <w:top w:val="none" w:sz="0" w:space="0" w:color="auto"/>
            <w:left w:val="none" w:sz="0" w:space="0" w:color="auto"/>
            <w:bottom w:val="none" w:sz="0" w:space="0" w:color="auto"/>
            <w:right w:val="none" w:sz="0" w:space="0" w:color="auto"/>
          </w:divBdr>
          <w:divsChild>
            <w:div w:id="457379225">
              <w:marLeft w:val="0"/>
              <w:marRight w:val="0"/>
              <w:marTop w:val="0"/>
              <w:marBottom w:val="0"/>
              <w:divBdr>
                <w:top w:val="none" w:sz="0" w:space="0" w:color="auto"/>
                <w:left w:val="none" w:sz="0" w:space="0" w:color="auto"/>
                <w:bottom w:val="none" w:sz="0" w:space="0" w:color="auto"/>
                <w:right w:val="none" w:sz="0" w:space="0" w:color="auto"/>
              </w:divBdr>
              <w:divsChild>
                <w:div w:id="96366117">
                  <w:marLeft w:val="0"/>
                  <w:marRight w:val="0"/>
                  <w:marTop w:val="0"/>
                  <w:marBottom w:val="0"/>
                  <w:divBdr>
                    <w:top w:val="none" w:sz="0" w:space="0" w:color="auto"/>
                    <w:left w:val="none" w:sz="0" w:space="0" w:color="auto"/>
                    <w:bottom w:val="none" w:sz="0" w:space="0" w:color="auto"/>
                    <w:right w:val="none" w:sz="0" w:space="0" w:color="auto"/>
                  </w:divBdr>
                </w:div>
              </w:divsChild>
            </w:div>
            <w:div w:id="538475671">
              <w:marLeft w:val="0"/>
              <w:marRight w:val="0"/>
              <w:marTop w:val="0"/>
              <w:marBottom w:val="0"/>
              <w:divBdr>
                <w:top w:val="none" w:sz="0" w:space="0" w:color="auto"/>
                <w:left w:val="none" w:sz="0" w:space="0" w:color="auto"/>
                <w:bottom w:val="none" w:sz="0" w:space="0" w:color="auto"/>
                <w:right w:val="none" w:sz="0" w:space="0" w:color="auto"/>
              </w:divBdr>
              <w:divsChild>
                <w:div w:id="813527132">
                  <w:marLeft w:val="0"/>
                  <w:marRight w:val="0"/>
                  <w:marTop w:val="0"/>
                  <w:marBottom w:val="0"/>
                  <w:divBdr>
                    <w:top w:val="none" w:sz="0" w:space="0" w:color="auto"/>
                    <w:left w:val="none" w:sz="0" w:space="0" w:color="auto"/>
                    <w:bottom w:val="none" w:sz="0" w:space="0" w:color="auto"/>
                    <w:right w:val="none" w:sz="0" w:space="0" w:color="auto"/>
                  </w:divBdr>
                  <w:divsChild>
                    <w:div w:id="806554733">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i.org/bq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cientist.com/article/2098269-alcohol-linked-to-at-least-seven-cancers-not-just-liver-cancer/" TargetMode="External"/><Relationship Id="rId5" Type="http://schemas.openxmlformats.org/officeDocument/2006/relationships/hyperlink" Target="https://www.newscientist.com/article/2082126-brains-of-elderly-people-who-exercise-look-10-years-youn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2016-11-02T12:40:00Z</dcterms:created>
  <dcterms:modified xsi:type="dcterms:W3CDTF">2016-11-02T12:41:00Z</dcterms:modified>
</cp:coreProperties>
</file>