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64F" w:rsidRPr="00BD064F" w:rsidRDefault="00BD064F" w:rsidP="00BD064F">
      <w:pPr>
        <w:spacing w:after="150" w:line="540" w:lineRule="atLeast"/>
        <w:textAlignment w:val="baseline"/>
        <w:outlineLvl w:val="0"/>
        <w:rPr>
          <w:rFonts w:ascii="Times New Roman" w:eastAsia="Times New Roman" w:hAnsi="Times New Roman" w:cs="Times New Roman"/>
          <w:b/>
          <w:bCs/>
          <w:color w:val="000000"/>
          <w:kern w:val="36"/>
          <w:sz w:val="45"/>
          <w:szCs w:val="45"/>
          <w:lang w:eastAsia="en-GB"/>
        </w:rPr>
      </w:pPr>
      <w:r w:rsidRPr="00BD064F">
        <w:rPr>
          <w:rFonts w:ascii="Times New Roman" w:eastAsia="Times New Roman" w:hAnsi="Times New Roman" w:cs="Times New Roman"/>
          <w:b/>
          <w:bCs/>
          <w:color w:val="000000"/>
          <w:kern w:val="36"/>
          <w:sz w:val="45"/>
          <w:szCs w:val="45"/>
          <w:lang w:eastAsia="en-GB"/>
        </w:rPr>
        <w:t>Myth busted! Your genes are not a barrier to weight loss</w:t>
      </w:r>
    </w:p>
    <w:p w:rsidR="00BD064F" w:rsidRPr="00BD064F" w:rsidRDefault="00BD064F" w:rsidP="00BD064F">
      <w:pPr>
        <w:spacing w:after="0" w:line="240" w:lineRule="atLeast"/>
        <w:textAlignment w:val="baseline"/>
        <w:rPr>
          <w:rFonts w:ascii="Arial" w:eastAsia="Times New Roman" w:hAnsi="Arial" w:cs="Arial"/>
          <w:color w:val="7A7A7A"/>
          <w:sz w:val="17"/>
          <w:szCs w:val="17"/>
          <w:lang w:eastAsia="en-GB"/>
        </w:rPr>
      </w:pPr>
      <w:r w:rsidRPr="00BD064F">
        <w:rPr>
          <w:rFonts w:ascii="Arial" w:eastAsia="Times New Roman" w:hAnsi="Arial" w:cs="Arial"/>
          <w:color w:val="7A7A7A"/>
          <w:sz w:val="17"/>
          <w:szCs w:val="17"/>
          <w:lang w:eastAsia="en-GB"/>
        </w:rPr>
        <w:t>IANS|</w:t>
      </w:r>
    </w:p>
    <w:p w:rsidR="00BD064F" w:rsidRPr="00BD064F" w:rsidRDefault="00BD064F" w:rsidP="00BD064F">
      <w:pPr>
        <w:spacing w:line="240" w:lineRule="auto"/>
        <w:textAlignment w:val="baseline"/>
        <w:rPr>
          <w:rFonts w:ascii="Times New Roman" w:eastAsia="Times New Roman" w:hAnsi="Times New Roman" w:cs="Times New Roman"/>
          <w:color w:val="7E7E7E"/>
          <w:sz w:val="17"/>
          <w:szCs w:val="17"/>
          <w:lang w:eastAsia="en-GB"/>
        </w:rPr>
      </w:pPr>
      <w:r w:rsidRPr="00BD064F">
        <w:rPr>
          <w:rFonts w:ascii="Times New Roman" w:eastAsia="Times New Roman" w:hAnsi="Times New Roman" w:cs="Times New Roman"/>
          <w:color w:val="7E7E7E"/>
          <w:sz w:val="17"/>
          <w:szCs w:val="17"/>
          <w:lang w:eastAsia="en-GB"/>
        </w:rPr>
        <w:t>Sep 23, 2016, 03.43 PM IST</w:t>
      </w:r>
    </w:p>
    <w:p w:rsidR="00BD064F" w:rsidRPr="00BD064F" w:rsidRDefault="00BD064F" w:rsidP="00BD064F">
      <w:pPr>
        <w:spacing w:after="150" w:line="240" w:lineRule="auto"/>
        <w:textAlignment w:val="baseline"/>
        <w:rPr>
          <w:rFonts w:ascii="Times New Roman" w:eastAsia="Times New Roman" w:hAnsi="Times New Roman" w:cs="Times New Roman"/>
          <w:sz w:val="18"/>
          <w:szCs w:val="18"/>
          <w:lang w:eastAsia="en-GB"/>
        </w:rPr>
      </w:pPr>
      <w:r w:rsidRPr="00BD064F">
        <w:rPr>
          <w:rFonts w:ascii="Times New Roman" w:eastAsia="Times New Roman" w:hAnsi="Times New Roman" w:cs="Times New Roman"/>
          <w:noProof/>
          <w:sz w:val="18"/>
          <w:szCs w:val="18"/>
          <w:lang w:eastAsia="en-GB"/>
        </w:rPr>
        <w:drawing>
          <wp:inline distT="0" distB="0" distL="0" distR="0">
            <wp:extent cx="1995170" cy="1508125"/>
            <wp:effectExtent l="0" t="0" r="5080" b="0"/>
            <wp:docPr id="1" name="Picture 1" descr="A healthy diet and being physically active helps lose weight, regardless of genetic mak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healthy diet and being physically active helps lose weight, regardless of genetic make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5170" cy="1508125"/>
                    </a:xfrm>
                    <a:prstGeom prst="rect">
                      <a:avLst/>
                    </a:prstGeom>
                    <a:noFill/>
                    <a:ln>
                      <a:noFill/>
                    </a:ln>
                  </pic:spPr>
                </pic:pic>
              </a:graphicData>
            </a:graphic>
          </wp:inline>
        </w:drawing>
      </w:r>
      <w:r w:rsidRPr="00BD064F">
        <w:rPr>
          <w:rFonts w:ascii="Times New Roman" w:eastAsia="Times New Roman" w:hAnsi="Times New Roman" w:cs="Times New Roman"/>
          <w:sz w:val="18"/>
          <w:szCs w:val="18"/>
          <w:lang w:eastAsia="en-GB"/>
        </w:rPr>
        <w:t>A healthy diet and being physically active helps lose weight, regardless of genetic makeup.</w:t>
      </w:r>
    </w:p>
    <w:p w:rsidR="00BD064F" w:rsidRPr="00BD064F" w:rsidRDefault="00BD064F" w:rsidP="00BD064F">
      <w:pPr>
        <w:pBdr>
          <w:bottom w:val="single" w:sz="2" w:space="0" w:color="D2D2D2"/>
        </w:pBdr>
        <w:spacing w:after="0" w:line="270" w:lineRule="atLeast"/>
        <w:textAlignment w:val="baseline"/>
        <w:outlineLvl w:val="2"/>
        <w:rPr>
          <w:rFonts w:ascii="Times New Roman" w:eastAsia="Times New Roman" w:hAnsi="Times New Roman" w:cs="Times New Roman"/>
          <w:b/>
          <w:bCs/>
          <w:sz w:val="24"/>
          <w:szCs w:val="24"/>
          <w:lang w:eastAsia="en-GB"/>
        </w:rPr>
      </w:pPr>
      <w:r w:rsidRPr="00BD064F">
        <w:rPr>
          <w:rFonts w:ascii="Times New Roman" w:eastAsia="Times New Roman" w:hAnsi="Times New Roman" w:cs="Times New Roman"/>
          <w:b/>
          <w:bCs/>
          <w:sz w:val="24"/>
          <w:szCs w:val="24"/>
          <w:lang w:eastAsia="en-GB"/>
        </w:rPr>
        <w:t>Related</w:t>
      </w:r>
    </w:p>
    <w:p w:rsidR="00BD064F" w:rsidRPr="00BD064F" w:rsidRDefault="00BD064F" w:rsidP="00BD064F">
      <w:pPr>
        <w:numPr>
          <w:ilvl w:val="0"/>
          <w:numId w:val="1"/>
        </w:numPr>
        <w:spacing w:after="0" w:line="240" w:lineRule="atLeast"/>
        <w:ind w:left="0"/>
        <w:textAlignment w:val="baseline"/>
        <w:rPr>
          <w:rFonts w:ascii="Times New Roman" w:eastAsia="Times New Roman" w:hAnsi="Times New Roman" w:cs="Times New Roman"/>
          <w:color w:val="E70001"/>
          <w:sz w:val="21"/>
          <w:szCs w:val="21"/>
          <w:lang w:eastAsia="en-GB"/>
        </w:rPr>
      </w:pPr>
      <w:hyperlink r:id="rId6" w:history="1">
        <w:r w:rsidRPr="00BD064F">
          <w:rPr>
            <w:rFonts w:ascii="Times New Roman" w:eastAsia="Times New Roman" w:hAnsi="Times New Roman" w:cs="Times New Roman"/>
            <w:color w:val="024D99"/>
            <w:sz w:val="18"/>
            <w:szCs w:val="18"/>
            <w:lang w:eastAsia="en-GB"/>
          </w:rPr>
          <w:t>Wish to lose weight? Being a foodie may help!</w:t>
        </w:r>
      </w:hyperlink>
    </w:p>
    <w:p w:rsidR="00BD064F" w:rsidRPr="00BD064F" w:rsidRDefault="00BD064F" w:rsidP="00BD064F">
      <w:pPr>
        <w:numPr>
          <w:ilvl w:val="0"/>
          <w:numId w:val="1"/>
        </w:numPr>
        <w:pBdr>
          <w:top w:val="single" w:sz="6" w:space="4" w:color="E5E5E5"/>
        </w:pBdr>
        <w:spacing w:after="150" w:line="240" w:lineRule="atLeast"/>
        <w:ind w:left="0"/>
        <w:textAlignment w:val="baseline"/>
        <w:rPr>
          <w:rFonts w:ascii="Times New Roman" w:eastAsia="Times New Roman" w:hAnsi="Times New Roman" w:cs="Times New Roman"/>
          <w:color w:val="E70001"/>
          <w:sz w:val="21"/>
          <w:szCs w:val="21"/>
          <w:lang w:eastAsia="en-GB"/>
        </w:rPr>
      </w:pPr>
      <w:hyperlink r:id="rId7" w:history="1">
        <w:r w:rsidRPr="00BD064F">
          <w:rPr>
            <w:rFonts w:ascii="Times New Roman" w:eastAsia="Times New Roman" w:hAnsi="Times New Roman" w:cs="Times New Roman"/>
            <w:color w:val="024D99"/>
            <w:sz w:val="18"/>
            <w:szCs w:val="18"/>
            <w:lang w:eastAsia="en-GB"/>
          </w:rPr>
          <w:t>Weight loss through low calorie diet can reverse diabetes</w:t>
        </w:r>
      </w:hyperlink>
    </w:p>
    <w:p w:rsidR="00BD064F" w:rsidRPr="00BD064F" w:rsidRDefault="00BD064F" w:rsidP="00BD064F">
      <w:pPr>
        <w:spacing w:after="150" w:line="360" w:lineRule="atLeast"/>
        <w:jc w:val="both"/>
        <w:textAlignment w:val="baseline"/>
        <w:rPr>
          <w:rFonts w:ascii="Times New Roman" w:eastAsia="Times New Roman" w:hAnsi="Times New Roman" w:cs="Times New Roman"/>
          <w:color w:val="000000"/>
          <w:sz w:val="24"/>
          <w:szCs w:val="24"/>
          <w:lang w:eastAsia="en-GB"/>
        </w:rPr>
      </w:pPr>
      <w:r w:rsidRPr="00BD064F">
        <w:rPr>
          <w:rFonts w:ascii="Times New Roman" w:eastAsia="Times New Roman" w:hAnsi="Times New Roman" w:cs="Times New Roman"/>
          <w:color w:val="000000"/>
          <w:sz w:val="24"/>
          <w:szCs w:val="24"/>
          <w:lang w:eastAsia="en-GB"/>
        </w:rPr>
        <w:t>LONDON: Do not blame your </w:t>
      </w:r>
      <w:hyperlink r:id="rId8" w:tgtFrame="_blank" w:history="1">
        <w:r w:rsidRPr="00BD064F">
          <w:rPr>
            <w:rFonts w:ascii="Times New Roman" w:eastAsia="Times New Roman" w:hAnsi="Times New Roman" w:cs="Times New Roman"/>
            <w:color w:val="024D99"/>
            <w:sz w:val="24"/>
            <w:szCs w:val="24"/>
            <w:lang w:eastAsia="en-GB"/>
          </w:rPr>
          <w:t>genes</w:t>
        </w:r>
      </w:hyperlink>
      <w:r w:rsidRPr="00BD064F">
        <w:rPr>
          <w:rFonts w:ascii="Times New Roman" w:eastAsia="Times New Roman" w:hAnsi="Times New Roman" w:cs="Times New Roman"/>
          <w:color w:val="000000"/>
          <w:sz w:val="24"/>
          <w:szCs w:val="24"/>
          <w:lang w:eastAsia="en-GB"/>
        </w:rPr>
        <w:t> for not being able to reduce that ever-burgeoning waistline. While your genes can increase the risk of obesity, they do not hamper weight-loss, researchers have found. </w:t>
      </w:r>
      <w:r w:rsidRPr="00BD064F">
        <w:rPr>
          <w:rFonts w:ascii="Times New Roman" w:eastAsia="Times New Roman" w:hAnsi="Times New Roman" w:cs="Times New Roman"/>
          <w:color w:val="000000"/>
          <w:sz w:val="24"/>
          <w:szCs w:val="24"/>
          <w:lang w:eastAsia="en-GB"/>
        </w:rPr>
        <w:br/>
      </w:r>
      <w:r w:rsidRPr="00BD064F">
        <w:rPr>
          <w:rFonts w:ascii="Times New Roman" w:eastAsia="Times New Roman" w:hAnsi="Times New Roman" w:cs="Times New Roman"/>
          <w:color w:val="000000"/>
          <w:sz w:val="24"/>
          <w:szCs w:val="24"/>
          <w:lang w:eastAsia="en-GB"/>
        </w:rPr>
        <w:br/>
        <w:t>People carrying a gene associated with fat mass and obesity -- FTO gene -- are at risk of being heavier and increasing their obesity levels. Carriers of this FTO gene are known to be on average 3 kilos heavier and 70 per cent more likely to be obese. </w:t>
      </w:r>
      <w:r w:rsidRPr="00BD064F">
        <w:rPr>
          <w:rFonts w:ascii="Times New Roman" w:eastAsia="Times New Roman" w:hAnsi="Times New Roman" w:cs="Times New Roman"/>
          <w:color w:val="000000"/>
          <w:sz w:val="24"/>
          <w:szCs w:val="24"/>
          <w:lang w:eastAsia="en-GB"/>
        </w:rPr>
        <w:br/>
      </w:r>
      <w:r w:rsidRPr="00BD064F">
        <w:rPr>
          <w:rFonts w:ascii="Times New Roman" w:eastAsia="Times New Roman" w:hAnsi="Times New Roman" w:cs="Times New Roman"/>
          <w:color w:val="000000"/>
          <w:sz w:val="24"/>
          <w:szCs w:val="24"/>
          <w:lang w:eastAsia="en-GB"/>
        </w:rPr>
        <w:br/>
        <w:t>However, carrying the risk version of the FTO gene has no effect on weight loss, as people with FTO gene respond just as well to </w:t>
      </w:r>
      <w:hyperlink r:id="rId9" w:tgtFrame="_blank" w:history="1">
        <w:r w:rsidRPr="00BD064F">
          <w:rPr>
            <w:rFonts w:ascii="Times New Roman" w:eastAsia="Times New Roman" w:hAnsi="Times New Roman" w:cs="Times New Roman"/>
            <w:color w:val="024D99"/>
            <w:sz w:val="24"/>
            <w:szCs w:val="24"/>
            <w:lang w:eastAsia="en-GB"/>
          </w:rPr>
          <w:t>weight loss</w:t>
        </w:r>
      </w:hyperlink>
      <w:r w:rsidRPr="00BD064F">
        <w:rPr>
          <w:rFonts w:ascii="Times New Roman" w:eastAsia="Times New Roman" w:hAnsi="Times New Roman" w:cs="Times New Roman"/>
          <w:color w:val="000000"/>
          <w:sz w:val="24"/>
          <w:szCs w:val="24"/>
          <w:lang w:eastAsia="en-GB"/>
        </w:rPr>
        <w:t> interventions as everyone else, the study said. </w:t>
      </w:r>
      <w:r w:rsidRPr="00BD064F">
        <w:rPr>
          <w:rFonts w:ascii="Times New Roman" w:eastAsia="Times New Roman" w:hAnsi="Times New Roman" w:cs="Times New Roman"/>
          <w:color w:val="000000"/>
          <w:sz w:val="24"/>
          <w:szCs w:val="24"/>
          <w:lang w:eastAsia="en-GB"/>
        </w:rPr>
        <w:br/>
      </w:r>
      <w:r w:rsidRPr="00BD064F">
        <w:rPr>
          <w:rFonts w:ascii="Times New Roman" w:eastAsia="Times New Roman" w:hAnsi="Times New Roman" w:cs="Times New Roman"/>
          <w:color w:val="000000"/>
          <w:sz w:val="24"/>
          <w:szCs w:val="24"/>
          <w:lang w:eastAsia="en-GB"/>
        </w:rPr>
        <w:br/>
        <w:t>"You can no longer blame your genes. Our study shows that improving your diet and being more physically active will help you lose weight, regardless of your genetic makeup," said lead author Professor John Mathers at Newcastle University in Britain. </w:t>
      </w:r>
      <w:r w:rsidRPr="00BD064F">
        <w:rPr>
          <w:rFonts w:ascii="Times New Roman" w:eastAsia="Times New Roman" w:hAnsi="Times New Roman" w:cs="Times New Roman"/>
          <w:color w:val="000000"/>
          <w:sz w:val="24"/>
          <w:szCs w:val="24"/>
          <w:lang w:eastAsia="en-GB"/>
        </w:rPr>
        <w:br/>
      </w:r>
      <w:r w:rsidRPr="00BD064F">
        <w:rPr>
          <w:rFonts w:ascii="Times New Roman" w:eastAsia="Times New Roman" w:hAnsi="Times New Roman" w:cs="Times New Roman"/>
          <w:color w:val="000000"/>
          <w:sz w:val="24"/>
          <w:szCs w:val="24"/>
          <w:lang w:eastAsia="en-GB"/>
        </w:rPr>
        <w:br/>
        <w:t>Moreover, the response to weight loss interventions for people carrying the risk variant of the FTO gene was similar for men and women, younger and older and of different ethnicities, the researchers stated. </w:t>
      </w:r>
      <w:r w:rsidRPr="00BD064F">
        <w:rPr>
          <w:rFonts w:ascii="Times New Roman" w:eastAsia="Times New Roman" w:hAnsi="Times New Roman" w:cs="Times New Roman"/>
          <w:color w:val="000000"/>
          <w:sz w:val="24"/>
          <w:szCs w:val="24"/>
          <w:lang w:eastAsia="en-GB"/>
        </w:rPr>
        <w:br/>
      </w:r>
      <w:r w:rsidRPr="00BD064F">
        <w:rPr>
          <w:rFonts w:ascii="Times New Roman" w:eastAsia="Times New Roman" w:hAnsi="Times New Roman" w:cs="Times New Roman"/>
          <w:color w:val="000000"/>
          <w:sz w:val="24"/>
          <w:szCs w:val="24"/>
          <w:lang w:eastAsia="en-GB"/>
        </w:rPr>
        <w:br/>
        <w:t>"This is important news for people trying to lose weight as it means that diet, physical activity or drug-based weight loss plans will work just as well in those who carry the risk version of FTO," Mathers added. </w:t>
      </w:r>
      <w:r w:rsidRPr="00BD064F">
        <w:rPr>
          <w:rFonts w:ascii="Times New Roman" w:eastAsia="Times New Roman" w:hAnsi="Times New Roman" w:cs="Times New Roman"/>
          <w:color w:val="000000"/>
          <w:sz w:val="24"/>
          <w:szCs w:val="24"/>
          <w:lang w:eastAsia="en-GB"/>
        </w:rPr>
        <w:br/>
      </w:r>
      <w:r w:rsidRPr="00BD064F">
        <w:rPr>
          <w:rFonts w:ascii="Times New Roman" w:eastAsia="Times New Roman" w:hAnsi="Times New Roman" w:cs="Times New Roman"/>
          <w:color w:val="000000"/>
          <w:sz w:val="24"/>
          <w:szCs w:val="24"/>
          <w:lang w:eastAsia="en-GB"/>
        </w:rPr>
        <w:lastRenderedPageBreak/>
        <w:br/>
        <w:t>For the study, published in the journal The BMJ, the team used individual data from 9,563 adults, who were enrolled in random controlled weight loss trials around the world to find out whether carrying the risk version of the FTO gene affects the amount of weight loss. </w:t>
      </w:r>
      <w:r w:rsidRPr="00BD064F">
        <w:rPr>
          <w:rFonts w:ascii="Times New Roman" w:eastAsia="Times New Roman" w:hAnsi="Times New Roman" w:cs="Times New Roman"/>
          <w:color w:val="000000"/>
          <w:sz w:val="24"/>
          <w:szCs w:val="24"/>
          <w:lang w:eastAsia="en-GB"/>
        </w:rPr>
        <w:br/>
      </w:r>
      <w:r w:rsidRPr="00BD064F">
        <w:rPr>
          <w:rFonts w:ascii="Times New Roman" w:eastAsia="Times New Roman" w:hAnsi="Times New Roman" w:cs="Times New Roman"/>
          <w:color w:val="000000"/>
          <w:sz w:val="24"/>
          <w:szCs w:val="24"/>
          <w:lang w:eastAsia="en-GB"/>
        </w:rPr>
        <w:br/>
        <w:t xml:space="preserve">The causes of the obesity epidemic are multiple and complex, but current evidence suggests they have little to do with gene profiles, Alison </w:t>
      </w:r>
      <w:proofErr w:type="spellStart"/>
      <w:r w:rsidRPr="00BD064F">
        <w:rPr>
          <w:rFonts w:ascii="Times New Roman" w:eastAsia="Times New Roman" w:hAnsi="Times New Roman" w:cs="Times New Roman"/>
          <w:color w:val="000000"/>
          <w:sz w:val="24"/>
          <w:szCs w:val="24"/>
          <w:lang w:eastAsia="en-GB"/>
        </w:rPr>
        <w:t>Tedstone</w:t>
      </w:r>
      <w:proofErr w:type="spellEnd"/>
      <w:r w:rsidRPr="00BD064F">
        <w:rPr>
          <w:rFonts w:ascii="Times New Roman" w:eastAsia="Times New Roman" w:hAnsi="Times New Roman" w:cs="Times New Roman"/>
          <w:color w:val="000000"/>
          <w:sz w:val="24"/>
          <w:szCs w:val="24"/>
          <w:lang w:eastAsia="en-GB"/>
        </w:rPr>
        <w:t>, Chief nutritionist at Public </w:t>
      </w:r>
      <w:hyperlink r:id="rId10" w:tgtFrame="_blank" w:history="1">
        <w:r w:rsidRPr="00BD064F">
          <w:rPr>
            <w:rFonts w:ascii="Times New Roman" w:eastAsia="Times New Roman" w:hAnsi="Times New Roman" w:cs="Times New Roman"/>
            <w:color w:val="024D99"/>
            <w:sz w:val="24"/>
            <w:szCs w:val="24"/>
            <w:lang w:eastAsia="en-GB"/>
          </w:rPr>
          <w:t>Health</w:t>
        </w:r>
      </w:hyperlink>
      <w:r w:rsidRPr="00BD064F">
        <w:rPr>
          <w:rFonts w:ascii="Times New Roman" w:eastAsia="Times New Roman" w:hAnsi="Times New Roman" w:cs="Times New Roman"/>
          <w:color w:val="000000"/>
          <w:sz w:val="24"/>
          <w:szCs w:val="24"/>
          <w:lang w:eastAsia="en-GB"/>
        </w:rPr>
        <w:t> England, said in a linked editorial.</w:t>
      </w:r>
    </w:p>
    <w:p w:rsidR="00BD064F" w:rsidRPr="00BD064F" w:rsidRDefault="00BD064F" w:rsidP="00BD064F">
      <w:pPr>
        <w:shd w:val="clear" w:color="auto" w:fill="FFFFFF"/>
        <w:spacing w:after="150" w:line="300" w:lineRule="atLeast"/>
        <w:jc w:val="both"/>
        <w:textAlignment w:val="baseline"/>
        <w:rPr>
          <w:rFonts w:ascii="Arial" w:eastAsia="Times New Roman" w:hAnsi="Arial" w:cs="Arial"/>
          <w:b/>
          <w:bCs/>
          <w:color w:val="000000"/>
          <w:sz w:val="23"/>
          <w:szCs w:val="23"/>
          <w:lang w:eastAsia="en-GB"/>
        </w:rPr>
      </w:pPr>
      <w:r w:rsidRPr="00BD064F">
        <w:rPr>
          <w:rFonts w:ascii="Arial" w:eastAsia="Times New Roman" w:hAnsi="Arial" w:cs="Arial"/>
          <w:b/>
          <w:bCs/>
          <w:color w:val="000000"/>
          <w:sz w:val="23"/>
          <w:szCs w:val="23"/>
          <w:lang w:eastAsia="en-GB"/>
        </w:rPr>
        <w:t>Want stories like this in your inbox? Sign up for the weekly ET Panache </w:t>
      </w:r>
      <w:hyperlink r:id="rId11" w:history="1">
        <w:r w:rsidRPr="00BD064F">
          <w:rPr>
            <w:rFonts w:ascii="Arial" w:eastAsia="Times New Roman" w:hAnsi="Arial" w:cs="Arial"/>
            <w:b/>
            <w:bCs/>
            <w:i/>
            <w:iCs/>
            <w:color w:val="024D99"/>
            <w:sz w:val="23"/>
            <w:szCs w:val="23"/>
            <w:lang w:eastAsia="en-GB"/>
          </w:rPr>
          <w:t>newsletter</w:t>
        </w:r>
      </w:hyperlink>
      <w:r w:rsidRPr="00BD064F">
        <w:rPr>
          <w:rFonts w:ascii="Arial" w:eastAsia="Times New Roman" w:hAnsi="Arial" w:cs="Arial"/>
          <w:b/>
          <w:bCs/>
          <w:color w:val="000000"/>
          <w:sz w:val="23"/>
          <w:szCs w:val="23"/>
          <w:lang w:eastAsia="en-GB"/>
        </w:rPr>
        <w:t>.</w:t>
      </w:r>
      <w:r w:rsidRPr="00BD064F">
        <w:rPr>
          <w:rFonts w:ascii="Arial" w:eastAsia="Times New Roman" w:hAnsi="Arial" w:cs="Arial"/>
          <w:b/>
          <w:bCs/>
          <w:color w:val="000000"/>
          <w:sz w:val="23"/>
          <w:szCs w:val="23"/>
          <w:lang w:eastAsia="en-GB"/>
        </w:rPr>
        <w:br/>
      </w:r>
      <w:r w:rsidRPr="00BD064F">
        <w:rPr>
          <w:rFonts w:ascii="Arial" w:eastAsia="Times New Roman" w:hAnsi="Arial" w:cs="Arial"/>
          <w:b/>
          <w:bCs/>
          <w:color w:val="000000"/>
          <w:sz w:val="23"/>
          <w:szCs w:val="23"/>
          <w:lang w:eastAsia="en-GB"/>
        </w:rPr>
        <w:br/>
        <w:t>You can also follow us on </w:t>
      </w:r>
      <w:hyperlink r:id="rId12" w:history="1">
        <w:r w:rsidRPr="00BD064F">
          <w:rPr>
            <w:rFonts w:ascii="Arial" w:eastAsia="Times New Roman" w:hAnsi="Arial" w:cs="Arial"/>
            <w:b/>
            <w:bCs/>
            <w:i/>
            <w:iCs/>
            <w:color w:val="024D99"/>
            <w:sz w:val="23"/>
            <w:szCs w:val="23"/>
            <w:lang w:eastAsia="en-GB"/>
          </w:rPr>
          <w:t>Facebook</w:t>
        </w:r>
      </w:hyperlink>
      <w:r w:rsidRPr="00BD064F">
        <w:rPr>
          <w:rFonts w:ascii="Arial" w:eastAsia="Times New Roman" w:hAnsi="Arial" w:cs="Arial"/>
          <w:b/>
          <w:bCs/>
          <w:color w:val="000000"/>
          <w:sz w:val="23"/>
          <w:szCs w:val="23"/>
          <w:lang w:eastAsia="en-GB"/>
        </w:rPr>
        <w:t> and </w:t>
      </w:r>
      <w:hyperlink r:id="rId13" w:history="1">
        <w:r w:rsidRPr="00BD064F">
          <w:rPr>
            <w:rFonts w:ascii="Arial" w:eastAsia="Times New Roman" w:hAnsi="Arial" w:cs="Arial"/>
            <w:b/>
            <w:bCs/>
            <w:i/>
            <w:iCs/>
            <w:color w:val="024D99"/>
            <w:sz w:val="23"/>
            <w:szCs w:val="23"/>
            <w:lang w:eastAsia="en-GB"/>
          </w:rPr>
          <w:t>Twitter</w:t>
        </w:r>
      </w:hyperlink>
      <w:r w:rsidRPr="00BD064F">
        <w:rPr>
          <w:rFonts w:ascii="Arial" w:eastAsia="Times New Roman" w:hAnsi="Arial" w:cs="Arial"/>
          <w:b/>
          <w:bCs/>
          <w:color w:val="000000"/>
          <w:sz w:val="23"/>
          <w:szCs w:val="23"/>
          <w:lang w:eastAsia="en-GB"/>
        </w:rPr>
        <w:t>.</w:t>
      </w:r>
    </w:p>
    <w:p w:rsidR="00006EE5" w:rsidRDefault="00006EE5">
      <w:bookmarkStart w:id="0" w:name="_GoBack"/>
      <w:bookmarkEnd w:id="0"/>
    </w:p>
    <w:sectPr w:rsidR="00006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82302E"/>
    <w:multiLevelType w:val="multilevel"/>
    <w:tmpl w:val="3024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64F"/>
    <w:rsid w:val="00006EE5"/>
    <w:rsid w:val="00BD0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2FB6A-A623-465A-9B46-CF680FDE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06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BD064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4F"/>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D064F"/>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BD064F"/>
    <w:rPr>
      <w:color w:val="0000FF"/>
      <w:u w:val="single"/>
    </w:rPr>
  </w:style>
  <w:style w:type="character" w:customStyle="1" w:styleId="apple-converted-space">
    <w:name w:val="apple-converted-space"/>
    <w:basedOn w:val="DefaultParagraphFont"/>
    <w:rsid w:val="00BD0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729010">
      <w:bodyDiv w:val="1"/>
      <w:marLeft w:val="0"/>
      <w:marRight w:val="0"/>
      <w:marTop w:val="0"/>
      <w:marBottom w:val="0"/>
      <w:divBdr>
        <w:top w:val="none" w:sz="0" w:space="0" w:color="auto"/>
        <w:left w:val="none" w:sz="0" w:space="0" w:color="auto"/>
        <w:bottom w:val="none" w:sz="0" w:space="0" w:color="auto"/>
        <w:right w:val="none" w:sz="0" w:space="0" w:color="auto"/>
      </w:divBdr>
      <w:divsChild>
        <w:div w:id="130514183">
          <w:marLeft w:val="0"/>
          <w:marRight w:val="0"/>
          <w:marTop w:val="0"/>
          <w:marBottom w:val="180"/>
          <w:divBdr>
            <w:top w:val="none" w:sz="0" w:space="0" w:color="auto"/>
            <w:left w:val="none" w:sz="0" w:space="0" w:color="auto"/>
            <w:bottom w:val="none" w:sz="0" w:space="0" w:color="auto"/>
            <w:right w:val="none" w:sz="0" w:space="0" w:color="auto"/>
          </w:divBdr>
          <w:divsChild>
            <w:div w:id="1106995494">
              <w:marLeft w:val="0"/>
              <w:marRight w:val="0"/>
              <w:marTop w:val="0"/>
              <w:marBottom w:val="0"/>
              <w:divBdr>
                <w:top w:val="none" w:sz="0" w:space="0" w:color="auto"/>
                <w:left w:val="none" w:sz="0" w:space="0" w:color="auto"/>
                <w:bottom w:val="none" w:sz="0" w:space="0" w:color="auto"/>
                <w:right w:val="none" w:sz="0" w:space="0" w:color="auto"/>
              </w:divBdr>
            </w:div>
            <w:div w:id="175652271">
              <w:marLeft w:val="45"/>
              <w:marRight w:val="0"/>
              <w:marTop w:val="15"/>
              <w:marBottom w:val="0"/>
              <w:divBdr>
                <w:top w:val="none" w:sz="0" w:space="0" w:color="auto"/>
                <w:left w:val="none" w:sz="0" w:space="0" w:color="auto"/>
                <w:bottom w:val="none" w:sz="0" w:space="0" w:color="auto"/>
                <w:right w:val="none" w:sz="0" w:space="0" w:color="auto"/>
              </w:divBdr>
            </w:div>
          </w:divsChild>
        </w:div>
        <w:div w:id="706494217">
          <w:marLeft w:val="0"/>
          <w:marRight w:val="225"/>
          <w:marTop w:val="75"/>
          <w:marBottom w:val="150"/>
          <w:divBdr>
            <w:top w:val="none" w:sz="0" w:space="0" w:color="auto"/>
            <w:left w:val="none" w:sz="0" w:space="0" w:color="auto"/>
            <w:bottom w:val="none" w:sz="0" w:space="0" w:color="auto"/>
            <w:right w:val="none" w:sz="0" w:space="0" w:color="auto"/>
          </w:divBdr>
        </w:div>
        <w:div w:id="1776291094">
          <w:marLeft w:val="0"/>
          <w:marRight w:val="225"/>
          <w:marTop w:val="75"/>
          <w:marBottom w:val="150"/>
          <w:divBdr>
            <w:top w:val="none" w:sz="0" w:space="0" w:color="auto"/>
            <w:left w:val="none" w:sz="0" w:space="0" w:color="auto"/>
            <w:bottom w:val="none" w:sz="0" w:space="0" w:color="auto"/>
            <w:right w:val="none" w:sz="0" w:space="0" w:color="auto"/>
          </w:divBdr>
          <w:divsChild>
            <w:div w:id="1657033890">
              <w:marLeft w:val="0"/>
              <w:marRight w:val="0"/>
              <w:marTop w:val="0"/>
              <w:marBottom w:val="0"/>
              <w:divBdr>
                <w:top w:val="none" w:sz="0" w:space="0" w:color="auto"/>
                <w:left w:val="none" w:sz="0" w:space="0" w:color="auto"/>
                <w:bottom w:val="none" w:sz="0" w:space="0" w:color="auto"/>
                <w:right w:val="none" w:sz="0" w:space="0" w:color="auto"/>
              </w:divBdr>
            </w:div>
          </w:divsChild>
        </w:div>
        <w:div w:id="461504535">
          <w:marLeft w:val="0"/>
          <w:marRight w:val="0"/>
          <w:marTop w:val="0"/>
          <w:marBottom w:val="150"/>
          <w:divBdr>
            <w:top w:val="none" w:sz="0" w:space="0" w:color="auto"/>
            <w:left w:val="none" w:sz="0" w:space="0" w:color="auto"/>
            <w:bottom w:val="none" w:sz="0" w:space="0" w:color="auto"/>
            <w:right w:val="none" w:sz="0" w:space="0" w:color="auto"/>
          </w:divBdr>
          <w:divsChild>
            <w:div w:id="1498568751">
              <w:marLeft w:val="0"/>
              <w:marRight w:val="0"/>
              <w:marTop w:val="0"/>
              <w:marBottom w:val="0"/>
              <w:divBdr>
                <w:top w:val="none" w:sz="0" w:space="0" w:color="auto"/>
                <w:left w:val="none" w:sz="0" w:space="0" w:color="auto"/>
                <w:bottom w:val="none" w:sz="0" w:space="0" w:color="auto"/>
                <w:right w:val="none" w:sz="0" w:space="0" w:color="auto"/>
              </w:divBdr>
              <w:divsChild>
                <w:div w:id="1942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568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omictimes.indiatimes.com/topic/genes" TargetMode="External"/><Relationship Id="rId13" Type="http://schemas.openxmlformats.org/officeDocument/2006/relationships/hyperlink" Target="https://twitter.com/ETPanache" TargetMode="External"/><Relationship Id="rId3" Type="http://schemas.openxmlformats.org/officeDocument/2006/relationships/settings" Target="settings.xml"/><Relationship Id="rId7" Type="http://schemas.openxmlformats.org/officeDocument/2006/relationships/hyperlink" Target="http://economictimes.indiatimes.com/magazines/panache/weight-loss-through-low-calorie-diet-can-reverse-diabetes/articleshow/51513618.cms" TargetMode="External"/><Relationship Id="rId12" Type="http://schemas.openxmlformats.org/officeDocument/2006/relationships/hyperlink" Target="https://www.facebook.com/ET-Lifestyle-2902549344143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nomictimes.indiatimes.com/magazines/panache/wish-to-lose-weight-being-a-foodie-may-help/articleshow/52175688.cms" TargetMode="External"/><Relationship Id="rId11" Type="http://schemas.openxmlformats.org/officeDocument/2006/relationships/hyperlink" Target="http://economictimes.indiatimes.com/subscription.cm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economictimes.indiatimes.com/topic/Health" TargetMode="External"/><Relationship Id="rId4" Type="http://schemas.openxmlformats.org/officeDocument/2006/relationships/webSettings" Target="webSettings.xml"/><Relationship Id="rId9" Type="http://schemas.openxmlformats.org/officeDocument/2006/relationships/hyperlink" Target="http://economictimes.indiatimes.com/topic/weight-lo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2016-11-01T15:43:00Z</dcterms:created>
  <dcterms:modified xsi:type="dcterms:W3CDTF">2016-11-01T15:44:00Z</dcterms:modified>
</cp:coreProperties>
</file>