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A5" w:rsidRPr="005352A5" w:rsidRDefault="005352A5" w:rsidP="005352A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5352A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Manuka honey used to fight hospital bugs: Medical devices and tubes could be wiped with the honey to stop bacteria building up</w:t>
      </w:r>
    </w:p>
    <w:p w:rsidR="005352A5" w:rsidRPr="005352A5" w:rsidRDefault="005352A5" w:rsidP="005352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Around 100 million high-risk urinary catheters are used around the world </w:t>
      </w:r>
    </w:p>
    <w:p w:rsidR="005352A5" w:rsidRPr="005352A5" w:rsidRDefault="005352A5" w:rsidP="005352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 honey, which comes from Australia and New Zealand, stops ‘biofilms’ </w:t>
      </w:r>
    </w:p>
    <w:p w:rsidR="005352A5" w:rsidRPr="005352A5" w:rsidRDefault="005352A5" w:rsidP="005352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It is particularly effective against a dangerous form of E. Coli bacteria </w:t>
      </w: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5352A5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COLIN FERNANDEZ SCIENCE CORRESPONDENT FOR THE DAILY MAIL</w:t>
        </w:r>
      </w:hyperlink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5352A5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01:33, 27 September 2016 </w:t>
      </w: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5352A5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5352A5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01:34, 27 September 2016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hyperlink r:id="rId6" w:history="1">
        <w:r w:rsidRPr="005352A5">
          <w:rPr>
            <w:rFonts w:ascii="graphik" w:eastAsia="Times New Roman" w:hAnsi="graphik" w:cs="Times New Roman"/>
            <w:color w:val="003580"/>
            <w:spacing w:val="-2"/>
            <w:sz w:val="15"/>
            <w:szCs w:val="15"/>
            <w:lang w:eastAsia="en-GB"/>
          </w:rPr>
          <w:t>e-mail</w:t>
        </w:r>
      </w:hyperlink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5352A5" w:rsidRPr="005352A5" w:rsidRDefault="005352A5" w:rsidP="005352A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5352A5" w:rsidRPr="005352A5" w:rsidRDefault="005352A5" w:rsidP="005352A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b/>
          <w:bCs/>
          <w:color w:val="000000"/>
          <w:spacing w:val="-2"/>
          <w:sz w:val="48"/>
          <w:szCs w:val="48"/>
          <w:lang w:eastAsia="en-GB"/>
        </w:rPr>
        <w:t>216</w:t>
      </w:r>
      <w:r w:rsidRPr="005352A5">
        <w:rPr>
          <w:rFonts w:ascii="graphik" w:eastAsia="Times New Roman" w:hAnsi="graphik" w:cs="Times New Roman"/>
          <w:color w:val="000000"/>
          <w:spacing w:val="-2"/>
          <w:sz w:val="18"/>
          <w:szCs w:val="18"/>
          <w:lang w:eastAsia="en-GB"/>
        </w:rPr>
        <w:t>shares</w:t>
      </w:r>
    </w:p>
    <w:p w:rsidR="005352A5" w:rsidRPr="005352A5" w:rsidRDefault="005352A5" w:rsidP="005352A5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begin"/>
      </w: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instrText xml:space="preserve"> HYPERLINK "http://www.dailymail.co.uk/health/article-3808974/Manuka-honey-used-medical-devices-stop-bacteria-building-up.html" \l "comments" </w:instrText>
      </w: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separate"/>
      </w:r>
    </w:p>
    <w:p w:rsidR="005352A5" w:rsidRPr="005352A5" w:rsidRDefault="005352A5" w:rsidP="005352A5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5352A5">
        <w:rPr>
          <w:rFonts w:ascii="graphik" w:eastAsia="Times New Roman" w:hAnsi="graphik" w:cs="Times New Roman"/>
          <w:b/>
          <w:bCs/>
          <w:color w:val="004DB3"/>
          <w:spacing w:val="-2"/>
          <w:sz w:val="48"/>
          <w:szCs w:val="48"/>
          <w:lang w:eastAsia="en-GB"/>
        </w:rPr>
        <w:t>68</w:t>
      </w:r>
    </w:p>
    <w:p w:rsidR="005352A5" w:rsidRPr="005352A5" w:rsidRDefault="005352A5" w:rsidP="005352A5">
      <w:pPr>
        <w:spacing w:after="0" w:line="150" w:lineRule="atLeast"/>
        <w:ind w:left="90"/>
        <w:jc w:val="right"/>
        <w:rPr>
          <w:rFonts w:ascii="graphik" w:eastAsia="Times New Roman" w:hAnsi="graphik" w:cs="Times New Roman"/>
          <w:color w:val="004DB3"/>
          <w:spacing w:val="-2"/>
          <w:sz w:val="18"/>
          <w:szCs w:val="18"/>
          <w:lang w:eastAsia="en-GB"/>
        </w:rPr>
      </w:pPr>
      <w:r w:rsidRPr="005352A5">
        <w:rPr>
          <w:rFonts w:ascii="graphik" w:eastAsia="Times New Roman" w:hAnsi="graphik" w:cs="Times New Roman"/>
          <w:color w:val="004DB3"/>
          <w:spacing w:val="-2"/>
          <w:sz w:val="18"/>
          <w:szCs w:val="18"/>
          <w:lang w:eastAsia="en-GB"/>
        </w:rPr>
        <w:t>View comments</w:t>
      </w:r>
    </w:p>
    <w:p w:rsidR="005352A5" w:rsidRPr="005352A5" w:rsidRDefault="005352A5" w:rsidP="005352A5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5352A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end"/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Medical tubes and devices can be kept free from superbugs by smearing them with a type of honey, a study has found.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Manuka honey, which has long been used as a remedy against infections, stopped bugs building up on catheters in tests.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Around 100 million urinary catheters are used around the world, but they carry a high infection risk.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honey, which comes from Australia and New Zealand, stops ‘biofilms’ – a </w:t>
      </w:r>
      <w:proofErr w:type="spell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goo</w:t>
      </w:r>
      <w:proofErr w:type="spell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consisting of a mixture of different types of bacteria – building up on the device.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research found that it was particularly effective against a dangerous form of E. </w:t>
      </w:r>
      <w:proofErr w:type="gram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Coli</w:t>
      </w:r>
      <w:proofErr w:type="gram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bacteria.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Southampton University findings, published online in the Journal </w:t>
      </w:r>
      <w:proofErr w:type="gram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Of</w:t>
      </w:r>
      <w:proofErr w:type="gram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Clinical Pathology, could lead to the honey being used on medical devices connected to patients, such as urinary catheters, which carry a high infection risk.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 to one in four hospital in-patients may have to use a catheter.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long-term use is associated with frequent complications, such as inflammation and infection.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Associate Professor Bashir </w:t>
      </w:r>
      <w:proofErr w:type="spell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Lwaleed</w:t>
      </w:r>
      <w:proofErr w:type="spell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[CORR] said: ‘We have been able to demonstrate that diluted honey is potentially a useful agent for reducing biofilm formation on indwelling plastic devices such as urinary catheters.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‘Catheter infection rates can account for a large proportion of hospital acquired infections - it is an area of clinical practice that needs addressing.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‘We hope that these results may offer an alternative way of preventing such infections. We believe that patients might also benefit from honey’s anti-inflammatory properties, which are generally stronger in dark honeys, such as Manuka and that antibacterial resistance is unlikely to be a factor when honey is used.’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Honey has been used as a health remedy for centuries and recent research has also suggested that it may have antibacterial and anti-inflammatory properties.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Manuka honey is a </w:t>
      </w:r>
      <w:proofErr w:type="spell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monofloral</w:t>
      </w:r>
      <w:proofErr w:type="spell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honey produced in Australia and New Zealand from the nectar of the </w:t>
      </w:r>
      <w:proofErr w:type="spell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manuka</w:t>
      </w:r>
      <w:proofErr w:type="spell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tree, and has long been used there to treat wounds and infections.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said that further studies in which clinical conditions more closely resembled the flow of liquid in the bladder would be needed before any firm conclusions could be drawn.</w:t>
      </w:r>
    </w:p>
    <w:p w:rsidR="005352A5" w:rsidRPr="005352A5" w:rsidRDefault="005352A5" w:rsidP="005352A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Previous studies have found </w:t>
      </w:r>
      <w:proofErr w:type="spellStart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manuka</w:t>
      </w:r>
      <w:proofErr w:type="spellEnd"/>
      <w:r w:rsidRPr="005352A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honey is active against ‘superbugs’ resistant to antibiotics.</w:t>
      </w:r>
    </w:p>
    <w:p w:rsidR="005352A5" w:rsidRPr="005352A5" w:rsidRDefault="005352A5" w:rsidP="005352A5">
      <w:pPr>
        <w:pBdr>
          <w:bottom w:val="single" w:sz="6" w:space="0" w:color="E3E3E3"/>
        </w:pBdr>
        <w:spacing w:after="150" w:line="240" w:lineRule="auto"/>
        <w:outlineLvl w:val="2"/>
        <w:rPr>
          <w:rFonts w:ascii="graphik" w:eastAsia="Times New Roman" w:hAnsi="graphik" w:cs="Arial"/>
          <w:b/>
          <w:bCs/>
          <w:color w:val="000000"/>
          <w:spacing w:val="-2"/>
          <w:sz w:val="24"/>
          <w:szCs w:val="24"/>
          <w:lang w:eastAsia="en-GB"/>
        </w:rPr>
      </w:pPr>
      <w:r w:rsidRPr="005352A5">
        <w:rPr>
          <w:rFonts w:ascii="graphik" w:eastAsia="Times New Roman" w:hAnsi="graphik" w:cs="Arial"/>
          <w:b/>
          <w:bCs/>
          <w:color w:val="000000"/>
          <w:spacing w:val="-2"/>
          <w:sz w:val="24"/>
          <w:szCs w:val="24"/>
          <w:lang w:eastAsia="en-GB"/>
        </w:rPr>
        <w:t>Share or comment on this article</w:t>
      </w:r>
    </w:p>
    <w:p w:rsidR="00EF4597" w:rsidRDefault="005352A5" w:rsidP="005352A5"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OlodD9a4" w:history="1">
        <w:r w:rsidRPr="005352A5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http://www.dailymail.co.uk/health/article-3808974/Manuka-honey-used-medical-devices-stop-bacteria-building-up.html#ixzz4OlodD9a4</w:t>
        </w:r>
      </w:hyperlink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5352A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5352A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5352A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5352A5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5352A5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5352A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EF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47485"/>
    <w:multiLevelType w:val="multilevel"/>
    <w:tmpl w:val="EBC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76314"/>
    <w:multiLevelType w:val="multilevel"/>
    <w:tmpl w:val="7A3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5383C"/>
    <w:multiLevelType w:val="multilevel"/>
    <w:tmpl w:val="4C5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B0BD8"/>
    <w:multiLevelType w:val="multilevel"/>
    <w:tmpl w:val="1EA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A5"/>
    <w:rsid w:val="005352A5"/>
    <w:rsid w:val="00E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8DB6-9DE2-4E3E-8E60-5B614C57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603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1637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111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64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620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490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2811733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62456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3808974/Manuka-honey-used-medical-devices-stop-bacteria-building-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Manuka%20honey%20used%20to%20fight%20hospital%20bugs:%20Medical%20devices%20and%20tubes%20could%20be%20wiped%20with%20the%20honey%20to%20stop%20bacteria%20building%20up%C2%A0&amp;body=Manuka%20honey%20used%20to%20fight%20hospital%20bugs%3A%20Medical%20devices%20and%20tubes%20could%20be%20wiped%20with%20the%20honey%20to%20stop%20bacteria%20building%20up%C2%A0%0A%0AAround%20100%20million%20urinary%20catheters%20are%20used%20around%20the%20world%2C%20but%20they%20carry%20a%20high%20infection%20risk.%20The%20honey%20stops%20%E2%80%98biofilms%E2%80%99%20%E2%80%93%20a%20goo%20consisting%20of%20a%20mixture%20of%20different%20types%20of%20bacteria%20%E2%80%93%20building%20up.%0A%0Ahttp%3A%2F%2Fwww.dailymail.co.uk%2Fhealth%2Farticle-3808974%2FManuka-honey-used-medical-devices-stop-bacteria-building-up.html%3Fito%3Demail_share_article-top%0A%0A%0AMost%20Read%20Articles%3A%0A%0AMother-of-two%20who%20had%20an%20annoying%20spot%20on%20her%20chest%20in%20her%20wedding%20photos%20discovers%20it%20was%20skin%20cancer%0Ahttp%3A%2F%2Fwww.dailymail.co.uk%2Fhealth%2Farticle-3892634%2FMother-two-annoying-spot-chest-wedding-photos-discovers-skin-cancer.html%3Fito%3Demail_share_article-top_most-read-articles%0A%0ACan%20you%20REALLY%20be%20a%20healthy%20vegan%3F%20Nutritionist%20gives%20his%20expert%20verdict%20%E2%80%93%20and%20reveals%20the%20safest%20way%20to%20follow%20the%20diet...%0Ahttp%3A%2F%2Fwww.dailymail.co.uk%2Fhealth%2Farticle-3892730%2FCan-REALLY-healthy-vegan-Nutritionist-gives-expert-verdict-reveals-safest-way-follow-diet.html%3Fito%3Demail_share_article-top_most-read-articles%0A%0AGraduate%20ripped%20her%20eyeball%20as%20she%20tried%20to%20take%20her%20contact%20lens%20out%20which%20had%20become%20stuck%20after%20she%20left%20it%20in%20for%202%20hours%20too%20long%0Ahttp%3A%2F%2Fwww.dailymail.co.uk%2Fhealth%2Farticle-3893418%2FGraduate-lucky-not-blind-ripped-eyeball-spent-5-DAYS-darkness-left-contact-lens-long.html%3Fito%3Demail_share_article-top_most-read-articles%0A%0A" TargetMode="External"/><Relationship Id="rId5" Type="http://schemas.openxmlformats.org/officeDocument/2006/relationships/hyperlink" Target="http://www.dailymail.co.uk/home/search.html?s=&amp;authornamef=Colin+Fernandez+Science+Correspondent+For+The+Daily+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2016-11-01T15:11:00Z</dcterms:created>
  <dcterms:modified xsi:type="dcterms:W3CDTF">2016-11-01T15:12:00Z</dcterms:modified>
</cp:coreProperties>
</file>