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D7" w:rsidRPr="00F344D7" w:rsidRDefault="00F344D7" w:rsidP="00F34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4D7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PAINKILLER 'PERIL'</w:t>
      </w:r>
      <w:r w:rsidRPr="00F344D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F344D7" w:rsidRPr="00F344D7" w:rsidRDefault="00F344D7" w:rsidP="00F344D7">
      <w:pPr>
        <w:spacing w:after="180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F344D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Over-the-counter painkillers including ibuprofen ‘increase risk of heart failure by 20%’</w:t>
      </w:r>
    </w:p>
    <w:p w:rsidR="00F344D7" w:rsidRPr="00F344D7" w:rsidRDefault="00F344D7" w:rsidP="00F344D7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F344D7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NICK MCDERMOTT</w:t>
      </w:r>
    </w:p>
    <w:p w:rsidR="00F344D7" w:rsidRPr="00F344D7" w:rsidRDefault="00F344D7" w:rsidP="00F344D7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F344D7" w:rsidRPr="00F344D7" w:rsidRDefault="00F344D7" w:rsidP="00F344D7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F344D7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29th September 2016, 9:50 am</w:t>
      </w:r>
    </w:p>
    <w:p w:rsidR="000A5080" w:rsidRPr="00F344D7" w:rsidRDefault="000A5080" w:rsidP="000A5080">
      <w:pP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F344D7">
        <w:rPr>
          <w:rFonts w:ascii="Roboto Slab" w:eastAsia="Times New Roman" w:hAnsi="Roboto Slab" w:cs="Times New Roman"/>
          <w:sz w:val="30"/>
          <w:szCs w:val="30"/>
          <w:lang w:eastAsia="en-GB"/>
        </w:rPr>
        <w:t>Major new research finds common painkillers may double risk of being hospitalised with heart problems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COMMON painkillers used by millions can double the risk of ending up in hospital with heart failure, a major study warns.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found popping popular pills such as ibuprofen were bad for people’s tickers.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looked at the records of nearly ten million adults given non-steroidal anti-inflammatory drugs (NSAIDs).</w:t>
      </w:r>
    </w:p>
    <w:p w:rsidR="00F344D7" w:rsidRPr="00F344D7" w:rsidRDefault="00F344D7" w:rsidP="00F344D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F344D7" w:rsidRPr="00F344D7" w:rsidRDefault="00F344D7" w:rsidP="00F344D7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</w:pPr>
      <w:r w:rsidRPr="00F344D7"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  <w:t>GETTY IMAGES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found the drugs raised the risk of being admitted for heart failure by an average of 19 per cent.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high doses of diclofenac doubled the chances of being rushed to</w:t>
      </w:r>
      <w:bookmarkStart w:id="0" w:name="_GoBack"/>
      <w:bookmarkEnd w:id="0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hospital, while even taking over-the-counter painkillers like ibuprofen raised risk by 18 per cent.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warned the pills, which are used to treat ailments such as headaches, period pain, sprains, colds and flu, are not harmless.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Cardiology professor Gunnar </w:t>
      </w:r>
      <w:proofErr w:type="spellStart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Gislason</w:t>
      </w:r>
      <w:proofErr w:type="spellEnd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from Copenhagen University Hospital, said access to the drugs should be restricted.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said: “Even a small increase in cardiovascular risk is a concern for public health.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“However, NSAIDs are still widely available over the counter… this practice further fuels the common misconception they are harmless drugs that are safe for everyone.”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Lead researcher Giovanni </w:t>
      </w:r>
      <w:proofErr w:type="spellStart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Corrao</w:t>
      </w:r>
      <w:proofErr w:type="spellEnd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from the University of Milano-Bicocca in Italy, said medics must consider the dangers before doling out the pills.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warned “risk seems to vary between drugs and according to the dose.”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More than half a million Brits suffer with heart failure, which results in the heart struggling to pump blood around the body, and is the leading cause of hospital admissions for over-65s.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Victims struggle to breath and suffer swollen legs.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Professor Peter </w:t>
      </w:r>
      <w:proofErr w:type="spellStart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Weissberg</w:t>
      </w:r>
      <w:proofErr w:type="spellEnd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, Medical Director at the British Heart Foundation, </w:t>
      </w:r>
      <w:proofErr w:type="spellStart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said</w:t>
      </w:r>
      <w:proofErr w:type="gramStart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:“</w:t>
      </w:r>
      <w:proofErr w:type="gramEnd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</w:t>
      </w:r>
      <w:proofErr w:type="spellEnd"/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serves as a reminder to doctors to consider carefully how they prescribe NSAIDs, and to patients that they should only take the lowest effective dose for the shortest possible time.”</w:t>
      </w:r>
    </w:p>
    <w:p w:rsidR="00F344D7" w:rsidRPr="00F344D7" w:rsidRDefault="00F344D7" w:rsidP="00F344D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Helen Williams, from the Royal Pharmaceutical Society, said: “The link between use of NSAIDs and increased risk of heart failure is well-established.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“Reassuringly, use of the most commonly purchased NSAID – ibuprofen – was associated with a lower overall increased risk of hospitalisation due to heart failure when compared to the other medicines.</w:t>
      </w:r>
    </w:p>
    <w:p w:rsidR="00F344D7" w:rsidRPr="00F344D7" w:rsidRDefault="00F344D7" w:rsidP="00F34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34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 study reinforces the need to carefully weigh up the risks and benefits of using NSAIDs.”</w:t>
      </w:r>
    </w:p>
    <w:p w:rsidR="00987C05" w:rsidRDefault="00987C05"/>
    <w:sectPr w:rsidR="0098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46595"/>
    <w:multiLevelType w:val="multilevel"/>
    <w:tmpl w:val="B53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D7"/>
    <w:rsid w:val="000A5080"/>
    <w:rsid w:val="00987C05"/>
    <w:rsid w:val="00F3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E6422-FFF0-4C04-962E-CCD0789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34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344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F344D7"/>
  </w:style>
  <w:style w:type="character" w:customStyle="1" w:styleId="apple-converted-space">
    <w:name w:val="apple-converted-space"/>
    <w:basedOn w:val="DefaultParagraphFont"/>
    <w:rsid w:val="00F344D7"/>
  </w:style>
  <w:style w:type="paragraph" w:styleId="NormalWeb">
    <w:name w:val="Normal (Web)"/>
    <w:basedOn w:val="Normal"/>
    <w:uiPriority w:val="99"/>
    <w:semiHidden/>
    <w:unhideWhenUsed/>
    <w:rsid w:val="00F3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F344D7"/>
  </w:style>
  <w:style w:type="character" w:styleId="Hyperlink">
    <w:name w:val="Hyperlink"/>
    <w:basedOn w:val="DefaultParagraphFont"/>
    <w:uiPriority w:val="99"/>
    <w:semiHidden/>
    <w:unhideWhenUsed/>
    <w:rsid w:val="00F344D7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F344D7"/>
  </w:style>
  <w:style w:type="paragraph" w:customStyle="1" w:styleId="articlecontent">
    <w:name w:val="article__content"/>
    <w:basedOn w:val="Normal"/>
    <w:rsid w:val="00F3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344D7"/>
    <w:rPr>
      <w:b/>
      <w:bCs/>
    </w:rPr>
  </w:style>
  <w:style w:type="character" w:customStyle="1" w:styleId="articlegallery-count-value">
    <w:name w:val="article__gallery-count-value"/>
    <w:basedOn w:val="DefaultParagraphFont"/>
    <w:rsid w:val="00F344D7"/>
  </w:style>
  <w:style w:type="character" w:customStyle="1" w:styleId="railitem-sub">
    <w:name w:val="rail__item-sub"/>
    <w:basedOn w:val="DefaultParagraphFont"/>
    <w:rsid w:val="00F34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7889">
          <w:marLeft w:val="0"/>
          <w:marRight w:val="0"/>
          <w:marTop w:val="0"/>
          <w:marBottom w:val="300"/>
          <w:divBdr>
            <w:top w:val="none" w:sz="0" w:space="0" w:color="E465BE"/>
            <w:left w:val="single" w:sz="48" w:space="8" w:color="E465BE"/>
            <w:bottom w:val="none" w:sz="0" w:space="0" w:color="E465BE"/>
            <w:right w:val="none" w:sz="0" w:space="0" w:color="E465BE"/>
          </w:divBdr>
        </w:div>
        <w:div w:id="4510505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269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77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20257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09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7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6515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8855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28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8772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9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47591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32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61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23093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1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50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59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7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7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2016-11-02T17:05:00Z</dcterms:created>
  <dcterms:modified xsi:type="dcterms:W3CDTF">2016-11-02T17:07:00Z</dcterms:modified>
</cp:coreProperties>
</file>