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1B" w:rsidRPr="00CE181B" w:rsidRDefault="00CE181B" w:rsidP="00CE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CE181B">
          <w:rPr>
            <w:rFonts w:ascii="Arial" w:eastAsia="Times New Roman" w:hAnsi="Arial" w:cs="Arial"/>
            <w:b/>
            <w:bCs/>
            <w:color w:val="333333"/>
            <w:sz w:val="27"/>
            <w:szCs w:val="27"/>
            <w:bdr w:val="none" w:sz="0" w:space="0" w:color="auto" w:frame="1"/>
            <w:shd w:val="clear" w:color="auto" w:fill="FFFFFF"/>
            <w:lang w:eastAsia="en-GB"/>
          </w:rPr>
          <w:t>Breakfast</w:t>
        </w:r>
      </w:hyperlink>
    </w:p>
    <w:p w:rsidR="00CE181B" w:rsidRPr="00CE181B" w:rsidRDefault="00CE181B" w:rsidP="00CE181B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CE181B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09/29/2016 06:06:56 AM</w:t>
      </w:r>
    </w:p>
    <w:p w:rsidR="00CE181B" w:rsidRPr="00CE181B" w:rsidRDefault="00CE181B" w:rsidP="00CE181B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CE181B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1 London</w:t>
        </w:r>
      </w:hyperlink>
      <w:r w:rsidRPr="00CE181B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CE181B" w:rsidRPr="00CE181B" w:rsidRDefault="00CE181B" w:rsidP="00CE181B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CE181B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CE181B" w:rsidRPr="00CE181B" w:rsidRDefault="00CE181B" w:rsidP="00CE181B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7" w:history="1">
        <w:r w:rsidRPr="00CE181B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CE181B" w:rsidRDefault="00CE181B" w:rsidP="00CE181B">
      <w:pPr>
        <w:shd w:val="clear" w:color="auto" w:fill="FFFFFF"/>
        <w:spacing w:after="480"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CE181B" w:rsidRPr="00CE181B" w:rsidRDefault="00CE181B" w:rsidP="00CE181B">
      <w:pPr>
        <w:shd w:val="clear" w:color="auto" w:fill="FFFFFF"/>
        <w:spacing w:after="480"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CE18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Commonly prescribed painkillers - including ibuprofen - are linked to an increased risk of heart failure, according to a new study. A group of European researchers analysed the effects of non-steroid anti-inflammatory drugs given to nearly 10 million people.</w:t>
      </w:r>
    </w:p>
    <w:p w:rsidR="00CE181B" w:rsidRPr="00CE181B" w:rsidRDefault="00CE181B" w:rsidP="00CE181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E181B">
        <w:rPr>
          <w:rFonts w:ascii="Arial" w:eastAsia="Times New Roman" w:hAnsi="Arial" w:cs="Arial"/>
          <w:color w:val="333333"/>
          <w:sz w:val="21"/>
          <w:szCs w:val="21"/>
          <w:bdr w:val="single" w:sz="48" w:space="0" w:color="auto" w:frame="1"/>
          <w:lang w:eastAsia="en-GB"/>
        </w:rPr>
        <w:t> </w:t>
      </w:r>
    </w:p>
    <w:p w:rsidR="00CE181B" w:rsidRPr="00CE181B" w:rsidRDefault="00CE181B" w:rsidP="00CE181B">
      <w:pPr>
        <w:pBdr>
          <w:bottom w:val="single" w:sz="24" w:space="3" w:color="CDCDCD"/>
        </w:pBd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505050"/>
          <w:sz w:val="28"/>
          <w:szCs w:val="28"/>
          <w:lang w:eastAsia="en-GB"/>
        </w:rPr>
      </w:pPr>
      <w:r w:rsidRPr="00CE181B">
        <w:rPr>
          <w:rFonts w:ascii="Arial" w:eastAsia="Times New Roman" w:hAnsi="Arial" w:cs="Arial"/>
          <w:color w:val="505050"/>
          <w:sz w:val="28"/>
          <w:szCs w:val="28"/>
          <w:lang w:eastAsia="en-GB"/>
        </w:rPr>
        <w:t>9/29/2016 6:07:09 AM</w:t>
      </w:r>
    </w:p>
    <w:p w:rsidR="00CE181B" w:rsidRPr="00CE181B" w:rsidRDefault="00CE181B" w:rsidP="00CE1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669B4"/>
          <w:sz w:val="21"/>
          <w:szCs w:val="21"/>
          <w:bdr w:val="none" w:sz="0" w:space="0" w:color="auto" w:frame="1"/>
          <w:lang w:eastAsia="en-GB"/>
        </w:rPr>
      </w:pPr>
      <w:r w:rsidRPr="00CE18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begin"/>
      </w:r>
      <w:r w:rsidRPr="00CE18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"https://scout.tveyes.com/" </w:instrText>
      </w:r>
      <w:r w:rsidRPr="00CE18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  <w:r w:rsidRPr="00CE181B"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4055110" cy="2282190"/>
            <wp:effectExtent l="0" t="0" r="2540" b="3810"/>
            <wp:docPr id="2" name="Picture 2" descr="https://d2bbglvks2k5d4.cloudfront.net/thumbnail?StationID=6100&amp;DateTime=9/29/2016%206:07:09%20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bbglvks2k5d4.cloudfront.net/thumbnail?StationID=6100&amp;DateTime=9/29/2016%206:07:09%20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81B"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https://scout.tveyes.com/images/preload/image-preload-background.sv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4BB32" id="Rectangle 1" o:spid="_x0000_s1026" alt="https://scout.tveyes.com/images/preload/image-preload-background.svg" href="https://scout.tveyes.com/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E181B" w:rsidRPr="00CE181B" w:rsidRDefault="00CE181B" w:rsidP="00CE181B">
      <w:pPr>
        <w:shd w:val="clear" w:color="auto" w:fill="E7E7E7"/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505050"/>
          <w:sz w:val="24"/>
          <w:szCs w:val="24"/>
          <w:lang w:eastAsia="en-GB"/>
        </w:rPr>
      </w:pPr>
      <w:r w:rsidRPr="00CE181B">
        <w:rPr>
          <w:rFonts w:ascii="Arial" w:eastAsia="Times New Roman" w:hAnsi="Arial" w:cs="Arial"/>
          <w:color w:val="505050"/>
          <w:sz w:val="21"/>
          <w:szCs w:val="21"/>
          <w:bdr w:val="none" w:sz="0" w:space="0" w:color="auto" w:frame="1"/>
          <w:lang w:eastAsia="en-GB"/>
        </w:rPr>
        <w:t>Play</w:t>
      </w:r>
    </w:p>
    <w:p w:rsidR="00CE181B" w:rsidRPr="00CE181B" w:rsidRDefault="00CE181B" w:rsidP="00CE18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E18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</w:p>
    <w:p w:rsidR="00CE181B" w:rsidRPr="00CE181B" w:rsidRDefault="00CE181B" w:rsidP="00CE181B">
      <w:pPr>
        <w:shd w:val="clear" w:color="auto" w:fill="FFFFFF"/>
        <w:spacing w:line="480" w:lineRule="atLeast"/>
        <w:ind w:left="1279" w:right="1279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CE181B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However, UK experts say that because most people in the study were older, the findings have very little relevance for most under-65s. 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565E1"/>
    <w:multiLevelType w:val="multilevel"/>
    <w:tmpl w:val="5E0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1B"/>
    <w:rsid w:val="00954730"/>
    <w:rsid w:val="00C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0571-9CCA-421F-8928-F359F667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1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181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E181B"/>
  </w:style>
  <w:style w:type="character" w:customStyle="1" w:styleId="grey-arrow">
    <w:name w:val="grey-arrow"/>
    <w:basedOn w:val="DefaultParagraphFont"/>
    <w:rsid w:val="00CE181B"/>
  </w:style>
  <w:style w:type="character" w:styleId="Hyperlink">
    <w:name w:val="Hyperlink"/>
    <w:basedOn w:val="DefaultParagraphFont"/>
    <w:uiPriority w:val="99"/>
    <w:semiHidden/>
    <w:unhideWhenUsed/>
    <w:rsid w:val="00CE18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181B"/>
    <w:rPr>
      <w:b/>
      <w:bCs/>
    </w:rPr>
  </w:style>
  <w:style w:type="paragraph" w:customStyle="1" w:styleId="grid">
    <w:name w:val="grid"/>
    <w:basedOn w:val="Normal"/>
    <w:rsid w:val="00CE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7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1078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272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9439">
                  <w:marLeft w:val="438"/>
                  <w:marRight w:val="4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out.tvey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2016-11-30T17:30:00Z</dcterms:created>
  <dcterms:modified xsi:type="dcterms:W3CDTF">2016-11-30T17:31:00Z</dcterms:modified>
</cp:coreProperties>
</file>