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185" w:rsidRDefault="00FF722B">
      <w:pPr>
        <w:pStyle w:val="Heading1"/>
        <w:keepNext w:val="0"/>
        <w:keepLines w:val="0"/>
        <w:spacing w:before="0" w:after="160" w:line="240" w:lineRule="auto"/>
        <w:contextualSpacing w:val="0"/>
      </w:pPr>
      <w:bookmarkStart w:id="0" w:name="_9tnhw1uo1b2h" w:colFirst="0" w:colLast="0"/>
      <w:bookmarkStart w:id="1" w:name="_GoBack"/>
      <w:bookmarkEnd w:id="0"/>
      <w:r>
        <w:rPr>
          <w:rFonts w:ascii="Georgia" w:eastAsia="Georgia" w:hAnsi="Georgia" w:cs="Georgia"/>
          <w:sz w:val="60"/>
          <w:szCs w:val="60"/>
          <w:highlight w:val="white"/>
        </w:rPr>
        <w:t>Grooming pubic hair linked to higher risk of sexually transmitted infections</w:t>
      </w:r>
    </w:p>
    <w:bookmarkEnd w:id="1"/>
    <w:p w:rsidR="00BA1185" w:rsidRDefault="00FF722B">
      <w:pPr>
        <w:spacing w:after="120" w:line="244" w:lineRule="auto"/>
      </w:pPr>
      <w:r>
        <w:fldChar w:fldCharType="begin"/>
      </w:r>
      <w:r>
        <w:instrText xml:space="preserve"> HYPERLINK "http://license.icopyright.net/rights/oneButtonTag.act?tag=3.11150?icx_id=1269419" \h </w:instrText>
      </w:r>
      <w:r>
        <w:fldChar w:fldCharType="separate"/>
      </w:r>
      <w:r>
        <w:fldChar w:fldCharType="end"/>
      </w:r>
    </w:p>
    <w:p w:rsidR="00BA1185" w:rsidRDefault="00FF722B">
      <w:pPr>
        <w:spacing w:after="120" w:line="319" w:lineRule="auto"/>
      </w:pPr>
      <w:hyperlink r:id="rId4">
        <w:r>
          <w:rPr>
            <w:rFonts w:ascii="Georgia" w:eastAsia="Georgia" w:hAnsi="Georgia" w:cs="Georgia"/>
            <w:b/>
            <w:color w:val="666666"/>
            <w:sz w:val="21"/>
            <w:szCs w:val="21"/>
            <w:highlight w:val="white"/>
          </w:rPr>
          <w:t xml:space="preserve">Sharon </w:t>
        </w:r>
        <w:proofErr w:type="spellStart"/>
        <w:r>
          <w:rPr>
            <w:rFonts w:ascii="Georgia" w:eastAsia="Georgia" w:hAnsi="Georgia" w:cs="Georgia"/>
            <w:b/>
            <w:color w:val="666666"/>
            <w:sz w:val="21"/>
            <w:szCs w:val="21"/>
            <w:highlight w:val="white"/>
          </w:rPr>
          <w:t>Kirkey</w:t>
        </w:r>
        <w:proofErr w:type="spellEnd"/>
      </w:hyperlink>
      <w:r>
        <w:rPr>
          <w:color w:val="666666"/>
          <w:sz w:val="18"/>
          <w:szCs w:val="18"/>
          <w:highlight w:val="white"/>
        </w:rPr>
        <w:t xml:space="preserve"> | December 7, 2016 2:04 PM ET</w:t>
      </w:r>
      <w:hyperlink r:id="rId5"/>
    </w:p>
    <w:p w:rsidR="00BA1185" w:rsidRDefault="00FF722B">
      <w:pPr>
        <w:spacing w:afterAutospacing="1"/>
      </w:pPr>
      <w:hyperlink r:id="rId6" w:anchor="More%20sharing%20options"/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“Brazilians” and other forms of extreme grooming — t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he fastidious removal of all pubic hair — is associated with an almost four-fold heightened risk of acquiring a sexually transmitted infection, according to a new study exploring our warped perceptions of “genital normalcy.”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Researchers who surveyed 7,580 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U.S. adults ages 18 to 65 found “ever having groomed” was associated with an 80 percent increased risk of ever having a STI, compared with no grooming.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The more obsessive people were with waxing, trimming, shaving or clipping their pubic hair, the higher t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he magnitude of risk, particularly for herpes and HPV, the human papillomavirus, one of the most common STIs in Canada.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The authors defined extreme grooming as “removal of all pubic hair more than 11 times per year,” and high frequency grooming as daily/we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ekly trimming.</w:t>
      </w:r>
      <w:hyperlink r:id="rId7"/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 all, 74 per cent of respondents reported grooming their pubic hair — 66 per cent of men, and 84 per cent of women.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Amon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g the groomers, 17 were categorized as “extreme” and 22 per cent “high frequency.”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lastRenderedPageBreak/>
        <w:t>Overall, a greater proportion of groomers (14 per cent) reported a history of sexually transmitted infections such as herpes, HPV, syphilis, gonorrhoea and HIV than non-groo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mers (eight per cent).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“Pubic hair removal has become a common practice among men and women worldwide,” the authors write in the journal Sexually Transmitted Infections. Other studies suggest people shear and trim their “down there” hair because it makes t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hem feel cleaner or more feminine or masculine. It’s also seen as a “preparatory act” to sex. “According to the authors of the new study, “our perception of genital normalcy has changed.”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They offer several plausible explanations for their findings.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First,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shavers and razors can cause “epidermal micro-tears,” allowing bacteria or viruses to enter the body through the skin. As well, people who groom may be more likely to engage in risky sex, the authors said.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 their study, groomers were younger, reported a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higher number of yearly and lifetime sexual partners and reported more frequent daily or weekly sex than those who leave their pubic hair intact.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The study doesn’t prove cause-and-effect, just an association. However, the researchers suggest their finding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 support delaying sexual activity after shaving, waxing or trimming, to allow “re-epithelialisation”, as well as safe sex strategies for groomers.</w:t>
      </w:r>
    </w:p>
    <w:p w:rsidR="00BA1185" w:rsidRDefault="00FF722B">
      <w:pPr>
        <w:spacing w:after="360" w:line="360" w:lineRule="auto"/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One note that carries a particular “ick factor”: Grooming appeared to protect against pubic lice. Infrequent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shaving or trimming was associated with a doubling in lice risk, suggesting grooming makes it harder for lice to successfully breed, according to a background release with the study.</w:t>
      </w:r>
    </w:p>
    <w:p w:rsidR="00BA1185" w:rsidRDefault="00FF722B">
      <w:pPr>
        <w:spacing w:after="220" w:line="360" w:lineRule="auto"/>
      </w:pPr>
      <w:r>
        <w:rPr>
          <w:rFonts w:ascii="Georgia" w:eastAsia="Georgia" w:hAnsi="Georgia" w:cs="Georgia"/>
          <w:i/>
          <w:color w:val="333333"/>
          <w:sz w:val="24"/>
          <w:szCs w:val="24"/>
          <w:highlight w:val="white"/>
        </w:rPr>
        <w:t>National Post</w:t>
      </w:r>
    </w:p>
    <w:p w:rsidR="00BA1185" w:rsidRDefault="00BA1185"/>
    <w:sectPr w:rsidR="00BA11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85"/>
    <w:rsid w:val="00BA1185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B70E-5B4C-4184-9F00-AEA5C86C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news.nationalpost.com/news/world/threat-of-untreatable-gonorrhea-is-increasing-new-data-sho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ws.nationalpost.com/health/pubic-grooming-sti?__lsa=fc2a-1e54" TargetMode="External"/><Relationship Id="rId5" Type="http://schemas.openxmlformats.org/officeDocument/2006/relationships/hyperlink" Target="http://twitter.com/sharon_kirkey" TargetMode="External"/><Relationship Id="rId4" Type="http://schemas.openxmlformats.org/officeDocument/2006/relationships/hyperlink" Target="http://news.nationalpost.com/author/skirke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2017-02-23T14:06:00Z</dcterms:created>
  <dcterms:modified xsi:type="dcterms:W3CDTF">2017-02-23T14:06:00Z</dcterms:modified>
</cp:coreProperties>
</file>