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A1" w:rsidRDefault="00E74745">
      <w:pPr>
        <w:pStyle w:val="Heading1"/>
        <w:keepNext w:val="0"/>
        <w:keepLines w:val="0"/>
        <w:spacing w:before="0" w:after="0"/>
        <w:contextualSpacing w:val="0"/>
      </w:pPr>
      <w:bookmarkStart w:id="0" w:name="_adky0mtcnh5m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 xml:space="preserve">Trainer insoles 'don't prevent running injuries': Review finds that foam inserts offer no protection against stress fractures </w:t>
      </w:r>
    </w:p>
    <w:p w:rsidR="00BB2AA1" w:rsidRDefault="00E74745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The foam inserts are designed to prevent stress fractures or muscles injuries</w:t>
      </w:r>
    </w:p>
    <w:p w:rsidR="00BB2AA1" w:rsidRDefault="00E74745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The team from La Trobe University in Melbourne, Australia, pooled seven studies previously conducted on shock-absorbing insoles</w:t>
      </w:r>
    </w:p>
    <w:p w:rsidR="00BB2AA1" w:rsidRDefault="00E74745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Sports scientists believe less padding encourages a better running style</w:t>
      </w:r>
    </w:p>
    <w:p w:rsidR="00BB2AA1" w:rsidRDefault="00E74745">
      <w:r>
        <w:rPr>
          <w:sz w:val="15"/>
          <w:szCs w:val="15"/>
        </w:rPr>
        <w:t xml:space="preserve">By </w:t>
      </w:r>
      <w:hyperlink r:id="rId5">
        <w:r>
          <w:rPr>
            <w:color w:val="003580"/>
            <w:sz w:val="15"/>
            <w:szCs w:val="15"/>
          </w:rPr>
          <w:t xml:space="preserve">Ben Spencer Medical Correspondent </w:t>
        </w:r>
        <w:proofErr w:type="gramStart"/>
        <w:r>
          <w:rPr>
            <w:color w:val="003580"/>
            <w:sz w:val="15"/>
            <w:szCs w:val="15"/>
          </w:rPr>
          <w:t>For</w:t>
        </w:r>
        <w:proofErr w:type="gramEnd"/>
        <w:r>
          <w:rPr>
            <w:color w:val="003580"/>
            <w:sz w:val="15"/>
            <w:szCs w:val="15"/>
          </w:rPr>
          <w:t xml:space="preserve"> The Daily Mail</w:t>
        </w:r>
      </w:hyperlink>
    </w:p>
    <w:p w:rsidR="00BB2AA1" w:rsidRDefault="00E74745">
      <w:r>
        <w:rPr>
          <w:sz w:val="14"/>
          <w:szCs w:val="14"/>
        </w:rPr>
        <w:t xml:space="preserve">PUBLISHED: 23:31, 12 December 2016 </w:t>
      </w:r>
      <w:r>
        <w:rPr>
          <w:sz w:val="15"/>
          <w:szCs w:val="15"/>
        </w:rPr>
        <w:t xml:space="preserve">| </w:t>
      </w:r>
      <w:r>
        <w:rPr>
          <w:sz w:val="14"/>
          <w:szCs w:val="14"/>
        </w:rPr>
        <w:t>UPDATED: 00:50, 13 December 2016</w:t>
      </w:r>
    </w:p>
    <w:p w:rsidR="00BB2AA1" w:rsidRDefault="00BB2AA1"/>
    <w:p w:rsidR="00BB2AA1" w:rsidRDefault="00E74745">
      <w:pPr>
        <w:spacing w:after="240" w:line="345" w:lineRule="auto"/>
      </w:pPr>
      <w:r>
        <w:rPr>
          <w:sz w:val="29"/>
          <w:szCs w:val="29"/>
        </w:rPr>
        <w:t>Trendy shock-absorbing insoles do nothing to ward off</w:t>
      </w:r>
      <w:r>
        <w:rPr>
          <w:sz w:val="29"/>
          <w:szCs w:val="29"/>
        </w:rPr>
        <w:t xml:space="preserve"> running injuries, a scientific review has concluded.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The foam inserts, which cost up to £20 a pair, are designed to prevent stress fractures to the leg bones or injuries to the muscles and ligaments.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But a review of all existing evidence, published last n</w:t>
      </w:r>
      <w:r>
        <w:rPr>
          <w:sz w:val="29"/>
          <w:szCs w:val="29"/>
        </w:rPr>
        <w:t xml:space="preserve">ight in the British Journal </w:t>
      </w:r>
      <w:proofErr w:type="gramStart"/>
      <w:r>
        <w:rPr>
          <w:sz w:val="29"/>
          <w:szCs w:val="29"/>
        </w:rPr>
        <w:t>Of</w:t>
      </w:r>
      <w:proofErr w:type="gramEnd"/>
      <w:r>
        <w:rPr>
          <w:sz w:val="29"/>
          <w:szCs w:val="29"/>
        </w:rPr>
        <w:t xml:space="preserve"> Sports Medicine, concluded there was no evidence they could prevent any injury at all.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The Australian review team, from La Trobe University in Melbourne, pooled the findings of seven previous studies, conducted between 1974 a</w:t>
      </w:r>
      <w:r>
        <w:rPr>
          <w:sz w:val="29"/>
          <w:szCs w:val="29"/>
        </w:rPr>
        <w:t>nd 2006, which each assessed the use of shock-absorbing insoles.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 xml:space="preserve">The studies, which assessed inserts made by companies such as </w:t>
      </w:r>
      <w:proofErr w:type="spellStart"/>
      <w:r>
        <w:rPr>
          <w:sz w:val="29"/>
          <w:szCs w:val="29"/>
        </w:rPr>
        <w:t>Sorbothane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Poron</w:t>
      </w:r>
      <w:proofErr w:type="spellEnd"/>
      <w:r>
        <w:rPr>
          <w:sz w:val="29"/>
          <w:szCs w:val="29"/>
        </w:rPr>
        <w:t xml:space="preserve"> and </w:t>
      </w:r>
      <w:proofErr w:type="spellStart"/>
      <w:r>
        <w:rPr>
          <w:sz w:val="29"/>
          <w:szCs w:val="29"/>
        </w:rPr>
        <w:t>Spenco</w:t>
      </w:r>
      <w:proofErr w:type="spellEnd"/>
      <w:r>
        <w:rPr>
          <w:sz w:val="29"/>
          <w:szCs w:val="29"/>
        </w:rPr>
        <w:t>, were tested during military training in Britain, the US, and South Africa, as well as on a group of</w:t>
      </w:r>
      <w:r>
        <w:rPr>
          <w:sz w:val="29"/>
          <w:szCs w:val="29"/>
        </w:rPr>
        <w:t xml:space="preserve"> football referees in Denmark.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lastRenderedPageBreak/>
        <w:t>The review team wrote: ‘Shock-absorbing insoles were not found to be effective in preventing overall injuries, stress fractures or soft-tissue injuries.’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The data from one trial indicated they actually increased the risk, the</w:t>
      </w:r>
      <w:r>
        <w:rPr>
          <w:sz w:val="29"/>
          <w:szCs w:val="29"/>
        </w:rPr>
        <w:t xml:space="preserve"> authors said.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But they found foot orthotics – tailor-made foot supports which tend to made of harder materials - work well to reduce the risk of injury.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In a further 11 studies on foot orthoses, the supports were linked to a 28 per cent reduction in the r</w:t>
      </w:r>
      <w:r>
        <w:rPr>
          <w:sz w:val="29"/>
          <w:szCs w:val="29"/>
        </w:rPr>
        <w:t>isk of developing an overall injury and a 41 per cent reduction in the risk of developing a lower limb stress fracture.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 xml:space="preserve">But the contoured devices, which are used with the intention of supporting the foot arch and heel, were not found to reduce the risk of </w:t>
      </w:r>
      <w:r>
        <w:rPr>
          <w:sz w:val="29"/>
          <w:szCs w:val="29"/>
        </w:rPr>
        <w:t>developing a soft-tissue injury.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They also did not stave off the risk of tendon or muscle injury or knee and back pain.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Exercise-related injuries are common - with injuries including stress fractures of the shin bone, heel pain, knee pain and Achilles tend</w:t>
      </w:r>
      <w:r>
        <w:rPr>
          <w:sz w:val="29"/>
          <w:szCs w:val="29"/>
        </w:rPr>
        <w:t>inopathy - a condition that causes pain, swelling and stiffness of the Achilles tendon.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Foot orthoses and shock-absorbing insoles are ‘commonly used for the prevention and management of many musculoskeletal disorders of the lower extremity’, the team added</w:t>
      </w:r>
      <w:r>
        <w:rPr>
          <w:sz w:val="29"/>
          <w:szCs w:val="29"/>
        </w:rPr>
        <w:t>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lastRenderedPageBreak/>
        <w:t>They added that the findings of the study need to be interpreted with ‘some caution’ as the ‘methodological quality’ of the included trials was generally low.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 xml:space="preserve">But they concluded: 'The findings of this systematic review demonstrate that foot orthoses are </w:t>
      </w:r>
      <w:r>
        <w:rPr>
          <w:sz w:val="29"/>
          <w:szCs w:val="29"/>
        </w:rPr>
        <w:t>effective for preventing overall injuries, shin pain and stress fractures of the metatarsals, tibia and femur.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‘Shock-absorbing insoles were not found to be effective in preventing overall injuries.’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It comes after a separate study, published last month by</w:t>
      </w:r>
      <w:r>
        <w:rPr>
          <w:sz w:val="29"/>
          <w:szCs w:val="29"/>
        </w:rPr>
        <w:t xml:space="preserve"> Exeter University, found that running shoes with extra padding are worse for the feet than trainers with minimal cushioning.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Humans evolved to run barefoot – and sports scientists believe less padding encourages a better running style.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>Runners using cushi</w:t>
      </w:r>
      <w:r>
        <w:rPr>
          <w:sz w:val="29"/>
          <w:szCs w:val="29"/>
        </w:rPr>
        <w:t>oned footwear tend to land on the heel – known as a ‘</w:t>
      </w:r>
      <w:proofErr w:type="spellStart"/>
      <w:r>
        <w:rPr>
          <w:sz w:val="29"/>
          <w:szCs w:val="29"/>
        </w:rPr>
        <w:t>rearfoot</w:t>
      </w:r>
      <w:proofErr w:type="spellEnd"/>
      <w:r>
        <w:rPr>
          <w:sz w:val="29"/>
          <w:szCs w:val="29"/>
        </w:rPr>
        <w:t xml:space="preserve"> strike’ – while those who are barefoot tend to land on the ball of the foot, a ‘forefoot strike’.</w:t>
      </w:r>
    </w:p>
    <w:p w:rsidR="00BB2AA1" w:rsidRDefault="00E74745">
      <w:pPr>
        <w:spacing w:after="240" w:line="345" w:lineRule="auto"/>
      </w:pPr>
      <w:r>
        <w:rPr>
          <w:sz w:val="29"/>
          <w:szCs w:val="29"/>
        </w:rPr>
        <w:t xml:space="preserve">The forefoot is better adapted to cushion the blow. </w:t>
      </w:r>
    </w:p>
    <w:sectPr w:rsidR="00BB2A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09BB"/>
    <w:multiLevelType w:val="multilevel"/>
    <w:tmpl w:val="E19E02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A1"/>
    <w:rsid w:val="00BB2AA1"/>
    <w:rsid w:val="00E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DA183-B58C-459F-B305-19349F88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2017-02-23T14:57:00Z</dcterms:created>
  <dcterms:modified xsi:type="dcterms:W3CDTF">2017-02-23T14:57:00Z</dcterms:modified>
</cp:coreProperties>
</file>