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3FF" w:rsidRDefault="00980906">
      <w:pPr>
        <w:pStyle w:val="Heading1"/>
        <w:keepNext w:val="0"/>
        <w:keepLines w:val="0"/>
        <w:spacing w:before="0" w:after="180" w:line="260" w:lineRule="auto"/>
        <w:contextualSpacing w:val="0"/>
      </w:pPr>
      <w:bookmarkStart w:id="0" w:name="_jnuy2tst2nvs" w:colFirst="0" w:colLast="0"/>
      <w:bookmarkStart w:id="1" w:name="_GoBack"/>
      <w:bookmarkEnd w:id="0"/>
      <w:bookmarkEnd w:id="1"/>
      <w:r>
        <w:rPr>
          <w:rFonts w:ascii="Times New Roman" w:eastAsia="Times New Roman" w:hAnsi="Times New Roman" w:cs="Times New Roman"/>
          <w:b/>
          <w:color w:val="333333"/>
          <w:sz w:val="54"/>
          <w:szCs w:val="54"/>
          <w:shd w:val="clear" w:color="auto" w:fill="FEFEFE"/>
        </w:rPr>
        <w:t>Stroke risk for migraine sufferers</w:t>
      </w:r>
    </w:p>
    <w:p w:rsidR="001763FF" w:rsidRDefault="00980906">
      <w:pPr>
        <w:numPr>
          <w:ilvl w:val="0"/>
          <w:numId w:val="1"/>
        </w:numPr>
        <w:spacing w:before="80" w:after="220" w:line="480" w:lineRule="auto"/>
        <w:ind w:right="100" w:hanging="360"/>
        <w:contextualSpacing/>
        <w:rPr>
          <w:color w:val="828181"/>
          <w:sz w:val="15"/>
          <w:szCs w:val="15"/>
        </w:rPr>
      </w:pPr>
      <w:r>
        <w:rPr>
          <w:color w:val="828181"/>
          <w:sz w:val="15"/>
          <w:szCs w:val="15"/>
          <w:shd w:val="clear" w:color="auto" w:fill="FEFEFE"/>
        </w:rPr>
        <w:t>PRESS ASSOCIATION</w:t>
      </w:r>
    </w:p>
    <w:p w:rsidR="001763FF" w:rsidRDefault="00980906">
      <w:pPr>
        <w:numPr>
          <w:ilvl w:val="0"/>
          <w:numId w:val="1"/>
        </w:numPr>
        <w:spacing w:before="80" w:after="220" w:line="480" w:lineRule="auto"/>
        <w:ind w:right="80" w:hanging="360"/>
        <w:contextualSpacing/>
        <w:rPr>
          <w:color w:val="828181"/>
          <w:sz w:val="15"/>
          <w:szCs w:val="15"/>
        </w:rPr>
      </w:pPr>
      <w:r>
        <w:rPr>
          <w:color w:val="828181"/>
          <w:sz w:val="15"/>
          <w:szCs w:val="15"/>
          <w:shd w:val="clear" w:color="auto" w:fill="FEFEFE"/>
        </w:rPr>
        <w:t>3:10PM JANUARY 11, 2017</w:t>
      </w:r>
    </w:p>
    <w:p w:rsidR="001763FF" w:rsidRDefault="00980906">
      <w:pPr>
        <w:spacing w:before="220" w:after="220" w:line="273" w:lineRule="auto"/>
      </w:pPr>
      <w:r>
        <w:rPr>
          <w:rFonts w:ascii="Times New Roman" w:eastAsia="Times New Roman" w:hAnsi="Times New Roman" w:cs="Times New Roman"/>
          <w:color w:val="333333"/>
          <w:sz w:val="29"/>
          <w:szCs w:val="29"/>
          <w:shd w:val="clear" w:color="auto" w:fill="FEFEFE"/>
        </w:rPr>
        <w:t>Surgery patients who suffer from migraines are more likely to have a stroke around the time of their operation, a study has suggested.</w:t>
      </w:r>
    </w:p>
    <w:p w:rsidR="001763FF" w:rsidRDefault="00980906">
      <w:pPr>
        <w:spacing w:before="220" w:after="220" w:line="273" w:lineRule="auto"/>
      </w:pPr>
      <w:r>
        <w:rPr>
          <w:rFonts w:ascii="Times New Roman" w:eastAsia="Times New Roman" w:hAnsi="Times New Roman" w:cs="Times New Roman"/>
          <w:color w:val="333333"/>
          <w:sz w:val="29"/>
          <w:szCs w:val="29"/>
          <w:shd w:val="clear" w:color="auto" w:fill="FEFEFE"/>
        </w:rPr>
        <w:t xml:space="preserve">The risk is higher among patients who suffer migraines "with aura" – warning </w:t>
      </w:r>
      <w:proofErr w:type="gramStart"/>
      <w:r>
        <w:rPr>
          <w:rFonts w:ascii="Times New Roman" w:eastAsia="Times New Roman" w:hAnsi="Times New Roman" w:cs="Times New Roman"/>
          <w:color w:val="333333"/>
          <w:sz w:val="29"/>
          <w:szCs w:val="29"/>
          <w:shd w:val="clear" w:color="auto" w:fill="FEFEFE"/>
        </w:rPr>
        <w:t>signs</w:t>
      </w:r>
      <w:proofErr w:type="gramEnd"/>
      <w:r>
        <w:rPr>
          <w:rFonts w:ascii="Times New Roman" w:eastAsia="Times New Roman" w:hAnsi="Times New Roman" w:cs="Times New Roman"/>
          <w:color w:val="333333"/>
          <w:sz w:val="29"/>
          <w:szCs w:val="29"/>
          <w:shd w:val="clear" w:color="auto" w:fill="FEFEFE"/>
        </w:rPr>
        <w:t xml:space="preserve"> such as seeing flashing lights.</w:t>
      </w:r>
    </w:p>
    <w:p w:rsidR="001763FF" w:rsidRDefault="00980906">
      <w:pPr>
        <w:spacing w:before="220" w:after="220" w:line="273" w:lineRule="auto"/>
      </w:pPr>
      <w:r>
        <w:rPr>
          <w:rFonts w:ascii="Times New Roman" w:eastAsia="Times New Roman" w:hAnsi="Times New Roman" w:cs="Times New Roman"/>
          <w:color w:val="333333"/>
          <w:sz w:val="29"/>
          <w:szCs w:val="29"/>
          <w:shd w:val="clear" w:color="auto" w:fill="FEFEFE"/>
        </w:rPr>
        <w:t>Experts at Harvard Medical School in the US say migraines should be factored in when surgeons are assessing a patient’s risk of stroke.</w:t>
      </w:r>
    </w:p>
    <w:p w:rsidR="001763FF" w:rsidRDefault="00980906">
      <w:pPr>
        <w:spacing w:before="220" w:after="220" w:line="273" w:lineRule="auto"/>
      </w:pPr>
      <w:r>
        <w:rPr>
          <w:rFonts w:ascii="Times New Roman" w:eastAsia="Times New Roman" w:hAnsi="Times New Roman" w:cs="Times New Roman"/>
          <w:color w:val="333333"/>
          <w:sz w:val="29"/>
          <w:szCs w:val="29"/>
          <w:shd w:val="clear" w:color="auto" w:fill="FEFEFE"/>
        </w:rPr>
        <w:t>The s</w:t>
      </w:r>
      <w:r>
        <w:rPr>
          <w:rFonts w:ascii="Times New Roman" w:eastAsia="Times New Roman" w:hAnsi="Times New Roman" w:cs="Times New Roman"/>
          <w:color w:val="333333"/>
          <w:sz w:val="29"/>
          <w:szCs w:val="29"/>
          <w:shd w:val="clear" w:color="auto" w:fill="FEFEFE"/>
        </w:rPr>
        <w:t>tudy, published in the British Medical Journal, examined data on 124,558 surgical patients at Massachusetts General Hospital and two affiliated community hospitals between January 2007 and August 2014.</w:t>
      </w:r>
    </w:p>
    <w:p w:rsidR="001763FF" w:rsidRDefault="00980906">
      <w:pPr>
        <w:spacing w:before="220" w:after="220" w:line="273" w:lineRule="auto"/>
      </w:pPr>
      <w:r>
        <w:rPr>
          <w:rFonts w:ascii="Times New Roman" w:eastAsia="Times New Roman" w:hAnsi="Times New Roman" w:cs="Times New Roman"/>
          <w:color w:val="333333"/>
          <w:sz w:val="29"/>
          <w:szCs w:val="29"/>
          <w:shd w:val="clear" w:color="auto" w:fill="FEFEFE"/>
        </w:rPr>
        <w:t>Around 10,000 were known to suffer from migraines – 12</w:t>
      </w:r>
      <w:r>
        <w:rPr>
          <w:rFonts w:ascii="Times New Roman" w:eastAsia="Times New Roman" w:hAnsi="Times New Roman" w:cs="Times New Roman"/>
          <w:color w:val="333333"/>
          <w:sz w:val="29"/>
          <w:szCs w:val="29"/>
          <w:shd w:val="clear" w:color="auto" w:fill="FEFEFE"/>
        </w:rPr>
        <w:t>.6 per cent of whom suffered migraines with aura.</w:t>
      </w:r>
    </w:p>
    <w:p w:rsidR="001763FF" w:rsidRDefault="00980906">
      <w:pPr>
        <w:spacing w:before="220" w:after="220" w:line="273" w:lineRule="auto"/>
      </w:pPr>
      <w:r>
        <w:rPr>
          <w:rFonts w:ascii="Times New Roman" w:eastAsia="Times New Roman" w:hAnsi="Times New Roman" w:cs="Times New Roman"/>
          <w:color w:val="333333"/>
          <w:sz w:val="29"/>
          <w:szCs w:val="29"/>
          <w:shd w:val="clear" w:color="auto" w:fill="FEFEFE"/>
        </w:rPr>
        <w:t>Out of the 124,558 patients, 771 strokes occurred.</w:t>
      </w:r>
    </w:p>
    <w:p w:rsidR="001763FF" w:rsidRDefault="00980906">
      <w:pPr>
        <w:spacing w:before="220" w:after="220" w:line="273" w:lineRule="auto"/>
      </w:pPr>
      <w:r>
        <w:rPr>
          <w:rFonts w:ascii="Times New Roman" w:eastAsia="Times New Roman" w:hAnsi="Times New Roman" w:cs="Times New Roman"/>
          <w:color w:val="333333"/>
          <w:sz w:val="29"/>
          <w:szCs w:val="29"/>
          <w:shd w:val="clear" w:color="auto" w:fill="FEFEFE"/>
        </w:rPr>
        <w:t>The researchers found that patients with migraines were at increased risk of stroke around the time of surgery. They said 2.4 strokes would be seen for eve</w:t>
      </w:r>
      <w:r>
        <w:rPr>
          <w:rFonts w:ascii="Times New Roman" w:eastAsia="Times New Roman" w:hAnsi="Times New Roman" w:cs="Times New Roman"/>
          <w:color w:val="333333"/>
          <w:sz w:val="29"/>
          <w:szCs w:val="29"/>
          <w:shd w:val="clear" w:color="auto" w:fill="FEFEFE"/>
        </w:rPr>
        <w:t>ry 1000 surgical patients.</w:t>
      </w:r>
    </w:p>
    <w:p w:rsidR="001763FF" w:rsidRDefault="00980906">
      <w:pPr>
        <w:spacing w:before="220" w:after="220" w:line="273" w:lineRule="auto"/>
      </w:pPr>
      <w:r>
        <w:rPr>
          <w:rFonts w:ascii="Times New Roman" w:eastAsia="Times New Roman" w:hAnsi="Times New Roman" w:cs="Times New Roman"/>
          <w:color w:val="333333"/>
          <w:sz w:val="29"/>
          <w:szCs w:val="29"/>
          <w:shd w:val="clear" w:color="auto" w:fill="FEFEFE"/>
        </w:rPr>
        <w:t>This risk increased to 4.3 for every 1000 patients with migraine diagnosis – 3.9 for migraine without aura, and 6.3 for migraine with aura.</w:t>
      </w:r>
    </w:p>
    <w:p w:rsidR="001763FF" w:rsidRDefault="00980906">
      <w:pPr>
        <w:spacing w:before="220" w:after="220" w:line="273" w:lineRule="auto"/>
      </w:pPr>
      <w:r>
        <w:rPr>
          <w:rFonts w:ascii="Times New Roman" w:eastAsia="Times New Roman" w:hAnsi="Times New Roman" w:cs="Times New Roman"/>
          <w:color w:val="333333"/>
          <w:sz w:val="29"/>
          <w:szCs w:val="29"/>
          <w:shd w:val="clear" w:color="auto" w:fill="FEFEFE"/>
        </w:rPr>
        <w:t>They also found that patients who suffered from migraines were more likely to be readmitt</w:t>
      </w:r>
      <w:r>
        <w:rPr>
          <w:rFonts w:ascii="Times New Roman" w:eastAsia="Times New Roman" w:hAnsi="Times New Roman" w:cs="Times New Roman"/>
          <w:color w:val="333333"/>
          <w:sz w:val="29"/>
          <w:szCs w:val="29"/>
          <w:shd w:val="clear" w:color="auto" w:fill="FEFEFE"/>
        </w:rPr>
        <w:t>ed to hospital.</w:t>
      </w:r>
    </w:p>
    <w:p w:rsidR="001763FF" w:rsidRDefault="00980906">
      <w:pPr>
        <w:spacing w:before="220" w:after="220" w:line="273" w:lineRule="auto"/>
      </w:pPr>
      <w:r>
        <w:rPr>
          <w:rFonts w:ascii="Times New Roman" w:eastAsia="Times New Roman" w:hAnsi="Times New Roman" w:cs="Times New Roman"/>
          <w:color w:val="333333"/>
          <w:sz w:val="29"/>
          <w:szCs w:val="29"/>
          <w:shd w:val="clear" w:color="auto" w:fill="FEFEFE"/>
        </w:rPr>
        <w:t>"Given the high prevalence of migraine in the general population, the migraine-perioperative ischemic stroke association carries public health importance," they wrote.</w:t>
      </w:r>
    </w:p>
    <w:p w:rsidR="001763FF" w:rsidRDefault="00980906">
      <w:pPr>
        <w:spacing w:before="220" w:after="220" w:line="273" w:lineRule="auto"/>
      </w:pPr>
      <w:r>
        <w:rPr>
          <w:rFonts w:ascii="Times New Roman" w:eastAsia="Times New Roman" w:hAnsi="Times New Roman" w:cs="Times New Roman"/>
          <w:color w:val="333333"/>
          <w:sz w:val="29"/>
          <w:szCs w:val="29"/>
          <w:shd w:val="clear" w:color="auto" w:fill="FEFEFE"/>
        </w:rPr>
        <w:lastRenderedPageBreak/>
        <w:t>"Physicians should be aware of this increased perioperative risk, partic</w:t>
      </w:r>
      <w:r>
        <w:rPr>
          <w:rFonts w:ascii="Times New Roman" w:eastAsia="Times New Roman" w:hAnsi="Times New Roman" w:cs="Times New Roman"/>
          <w:color w:val="333333"/>
          <w:sz w:val="29"/>
          <w:szCs w:val="29"/>
          <w:shd w:val="clear" w:color="auto" w:fill="FEFEFE"/>
        </w:rPr>
        <w:t>ularly in patients with migraine who present without traditional risk factors for stroke."</w:t>
      </w:r>
    </w:p>
    <w:p w:rsidR="001763FF" w:rsidRDefault="001763FF"/>
    <w:sectPr w:rsidR="001763F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81ADA"/>
    <w:multiLevelType w:val="multilevel"/>
    <w:tmpl w:val="9B466E98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color w:val="333333"/>
        <w:sz w:val="24"/>
        <w:szCs w:val="24"/>
        <w:u w:val="none"/>
        <w:shd w:val="clear" w:color="auto" w:fill="FEFEF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3FF"/>
    <w:rsid w:val="001763FF"/>
    <w:rsid w:val="0098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ED6A8C-6228-4422-80A1-49B4CA1E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Insciout</dc:creator>
  <cp:lastModifiedBy>Aimée</cp:lastModifiedBy>
  <cp:revision>2</cp:revision>
  <dcterms:created xsi:type="dcterms:W3CDTF">2017-02-23T16:00:00Z</dcterms:created>
  <dcterms:modified xsi:type="dcterms:W3CDTF">2017-02-23T16:00:00Z</dcterms:modified>
</cp:coreProperties>
</file>